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/>
        <w:snapToGrid/>
        <w:spacing w:line="240" w:lineRule="auto"/>
        <w:ind w:firstLine="0" w:firstLineChars="0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附件5</w:t>
      </w:r>
    </w:p>
    <w:p>
      <w:pPr>
        <w:adjustRightInd/>
        <w:snapToGrid/>
        <w:spacing w:before="156" w:beforeLines="50" w:line="240" w:lineRule="auto"/>
        <w:ind w:firstLine="0" w:firstLineChars="0"/>
        <w:jc w:val="center"/>
        <w:rPr>
          <w:rFonts w:hint="eastAsia" w:ascii="Times New Roman" w:hAnsi="Times New Roman" w:eastAsia="方正小标宋简体" w:cs="仿宋"/>
          <w:bCs/>
          <w:sz w:val="40"/>
          <w:szCs w:val="44"/>
        </w:rPr>
      </w:pPr>
    </w:p>
    <w:p>
      <w:pPr>
        <w:adjustRightInd/>
        <w:snapToGrid/>
        <w:spacing w:before="156" w:beforeLines="50" w:line="240" w:lineRule="auto"/>
        <w:ind w:firstLine="0" w:firstLineChars="0"/>
        <w:jc w:val="center"/>
        <w:rPr>
          <w:rFonts w:ascii="Times New Roman" w:hAnsi="Times New Roman" w:eastAsia="方正小标宋简体" w:cs="仿宋"/>
          <w:bCs/>
          <w:sz w:val="40"/>
          <w:szCs w:val="44"/>
        </w:rPr>
      </w:pPr>
      <w:r>
        <w:rPr>
          <w:rFonts w:hint="eastAsia" w:ascii="Times New Roman" w:hAnsi="Times New Roman" w:eastAsia="方正小标宋简体" w:cs="仿宋"/>
          <w:bCs/>
          <w:sz w:val="40"/>
          <w:szCs w:val="44"/>
        </w:rPr>
        <w:t>造价工程师执业印章样式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</w:t>
      </w:r>
      <w:r>
        <w:rPr>
          <w:rFonts w:ascii="Times New Roman" w:hAnsi="Times New Roman" w:eastAsia="仿宋_GB2312" w:cs="Times New Roman"/>
          <w:sz w:val="32"/>
          <w:szCs w:val="32"/>
        </w:rPr>
        <w:t>.造价工程师执业印章的形状统一为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椭圆形，长轴</w:t>
      </w:r>
      <w:r>
        <w:rPr>
          <w:rFonts w:ascii="Times New Roman" w:hAnsi="Times New Roman" w:eastAsia="仿宋_GB2312" w:cs="Times New Roman"/>
          <w:sz w:val="32"/>
          <w:szCs w:val="32"/>
        </w:rPr>
        <w:t>为50mm、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短轴</w:t>
      </w:r>
      <w:r>
        <w:rPr>
          <w:rFonts w:ascii="Times New Roman" w:hAnsi="Times New Roman" w:eastAsia="仿宋_GB2312" w:cs="Times New Roman"/>
          <w:sz w:val="32"/>
          <w:szCs w:val="32"/>
        </w:rPr>
        <w:t>为35mm；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.造价工程师执业印章内容包括：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造价工程师注册级别、</w:t>
      </w:r>
      <w:r>
        <w:rPr>
          <w:rFonts w:ascii="Times New Roman" w:hAnsi="Times New Roman" w:eastAsia="仿宋_GB2312" w:cs="Times New Roman"/>
          <w:sz w:val="32"/>
          <w:szCs w:val="32"/>
        </w:rPr>
        <w:t>姓名、执业印章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编码</w:t>
      </w:r>
      <w:r>
        <w:rPr>
          <w:rFonts w:ascii="Times New Roman" w:hAnsi="Times New Roman" w:eastAsia="仿宋_GB2312" w:cs="Times New Roman"/>
          <w:sz w:val="32"/>
          <w:szCs w:val="32"/>
        </w:rPr>
        <w:t>、聘用单位名称、印章的有效期；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.造价工程师执业印章的字体要求：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造价工程师注册级别为四号宋体，</w:t>
      </w:r>
      <w:r>
        <w:rPr>
          <w:rFonts w:ascii="Times New Roman" w:hAnsi="Times New Roman" w:eastAsia="仿宋_GB2312" w:cs="Times New Roman"/>
          <w:sz w:val="32"/>
          <w:szCs w:val="32"/>
        </w:rPr>
        <w:t>姓名为二号隶书，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执业</w:t>
      </w:r>
      <w:r>
        <w:rPr>
          <w:rFonts w:ascii="Times New Roman" w:hAnsi="Times New Roman" w:eastAsia="仿宋_GB2312" w:cs="Times New Roman"/>
          <w:sz w:val="32"/>
          <w:szCs w:val="32"/>
        </w:rPr>
        <w:t>印章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编码</w:t>
      </w:r>
      <w:r>
        <w:rPr>
          <w:rFonts w:ascii="Times New Roman" w:hAnsi="Times New Roman" w:eastAsia="仿宋_GB2312" w:cs="Times New Roman"/>
          <w:sz w:val="32"/>
          <w:szCs w:val="32"/>
        </w:rPr>
        <w:t>为小三号Arial字体，聘用单位名称及印章的有效期为小五号宋体；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4</w:t>
      </w:r>
      <w:r>
        <w:rPr>
          <w:rFonts w:ascii="Times New Roman" w:hAnsi="Times New Roman" w:eastAsia="仿宋_GB2312" w:cs="Times New Roman"/>
          <w:sz w:val="32"/>
          <w:szCs w:val="32"/>
        </w:rPr>
        <w:t>.一级造价工程师执业印章的颜色为海蓝色；二级造价工程师执业印章的颜色为枣红色；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5</w:t>
      </w:r>
      <w:r>
        <w:rPr>
          <w:rFonts w:ascii="Times New Roman" w:hAnsi="Times New Roman" w:eastAsia="仿宋_GB2312" w:cs="Times New Roman"/>
          <w:sz w:val="32"/>
          <w:szCs w:val="32"/>
        </w:rPr>
        <w:t>.造价工程师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应按照规定样式</w:t>
      </w:r>
      <w:r>
        <w:rPr>
          <w:rFonts w:ascii="Times New Roman" w:hAnsi="Times New Roman" w:eastAsia="仿宋_GB2312" w:cs="Times New Roman"/>
          <w:sz w:val="32"/>
          <w:szCs w:val="32"/>
        </w:rPr>
        <w:t>自行刻制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执业印章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jc w:val="center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/>
        </w:rPr>
        <w:drawing>
          <wp:inline distT="0" distB="0" distL="114300" distR="114300">
            <wp:extent cx="5109210" cy="1573530"/>
            <wp:effectExtent l="0" t="0" r="11430" b="1143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09210" cy="1573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一级造价工程师执业印章样式</w:t>
      </w:r>
    </w:p>
    <w:p>
      <w:pPr>
        <w:rPr>
          <w:rFonts w:ascii="Times New Roman" w:hAnsi="Times New Roman"/>
          <w:sz w:val="24"/>
          <w:szCs w:val="24"/>
        </w:rPr>
      </w:pPr>
    </w:p>
    <w:p>
      <w:pPr>
        <w:jc w:val="center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/>
        </w:rPr>
        <w:drawing>
          <wp:inline distT="0" distB="0" distL="114300" distR="114300">
            <wp:extent cx="5407025" cy="1572895"/>
            <wp:effectExtent l="0" t="0" r="3175" b="1206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7025" cy="1572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default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二级造价工程师执业印章样式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F9F87E85-84FE-449C-A23C-B373B3A80536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9B82A4A7-E7E5-4FB8-BA73-33E6F6F7D21D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69C2F146-0AD7-491A-9235-9587C314F774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267AA0E8-B3DD-4E34-903E-051D7673B63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0CB47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2023-06-27T01:22:27Z</dcterms:created>
  <dc:creator>20171</dc:creator>
  <cp:lastModifiedBy>GIT-大Ju</cp:lastModifiedBy>
  <dcterms:modified xsi:type="dcterms:W3CDTF">2023-06-27T01:22:34Z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52B8B9AC040E4B4487F3F4EDBD1BFC93_12</vt:lpwstr>
  </property>
</Properties>
</file>