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rPr>
          <w:color w:val="000000"/>
          <w:sz w:val="28"/>
        </w:rPr>
      </w:pPr>
      <w:r>
        <w:rPr>
          <w:rFonts w:hint="eastAsia"/>
          <w:color w:val="000000"/>
          <w:sz w:val="28"/>
        </w:rPr>
        <w:t>附件2</w:t>
      </w:r>
    </w:p>
    <w:p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质量管理小组活动统计表</w:t>
      </w:r>
    </w:p>
    <w:p>
      <w:pPr>
        <w:spacing w:line="560" w:lineRule="exact"/>
        <w:jc w:val="center"/>
        <w:rPr>
          <w:rFonts w:ascii="仿宋_GB2312" w:hAnsi="华文中宋" w:eastAsia="仿宋_GB2312" w:cs="仿宋_GB2312"/>
          <w:color w:val="000000"/>
          <w:sz w:val="28"/>
          <w:szCs w:val="28"/>
        </w:rPr>
      </w:pPr>
      <w:r>
        <w:rPr>
          <w:rFonts w:hint="eastAsia" w:ascii="仿宋_GB2312" w:hAnsi="华文中宋" w:eastAsia="仿宋_GB2312" w:cs="仿宋_GB2312"/>
          <w:color w:val="000000"/>
          <w:sz w:val="28"/>
          <w:szCs w:val="28"/>
        </w:rPr>
        <w:t>（</w:t>
      </w:r>
      <w:r>
        <w:rPr>
          <w:rFonts w:hint="eastAsia" w:ascii="仿宋_GB2312" w:hAnsi="华文中宋" w:eastAsia="仿宋_GB2312"/>
          <w:color w:val="000000"/>
          <w:sz w:val="28"/>
          <w:szCs w:val="28"/>
        </w:rPr>
        <w:t>20</w:t>
      </w:r>
      <w:r>
        <w:rPr>
          <w:rFonts w:hint="eastAsia" w:ascii="仿宋_GB2312" w:hAnsi="华文中宋" w:eastAsia="仿宋_GB2312" w:cs="仿宋_GB2312"/>
          <w:color w:val="000000"/>
          <w:sz w:val="28"/>
          <w:szCs w:val="28"/>
        </w:rPr>
        <w:t>21年9月至</w:t>
      </w:r>
      <w:r>
        <w:rPr>
          <w:rFonts w:hint="eastAsia" w:ascii="仿宋_GB2312" w:hAnsi="华文中宋" w:eastAsia="仿宋_GB2312"/>
          <w:color w:val="000000"/>
          <w:sz w:val="28"/>
          <w:szCs w:val="28"/>
        </w:rPr>
        <w:t>20</w:t>
      </w:r>
      <w:r>
        <w:rPr>
          <w:rFonts w:hint="eastAsia" w:ascii="仿宋_GB2312" w:hAnsi="华文中宋" w:eastAsia="仿宋_GB2312" w:cs="仿宋_GB2312"/>
          <w:color w:val="000000"/>
          <w:sz w:val="28"/>
          <w:szCs w:val="28"/>
        </w:rPr>
        <w:t>22年</w:t>
      </w:r>
      <w:r>
        <w:rPr>
          <w:rFonts w:hint="eastAsia" w:ascii="仿宋_GB2312" w:hAnsi="华文中宋" w:eastAsia="仿宋_GB2312"/>
          <w:color w:val="000000"/>
          <w:sz w:val="28"/>
          <w:szCs w:val="28"/>
        </w:rPr>
        <w:t>6</w:t>
      </w:r>
      <w:r>
        <w:rPr>
          <w:rFonts w:hint="eastAsia" w:ascii="仿宋_GB2312" w:hAnsi="华文中宋" w:eastAsia="仿宋_GB2312" w:cs="仿宋_GB2312"/>
          <w:color w:val="000000"/>
          <w:sz w:val="28"/>
          <w:szCs w:val="28"/>
        </w:rPr>
        <w:t>月）</w:t>
      </w:r>
    </w:p>
    <w:p>
      <w:pPr>
        <w:spacing w:line="560" w:lineRule="exact"/>
        <w:rPr>
          <w:rFonts w:ascii="仿宋_GB2312" w:hAnsi="华文中宋" w:eastAsia="仿宋_GB2312" w:cs="仿宋_GB2312"/>
          <w:color w:val="000000"/>
          <w:sz w:val="30"/>
          <w:szCs w:val="30"/>
        </w:rPr>
      </w:pPr>
      <w:r>
        <w:rPr>
          <w:rFonts w:hint="eastAsia" w:ascii="仿宋_GB2312" w:hAnsi="等线" w:eastAsia="仿宋_GB2312" w:cs="仿宋_GB2312"/>
          <w:color w:val="000000"/>
          <w:sz w:val="24"/>
          <w:szCs w:val="24"/>
        </w:rPr>
        <w:t>推荐省区市、行业</w:t>
      </w:r>
    </w:p>
    <w:tbl>
      <w:tblPr>
        <w:tblStyle w:val="2"/>
        <w:tblW w:w="0" w:type="auto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1418"/>
        <w:gridCol w:w="1984"/>
        <w:gridCol w:w="1132"/>
        <w:gridCol w:w="1290"/>
        <w:gridCol w:w="143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343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统　计　项　目</w:t>
            </w:r>
          </w:p>
        </w:tc>
        <w:tc>
          <w:tcPr>
            <w:tcW w:w="129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单位</w:t>
            </w:r>
          </w:p>
        </w:tc>
        <w:tc>
          <w:tcPr>
            <w:tcW w:w="143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数量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343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历年来累计已登记注册</w:t>
            </w:r>
            <w:r>
              <w:rPr>
                <w:rFonts w:hint="eastAsia" w:ascii="等线" w:hAnsi="等线" w:eastAsia="汉仪中宋简"/>
                <w:color w:val="000000"/>
              </w:rPr>
              <w:t>QC</w:t>
            </w:r>
            <w:r>
              <w:rPr>
                <w:rFonts w:ascii="汉仪中宋简" w:hAnsi="汉仪中宋简" w:eastAsia="汉仪中宋简" w:cs="汉仪中宋简"/>
                <w:color w:val="000000"/>
              </w:rPr>
              <w:t>小组数</w:t>
            </w:r>
          </w:p>
        </w:tc>
        <w:tc>
          <w:tcPr>
            <w:tcW w:w="1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万个</w:t>
            </w:r>
          </w:p>
        </w:tc>
        <w:tc>
          <w:tcPr>
            <w:tcW w:w="1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6343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本年度已登记注册</w:t>
            </w:r>
            <w:r>
              <w:rPr>
                <w:rFonts w:hint="eastAsia" w:ascii="等线" w:hAnsi="等线" w:eastAsia="汉仪中宋简"/>
                <w:color w:val="000000"/>
              </w:rPr>
              <w:t>QC</w:t>
            </w:r>
            <w:r>
              <w:rPr>
                <w:rFonts w:ascii="汉仪中宋简" w:hAnsi="汉仪中宋简" w:eastAsia="汉仪中宋简" w:cs="汉仪中宋简"/>
                <w:color w:val="000000"/>
              </w:rPr>
              <w:t>小组数</w:t>
            </w:r>
          </w:p>
        </w:tc>
        <w:tc>
          <w:tcPr>
            <w:tcW w:w="1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万个</w:t>
            </w:r>
          </w:p>
        </w:tc>
        <w:tc>
          <w:tcPr>
            <w:tcW w:w="1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  <w:r>
              <w:rPr>
                <w:rFonts w:hint="eastAsia" w:ascii="等线" w:hAnsi="等线" w:eastAsia="汉仪中宋简"/>
                <w:color w:val="000000"/>
              </w:rPr>
              <w:tab/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343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本年度</w:t>
            </w:r>
            <w:r>
              <w:rPr>
                <w:rFonts w:hint="eastAsia" w:ascii="等线" w:hAnsi="等线" w:eastAsia="汉仪中宋简"/>
                <w:color w:val="000000"/>
              </w:rPr>
              <w:t>QC</w:t>
            </w:r>
            <w:r>
              <w:rPr>
                <w:rFonts w:ascii="汉仪中宋简" w:hAnsi="汉仪中宋简" w:eastAsia="汉仪中宋简" w:cs="汉仪中宋简"/>
                <w:color w:val="000000"/>
              </w:rPr>
              <w:t>小组普及率＝参加</w:t>
            </w:r>
            <w:r>
              <w:rPr>
                <w:rFonts w:hint="eastAsia" w:ascii="等线" w:hAnsi="等线" w:eastAsia="汉仪中宋简"/>
                <w:color w:val="000000"/>
              </w:rPr>
              <w:t>QC</w:t>
            </w:r>
            <w:r>
              <w:rPr>
                <w:rFonts w:ascii="汉仪中宋简" w:hAnsi="汉仪中宋简" w:eastAsia="汉仪中宋简" w:cs="汉仪中宋简"/>
                <w:color w:val="000000"/>
              </w:rPr>
              <w:t>小组人数</w:t>
            </w:r>
            <w:r>
              <w:rPr>
                <w:rFonts w:hint="eastAsia" w:ascii="等线" w:hAnsi="等线" w:eastAsia="汉仪中宋简"/>
                <w:color w:val="000000"/>
              </w:rPr>
              <w:t>/</w:t>
            </w:r>
            <w:r>
              <w:rPr>
                <w:rFonts w:ascii="汉仪中宋简" w:hAnsi="汉仪中宋简" w:eastAsia="汉仪中宋简" w:cs="汉仪中宋简"/>
                <w:color w:val="000000"/>
              </w:rPr>
              <w:t>职工总数</w:t>
            </w:r>
            <w:r>
              <w:rPr>
                <w:rFonts w:hint="eastAsia" w:ascii="等线" w:hAnsi="等线" w:eastAsia="汉仪中宋简"/>
                <w:color w:val="000000"/>
              </w:rPr>
              <w:t>×100%</w:t>
            </w:r>
          </w:p>
        </w:tc>
        <w:tc>
          <w:tcPr>
            <w:tcW w:w="1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百分数</w:t>
            </w:r>
          </w:p>
        </w:tc>
        <w:tc>
          <w:tcPr>
            <w:tcW w:w="1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343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本年度坚持活动的</w:t>
            </w:r>
            <w:r>
              <w:rPr>
                <w:rFonts w:hint="eastAsia" w:ascii="等线" w:hAnsi="等线" w:eastAsia="汉仪中宋简"/>
                <w:color w:val="000000"/>
              </w:rPr>
              <w:t>QC</w:t>
            </w:r>
            <w:r>
              <w:rPr>
                <w:rFonts w:ascii="汉仪中宋简" w:hAnsi="汉仪中宋简" w:eastAsia="汉仪中宋简" w:cs="汉仪中宋简"/>
                <w:color w:val="000000"/>
              </w:rPr>
              <w:t>小组数</w:t>
            </w:r>
          </w:p>
        </w:tc>
        <w:tc>
          <w:tcPr>
            <w:tcW w:w="1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万个</w:t>
            </w:r>
          </w:p>
        </w:tc>
        <w:tc>
          <w:tcPr>
            <w:tcW w:w="1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343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历年来累计</w:t>
            </w:r>
            <w:r>
              <w:rPr>
                <w:rFonts w:hint="eastAsia" w:ascii="等线" w:hAnsi="等线" w:eastAsia="汉仪中宋简"/>
                <w:color w:val="000000"/>
              </w:rPr>
              <w:t>QC</w:t>
            </w:r>
            <w:r>
              <w:rPr>
                <w:rFonts w:ascii="汉仪中宋简" w:hAnsi="汉仪中宋简" w:eastAsia="汉仪中宋简" w:cs="汉仪中宋简"/>
                <w:color w:val="000000"/>
              </w:rPr>
              <w:t>小组创可计算的经济效益</w:t>
            </w:r>
          </w:p>
        </w:tc>
        <w:tc>
          <w:tcPr>
            <w:tcW w:w="1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万元</w:t>
            </w:r>
          </w:p>
        </w:tc>
        <w:tc>
          <w:tcPr>
            <w:tcW w:w="1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343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本年度</w:t>
            </w:r>
            <w:r>
              <w:rPr>
                <w:rFonts w:hint="eastAsia" w:ascii="等线" w:hAnsi="等线" w:eastAsia="汉仪中宋简"/>
                <w:color w:val="000000"/>
              </w:rPr>
              <w:t>QC</w:t>
            </w:r>
            <w:r>
              <w:rPr>
                <w:rFonts w:ascii="汉仪中宋简" w:hAnsi="汉仪中宋简" w:eastAsia="汉仪中宋简" w:cs="汉仪中宋简"/>
                <w:color w:val="000000"/>
              </w:rPr>
              <w:t>小组创可计算的经济效益</w:t>
            </w:r>
          </w:p>
        </w:tc>
        <w:tc>
          <w:tcPr>
            <w:tcW w:w="1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万元</w:t>
            </w:r>
          </w:p>
        </w:tc>
        <w:tc>
          <w:tcPr>
            <w:tcW w:w="1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343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  <w:spacing w:val="7"/>
              </w:rPr>
              <w:t>本年度</w:t>
            </w:r>
            <w:r>
              <w:rPr>
                <w:rFonts w:hint="eastAsia" w:ascii="等线" w:hAnsi="等线" w:eastAsia="汉仪中宋简"/>
                <w:color w:val="000000"/>
                <w:spacing w:val="7"/>
              </w:rPr>
              <w:t>QC</w:t>
            </w:r>
            <w:r>
              <w:rPr>
                <w:rFonts w:ascii="汉仪中宋简" w:hAnsi="汉仪中宋简" w:eastAsia="汉仪中宋简" w:cs="汉仪中宋简"/>
                <w:color w:val="000000"/>
                <w:spacing w:val="7"/>
              </w:rPr>
              <w:t>小组成果率＝取得成果小组数</w:t>
            </w:r>
            <w:r>
              <w:rPr>
                <w:rFonts w:hint="eastAsia" w:ascii="等线" w:hAnsi="等线" w:eastAsia="汉仪中宋简"/>
                <w:color w:val="000000"/>
                <w:spacing w:val="7"/>
              </w:rPr>
              <w:t>/QC</w:t>
            </w:r>
            <w:r>
              <w:rPr>
                <w:rFonts w:ascii="汉仪中宋简" w:hAnsi="汉仪中宋简" w:eastAsia="汉仪中宋简" w:cs="汉仪中宋简"/>
                <w:color w:val="000000"/>
                <w:spacing w:val="7"/>
              </w:rPr>
              <w:t>小组注册数</w:t>
            </w:r>
            <w:r>
              <w:rPr>
                <w:rFonts w:hint="eastAsia" w:ascii="等线" w:hAnsi="等线" w:eastAsia="汉仪中宋简"/>
                <w:color w:val="000000"/>
                <w:spacing w:val="7"/>
              </w:rPr>
              <w:t>×100</w:t>
            </w:r>
            <w:r>
              <w:rPr>
                <w:rFonts w:hint="eastAsia" w:ascii="等线" w:hAnsi="等线" w:eastAsia="汉仪中宋简"/>
                <w:color w:val="000000"/>
                <w:spacing w:val="-10"/>
              </w:rPr>
              <w:t>%</w:t>
            </w:r>
          </w:p>
        </w:tc>
        <w:tc>
          <w:tcPr>
            <w:tcW w:w="1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百分数</w:t>
            </w:r>
          </w:p>
        </w:tc>
        <w:tc>
          <w:tcPr>
            <w:tcW w:w="1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343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本年度企业对</w:t>
            </w:r>
            <w:r>
              <w:rPr>
                <w:rFonts w:hint="eastAsia" w:ascii="等线" w:hAnsi="等线" w:eastAsia="汉仪中宋简"/>
                <w:color w:val="000000"/>
              </w:rPr>
              <w:t>QC</w:t>
            </w:r>
            <w:r>
              <w:rPr>
                <w:rFonts w:ascii="汉仪中宋简" w:hAnsi="汉仪中宋简" w:eastAsia="汉仪中宋简" w:cs="汉仪中宋简"/>
                <w:color w:val="000000"/>
              </w:rPr>
              <w:t>小组活动经费投入（培训、交流、书籍等费用）</w:t>
            </w:r>
          </w:p>
        </w:tc>
        <w:tc>
          <w:tcPr>
            <w:tcW w:w="1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万元</w:t>
            </w:r>
          </w:p>
        </w:tc>
        <w:tc>
          <w:tcPr>
            <w:tcW w:w="1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343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本年度企业对</w:t>
            </w:r>
            <w:r>
              <w:rPr>
                <w:rFonts w:hint="eastAsia" w:ascii="等线" w:hAnsi="等线" w:eastAsia="汉仪中宋简"/>
                <w:color w:val="000000"/>
              </w:rPr>
              <w:t>QC</w:t>
            </w:r>
            <w:r>
              <w:rPr>
                <w:rFonts w:ascii="汉仪中宋简" w:hAnsi="汉仪中宋简" w:eastAsia="汉仪中宋简" w:cs="汉仪中宋简"/>
                <w:color w:val="000000"/>
              </w:rPr>
              <w:t>小组活动奖励费用</w:t>
            </w:r>
          </w:p>
        </w:tc>
        <w:tc>
          <w:tcPr>
            <w:tcW w:w="1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万元</w:t>
            </w:r>
          </w:p>
        </w:tc>
        <w:tc>
          <w:tcPr>
            <w:tcW w:w="1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80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是否组织发表会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£</w:t>
            </w:r>
            <w:r>
              <w:rPr>
                <w:rFonts w:ascii="汉仪中宋简" w:hAnsi="汉仪中宋简" w:eastAsia="汉仪中宋简" w:cs="汉仪中宋简"/>
                <w:color w:val="000000"/>
              </w:rPr>
              <w:t>是</w:t>
            </w:r>
            <w:r>
              <w:rPr>
                <w:rFonts w:hint="eastAsia" w:ascii="宋体" w:hAnsi="宋体" w:cs="宋体"/>
                <w:color w:val="000000"/>
              </w:rPr>
              <w:t>£</w:t>
            </w:r>
            <w:r>
              <w:rPr>
                <w:rFonts w:ascii="汉仪中宋简" w:hAnsi="汉仪中宋简" w:eastAsia="汉仪中宋简" w:cs="汉仪中宋简"/>
                <w:color w:val="000000"/>
              </w:rPr>
              <w:t>否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发表会报名小组数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发表小组数</w:t>
            </w:r>
          </w:p>
        </w:tc>
        <w:tc>
          <w:tcPr>
            <w:tcW w:w="1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809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发表会时间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宋体" w:eastAsia="等线"/>
                <w:color w:val="000000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发表会地点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等线" w:hAnsi="等线" w:eastAsia="汉仪中宋简"/>
                <w:color w:val="000000"/>
              </w:rPr>
            </w:pPr>
            <w:r>
              <w:rPr>
                <w:rFonts w:ascii="汉仪中宋简" w:hAnsi="汉仪中宋简" w:eastAsia="汉仪中宋简" w:cs="汉仪中宋简"/>
                <w:color w:val="000000"/>
              </w:rPr>
              <w:t>参会人数</w:t>
            </w:r>
          </w:p>
        </w:tc>
        <w:tc>
          <w:tcPr>
            <w:tcW w:w="1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</w:tcPr>
          <w:p>
            <w:pPr>
              <w:spacing w:line="420" w:lineRule="exact"/>
              <w:rPr>
                <w:rFonts w:ascii="等线" w:hAnsi="等线" w:eastAsia="汉仪中宋简"/>
                <w:color w:val="00000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6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>
            <w:pPr>
              <w:spacing w:before="137" w:beforeLines="50" w:line="420" w:lineRule="exact"/>
              <w:rPr>
                <w:rFonts w:ascii="等线" w:hAnsi="等线" w:eastAsia="汉仪中宋简"/>
                <w:color w:val="000000"/>
                <w:sz w:val="21"/>
                <w:szCs w:val="21"/>
              </w:rPr>
            </w:pPr>
            <w:r>
              <w:rPr>
                <w:rFonts w:hint="eastAsia" w:ascii="等线" w:hAnsi="等线" w:eastAsia="汉仪中宋简"/>
                <w:color w:val="000000"/>
                <w:szCs w:val="21"/>
              </w:rPr>
              <w:t>QC</w:t>
            </w:r>
            <w:r>
              <w:rPr>
                <w:rFonts w:ascii="汉仪中宋简" w:hAnsi="汉仪中宋简" w:eastAsia="汉仪中宋简" w:cs="汉仪中宋简"/>
                <w:color w:val="000000"/>
                <w:szCs w:val="21"/>
              </w:rPr>
              <w:t>小组工作归口部门及负责人：</w:t>
            </w:r>
          </w:p>
          <w:p>
            <w:pPr>
              <w:spacing w:line="420" w:lineRule="exact"/>
              <w:rPr>
                <w:rFonts w:ascii="等线" w:hAnsi="等线" w:eastAsia="汉仪中宋简"/>
                <w:color w:val="000000"/>
                <w:szCs w:val="21"/>
              </w:rPr>
            </w:pPr>
            <w:r>
              <w:rPr>
                <w:rFonts w:ascii="汉仪中宋简" w:hAnsi="汉仪中宋简" w:eastAsia="汉仪中宋简" w:cs="汉仪中宋简"/>
                <w:color w:val="000000"/>
                <w:szCs w:val="21"/>
              </w:rPr>
              <w:t>联系人：手机：邮箱：</w:t>
            </w:r>
          </w:p>
          <w:p>
            <w:pPr>
              <w:spacing w:after="137" w:afterLines="50" w:line="420" w:lineRule="exact"/>
              <w:rPr>
                <w:rFonts w:ascii="等线" w:hAnsi="等线" w:eastAsia="汉仪中宋简"/>
                <w:color w:val="000000"/>
                <w:szCs w:val="21"/>
              </w:rPr>
            </w:pPr>
            <w:r>
              <w:rPr>
                <w:rFonts w:ascii="汉仪中宋简" w:hAnsi="汉仪中宋简" w:eastAsia="汉仪中宋简" w:cs="汉仪中宋简"/>
                <w:color w:val="000000"/>
                <w:szCs w:val="21"/>
              </w:rPr>
              <w:t>通信地址：邮编：</w:t>
            </w:r>
          </w:p>
          <w:p>
            <w:pPr>
              <w:spacing w:after="137" w:afterLines="50" w:line="420" w:lineRule="exact"/>
              <w:rPr>
                <w:rFonts w:ascii="等线" w:hAnsi="等线" w:eastAsia="汉仪中宋简"/>
                <w:color w:val="000000"/>
                <w:szCs w:val="21"/>
              </w:rPr>
            </w:pPr>
          </w:p>
          <w:p>
            <w:pPr>
              <w:spacing w:after="137" w:afterLines="50" w:line="420" w:lineRule="exact"/>
              <w:rPr>
                <w:rFonts w:ascii="等线" w:hAnsi="等线" w:eastAsia="汉仪中宋简"/>
                <w:color w:val="000000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汉仪中宋简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EB85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2022-03-09T05:58:20Z</dcterms:created>
  <dc:creator>Administrator</dc:creator>
  <cp:lastModifiedBy>GIT-大Ju</cp:lastModifiedBy>
  <dcterms:modified xsi:type="dcterms:W3CDTF">2022-03-09T05:58:33Z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F7DAEA13544C4485B128729458C2C57F</vt:lpwstr>
  </property>
</Properties>
</file>