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54"/>
        <w:ind w:left="0" w:right="276" w:firstLine="0"/>
        <w:jc w:val="right"/>
        <w:rPr>
          <w:rFonts w:ascii="Times New Roman"/>
          <w:sz w:val="72"/>
        </w:rPr>
      </w:pPr>
      <w:r>
        <w:rPr>
          <w:rFonts w:ascii="Times New Roman"/>
          <w:spacing w:val="-1"/>
          <w:sz w:val="72"/>
        </w:rPr>
        <w:t>JTG</w:t>
      </w:r>
    </w:p>
    <w:p>
      <w:pPr>
        <w:pStyle w:val="5"/>
        <w:spacing w:before="4"/>
        <w:rPr>
          <w:rFonts w:ascii="Times New Roman"/>
          <w:sz w:val="69"/>
        </w:rPr>
      </w:pPr>
    </w:p>
    <w:p>
      <w:pPr>
        <w:tabs>
          <w:tab w:val="left" w:pos="6021"/>
          <w:tab w:val="left" w:pos="6906"/>
        </w:tabs>
        <w:spacing w:before="0"/>
        <w:ind w:left="111" w:right="0" w:firstLine="0"/>
        <w:jc w:val="center"/>
        <w:rPr>
          <w:rFonts w:ascii="Times New Roman" w:eastAsia="Times New Roman"/>
          <w:b/>
          <w:sz w:val="30"/>
        </w:rPr>
      </w:pPr>
      <w:r>
        <mc:AlternateContent>
          <mc:Choice Requires="wps">
            <w:drawing>
              <wp:anchor distT="0" distB="0" distL="114300" distR="114300" simplePos="0" relativeHeight="251658240" behindDoc="1" locked="0" layoutInCell="1" allowOverlap="1">
                <wp:simplePos x="0" y="0"/>
                <wp:positionH relativeFrom="page">
                  <wp:posOffset>1143000</wp:posOffset>
                </wp:positionH>
                <wp:positionV relativeFrom="paragraph">
                  <wp:posOffset>320040</wp:posOffset>
                </wp:positionV>
                <wp:extent cx="5266690" cy="0"/>
                <wp:effectExtent l="0" t="0" r="0" b="0"/>
                <wp:wrapTopAndBottom/>
                <wp:docPr id="52" name="直接连接符 52"/>
                <wp:cNvGraphicFramePr/>
                <a:graphic xmlns:a="http://schemas.openxmlformats.org/drawingml/2006/main">
                  <a:graphicData uri="http://schemas.microsoft.com/office/word/2010/wordprocessingShape">
                    <wps:wsp>
                      <wps:cNvSpPr/>
                      <wps:spPr>
                        <a:xfrm>
                          <a:off x="0" y="0"/>
                          <a:ext cx="5266690" cy="0"/>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90pt;margin-top:25.2pt;height:0pt;width:414.7pt;mso-position-horizontal-relative:page;mso-wrap-distance-bottom:0pt;mso-wrap-distance-top:0pt;z-index:-251658240;mso-width-relative:page;mso-height-relative:page;" stroked="t" coordsize="21600,21600" o:gfxdata="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NQLEWjXAAAACgEAAA8AAAAA&#10;AAAAAQAgAAAAIgAAAGRycy9kb3ducmV2LnhtbFBLAQIUABQAAAAIAIdO4kBM8DXT3AEAAJkDAAAO&#10;AAAAAAAAAAEAIAAAACYBAABkcnMvZTJvRG9jLnhtbFBLBQYAAAAABgAGAFkBAAB0BQAAAAA=&#10;">
                <v:path arrowok="t"/>
                <v:fill focussize="0,0"/>
                <v:stroke weight="1.25pt" color="#000000"/>
                <v:imagedata o:title=""/>
                <o:lock v:ext="edit"/>
                <w10:wrap type="topAndBottom"/>
              </v:line>
            </w:pict>
          </mc:Fallback>
        </mc:AlternateContent>
      </w:r>
      <w:r>
        <w:rPr>
          <w:rFonts w:hint="eastAsia" w:ascii="黑体" w:eastAsia="黑体"/>
          <w:b/>
          <w:sz w:val="30"/>
        </w:rPr>
        <w:t>中华人民共和国行业标准</w:t>
      </w:r>
      <w:r>
        <w:rPr>
          <w:rFonts w:hint="eastAsia" w:ascii="黑体" w:eastAsia="黑体"/>
          <w:b/>
          <w:sz w:val="30"/>
        </w:rPr>
        <w:tab/>
      </w:r>
      <w:r>
        <w:rPr>
          <w:rFonts w:ascii="Times New Roman" w:eastAsia="Times New Roman"/>
          <w:b/>
          <w:sz w:val="30"/>
        </w:rPr>
        <w:t>JTG</w:t>
      </w:r>
      <w:r>
        <w:rPr>
          <w:rFonts w:ascii="Times New Roman" w:eastAsia="Times New Roman"/>
          <w:b/>
          <w:sz w:val="30"/>
        </w:rPr>
        <w:tab/>
      </w:r>
      <w:r>
        <w:rPr>
          <w:rFonts w:ascii="Times New Roman" w:eastAsia="Times New Roman"/>
          <w:b/>
          <w:sz w:val="30"/>
        </w:rPr>
        <w:t>2120</w:t>
      </w:r>
      <w:r>
        <w:rPr>
          <w:b/>
          <w:sz w:val="30"/>
        </w:rPr>
        <w:t>－</w:t>
      </w:r>
      <w:r>
        <w:rPr>
          <w:rFonts w:ascii="Times New Roman" w:eastAsia="Times New Roman"/>
          <w:b/>
          <w:sz w:val="30"/>
        </w:rPr>
        <w:t>2020</w:t>
      </w:r>
    </w:p>
    <w:p>
      <w:pPr>
        <w:pStyle w:val="5"/>
        <w:rPr>
          <w:rFonts w:ascii="Times New Roman"/>
          <w:b/>
          <w:sz w:val="32"/>
        </w:rPr>
      </w:pPr>
    </w:p>
    <w:p>
      <w:pPr>
        <w:pStyle w:val="5"/>
        <w:spacing w:before="1"/>
        <w:rPr>
          <w:rFonts w:ascii="Times New Roman"/>
          <w:b/>
          <w:sz w:val="46"/>
        </w:rPr>
      </w:pPr>
    </w:p>
    <w:p>
      <w:pPr>
        <w:spacing w:before="1"/>
        <w:ind w:left="120" w:right="0" w:firstLine="0"/>
        <w:jc w:val="center"/>
        <w:rPr>
          <w:rFonts w:hint="eastAsia" w:ascii="黑体" w:eastAsia="黑体"/>
          <w:b/>
          <w:sz w:val="48"/>
        </w:rPr>
      </w:pPr>
      <w:bookmarkStart w:id="40" w:name="_GoBack"/>
      <w:r>
        <w:rPr>
          <w:rFonts w:hint="eastAsia" w:ascii="黑体" w:eastAsia="黑体"/>
          <w:b/>
          <w:sz w:val="48"/>
        </w:rPr>
        <w:t>公路工程结构可靠性设计统一标准</w:t>
      </w:r>
    </w:p>
    <w:bookmarkEnd w:id="40"/>
    <w:p>
      <w:pPr>
        <w:pStyle w:val="5"/>
        <w:spacing w:before="7"/>
        <w:rPr>
          <w:rFonts w:ascii="黑体"/>
          <w:b/>
          <w:sz w:val="35"/>
        </w:rPr>
      </w:pPr>
    </w:p>
    <w:p>
      <w:pPr>
        <w:spacing w:before="0" w:line="434" w:lineRule="auto"/>
        <w:ind w:left="1964" w:right="1843" w:firstLine="0"/>
        <w:jc w:val="center"/>
        <w:rPr>
          <w:rFonts w:ascii="Times New Roman"/>
          <w:b/>
          <w:sz w:val="30"/>
        </w:rPr>
      </w:pPr>
      <w:r>
        <w:rPr>
          <w:rFonts w:ascii="Times New Roman"/>
          <w:b/>
          <w:sz w:val="30"/>
        </w:rPr>
        <w:t>Unified standard for reliability design of highway engineering structures</w:t>
      </w:r>
    </w:p>
    <w:p>
      <w:pPr>
        <w:pStyle w:val="5"/>
        <w:rPr>
          <w:rFonts w:ascii="Times New Roman"/>
          <w:b/>
          <w:sz w:val="32"/>
        </w:rPr>
      </w:pPr>
    </w:p>
    <w:p>
      <w:pPr>
        <w:pStyle w:val="5"/>
        <w:rPr>
          <w:rFonts w:ascii="Times New Roman"/>
          <w:b/>
          <w:sz w:val="32"/>
        </w:rPr>
      </w:pPr>
    </w:p>
    <w:p>
      <w:pPr>
        <w:pStyle w:val="5"/>
        <w:rPr>
          <w:rFonts w:ascii="Times New Roman"/>
          <w:b/>
          <w:sz w:val="32"/>
        </w:rPr>
      </w:pPr>
    </w:p>
    <w:p>
      <w:pPr>
        <w:pStyle w:val="5"/>
        <w:rPr>
          <w:rFonts w:ascii="Times New Roman"/>
          <w:b/>
          <w:sz w:val="32"/>
        </w:rPr>
      </w:pPr>
    </w:p>
    <w:p>
      <w:pPr>
        <w:pStyle w:val="5"/>
        <w:rPr>
          <w:rFonts w:ascii="Times New Roman"/>
          <w:b/>
          <w:sz w:val="32"/>
        </w:rPr>
      </w:pPr>
    </w:p>
    <w:p>
      <w:pPr>
        <w:pStyle w:val="5"/>
        <w:rPr>
          <w:rFonts w:ascii="Times New Roman"/>
          <w:b/>
          <w:sz w:val="32"/>
        </w:rPr>
      </w:pPr>
    </w:p>
    <w:p>
      <w:pPr>
        <w:pStyle w:val="5"/>
        <w:rPr>
          <w:rFonts w:ascii="Times New Roman"/>
          <w:b/>
          <w:sz w:val="32"/>
        </w:rPr>
      </w:pPr>
    </w:p>
    <w:p>
      <w:pPr>
        <w:pStyle w:val="5"/>
        <w:rPr>
          <w:rFonts w:ascii="Times New Roman"/>
          <w:b/>
          <w:sz w:val="32"/>
        </w:rPr>
      </w:pPr>
    </w:p>
    <w:p>
      <w:pPr>
        <w:pStyle w:val="5"/>
        <w:rPr>
          <w:rFonts w:ascii="Times New Roman"/>
          <w:b/>
          <w:sz w:val="32"/>
        </w:rPr>
      </w:pPr>
    </w:p>
    <w:p>
      <w:pPr>
        <w:pStyle w:val="5"/>
        <w:rPr>
          <w:rFonts w:ascii="Times New Roman"/>
          <w:b/>
          <w:sz w:val="32"/>
        </w:rPr>
      </w:pPr>
    </w:p>
    <w:p>
      <w:pPr>
        <w:pStyle w:val="5"/>
        <w:rPr>
          <w:rFonts w:ascii="Times New Roman"/>
          <w:b/>
          <w:sz w:val="32"/>
        </w:rPr>
      </w:pPr>
    </w:p>
    <w:p>
      <w:pPr>
        <w:pStyle w:val="5"/>
        <w:rPr>
          <w:rFonts w:ascii="Times New Roman"/>
          <w:b/>
          <w:sz w:val="32"/>
        </w:rPr>
      </w:pPr>
    </w:p>
    <w:p>
      <w:pPr>
        <w:pStyle w:val="5"/>
        <w:rPr>
          <w:rFonts w:ascii="Times New Roman"/>
          <w:b/>
          <w:sz w:val="32"/>
        </w:rPr>
      </w:pPr>
    </w:p>
    <w:p>
      <w:pPr>
        <w:pStyle w:val="5"/>
        <w:rPr>
          <w:rFonts w:ascii="Times New Roman"/>
          <w:b/>
          <w:sz w:val="32"/>
        </w:rPr>
      </w:pPr>
    </w:p>
    <w:p>
      <w:pPr>
        <w:pStyle w:val="5"/>
        <w:rPr>
          <w:rFonts w:ascii="Times New Roman"/>
          <w:b/>
          <w:sz w:val="32"/>
        </w:rPr>
      </w:pPr>
    </w:p>
    <w:p>
      <w:pPr>
        <w:pStyle w:val="5"/>
        <w:rPr>
          <w:rFonts w:ascii="Times New Roman"/>
          <w:b/>
          <w:sz w:val="32"/>
        </w:rPr>
      </w:pPr>
    </w:p>
    <w:p>
      <w:pPr>
        <w:pStyle w:val="5"/>
        <w:spacing w:before="5"/>
        <w:rPr>
          <w:rFonts w:ascii="Times New Roman"/>
          <w:b/>
          <w:sz w:val="47"/>
        </w:rPr>
      </w:pPr>
    </w:p>
    <w:p>
      <w:pPr>
        <w:tabs>
          <w:tab w:val="left" w:pos="6737"/>
        </w:tabs>
        <w:spacing w:before="0"/>
        <w:ind w:left="119" w:right="0" w:firstLine="0"/>
        <w:jc w:val="center"/>
        <w:rPr>
          <w:rFonts w:hint="eastAsia" w:ascii="黑体" w:eastAsia="黑体"/>
          <w:b/>
          <w:sz w:val="21"/>
        </w:rPr>
      </w:pPr>
      <w:r>
        <w:rPr>
          <w:rFonts w:ascii="Times New Roman" w:eastAsia="Times New Roman"/>
          <w:b/>
          <w:sz w:val="21"/>
        </w:rPr>
        <w:t>2020-05-07</w:t>
      </w:r>
      <w:r>
        <w:rPr>
          <w:rFonts w:ascii="Times New Roman" w:eastAsia="Times New Roman"/>
          <w:b/>
          <w:spacing w:val="-2"/>
          <w:sz w:val="21"/>
        </w:rPr>
        <w:t xml:space="preserve"> </w:t>
      </w:r>
      <w:r>
        <w:rPr>
          <w:rFonts w:hint="eastAsia" w:ascii="黑体" w:eastAsia="黑体"/>
          <w:b/>
          <w:sz w:val="21"/>
        </w:rPr>
        <w:t>发布</w:t>
      </w:r>
      <w:r>
        <w:rPr>
          <w:rFonts w:hint="eastAsia" w:ascii="黑体" w:eastAsia="黑体"/>
          <w:b/>
          <w:sz w:val="21"/>
        </w:rPr>
        <w:tab/>
      </w:r>
      <w:r>
        <w:rPr>
          <w:rFonts w:ascii="Times New Roman" w:eastAsia="Times New Roman"/>
          <w:b/>
          <w:sz w:val="21"/>
        </w:rPr>
        <w:t>2020-08-01</w:t>
      </w:r>
      <w:r>
        <w:rPr>
          <w:rFonts w:ascii="Times New Roman" w:eastAsia="Times New Roman"/>
          <w:b/>
          <w:spacing w:val="-1"/>
          <w:sz w:val="21"/>
        </w:rPr>
        <w:t xml:space="preserve"> </w:t>
      </w:r>
      <w:r>
        <w:rPr>
          <w:rFonts w:hint="eastAsia" w:ascii="黑体" w:eastAsia="黑体"/>
          <w:b/>
          <w:sz w:val="21"/>
        </w:rPr>
        <w:t>实施</w:t>
      </w:r>
    </w:p>
    <w:p>
      <w:pPr>
        <w:pStyle w:val="5"/>
        <w:spacing w:before="10"/>
        <w:rPr>
          <w:rFonts w:ascii="黑体"/>
          <w:b/>
          <w:sz w:val="9"/>
        </w:rPr>
      </w:pPr>
      <w:r>
        <mc:AlternateContent>
          <mc:Choice Requires="wps">
            <w:drawing>
              <wp:anchor distT="0" distB="0" distL="114300" distR="114300" simplePos="0" relativeHeight="251659264" behindDoc="1" locked="0" layoutInCell="1" allowOverlap="1">
                <wp:simplePos x="0" y="0"/>
                <wp:positionH relativeFrom="page">
                  <wp:posOffset>1143000</wp:posOffset>
                </wp:positionH>
                <wp:positionV relativeFrom="paragraph">
                  <wp:posOffset>112395</wp:posOffset>
                </wp:positionV>
                <wp:extent cx="5266690" cy="0"/>
                <wp:effectExtent l="0" t="0" r="0" b="0"/>
                <wp:wrapTopAndBottom/>
                <wp:docPr id="53" name="直接连接符 53"/>
                <wp:cNvGraphicFramePr/>
                <a:graphic xmlns:a="http://schemas.openxmlformats.org/drawingml/2006/main">
                  <a:graphicData uri="http://schemas.microsoft.com/office/word/2010/wordprocessingShape">
                    <wps:wsp>
                      <wps:cNvSpPr/>
                      <wps:spPr>
                        <a:xfrm>
                          <a:off x="0" y="0"/>
                          <a:ext cx="5266690" cy="0"/>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90pt;margin-top:8.85pt;height:0pt;width:414.7pt;mso-position-horizontal-relative:page;mso-wrap-distance-bottom:0pt;mso-wrap-distance-top:0pt;z-index:-251657216;mso-width-relative:page;mso-height-relative:page;" stroked="t" coordsize="21600,21600" o:gfxdata="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PzFlpXXAAAACgEAAA8AAAAA&#10;AAAAAQAgAAAAIgAAAGRycy9kb3ducmV2LnhtbFBLAQIUABQAAAAIAIdO4kDVW0td3AEAAJkDAAAO&#10;AAAAAAAAAAEAIAAAACYBAABkcnMvZTJvRG9jLnhtbFBLBQYAAAAABgAGAFkBAAB0BQAAAAA=&#10;">
                <v:path arrowok="t"/>
                <v:fill focussize="0,0"/>
                <v:stroke weight="1.25pt" color="#000000"/>
                <v:imagedata o:title=""/>
                <o:lock v:ext="edit"/>
                <w10:wrap type="topAndBottom"/>
              </v:line>
            </w:pict>
          </mc:Fallback>
        </mc:AlternateContent>
      </w:r>
    </w:p>
    <w:p>
      <w:pPr>
        <w:pStyle w:val="5"/>
        <w:spacing w:before="3"/>
        <w:rPr>
          <w:rFonts w:ascii="黑体"/>
          <w:b/>
          <w:sz w:val="18"/>
        </w:rPr>
      </w:pPr>
    </w:p>
    <w:p>
      <w:pPr>
        <w:spacing w:before="0"/>
        <w:ind w:left="122" w:right="0" w:firstLine="0"/>
        <w:jc w:val="center"/>
        <w:rPr>
          <w:rFonts w:hint="eastAsia" w:ascii="黑体" w:eastAsia="黑体"/>
          <w:b/>
          <w:sz w:val="30"/>
        </w:rPr>
      </w:pPr>
      <w:r>
        <w:rPr>
          <w:rFonts w:hint="eastAsia" w:ascii="黑体" w:eastAsia="黑体"/>
          <w:b/>
          <w:sz w:val="30"/>
        </w:rPr>
        <w:t>中华人民共和国交通运输部发布</w:t>
      </w:r>
    </w:p>
    <w:p>
      <w:pPr>
        <w:spacing w:after="0"/>
        <w:jc w:val="center"/>
        <w:rPr>
          <w:rFonts w:hint="eastAsia" w:ascii="黑体" w:eastAsia="黑体"/>
          <w:sz w:val="30"/>
        </w:rPr>
        <w:sectPr>
          <w:pgSz w:w="11910" w:h="16840"/>
          <w:pgMar w:top="1440" w:right="1520" w:bottom="280" w:left="1400" w:header="720" w:footer="720" w:gutter="0"/>
        </w:sectPr>
      </w:pPr>
    </w:p>
    <w:p>
      <w:pPr>
        <w:pStyle w:val="5"/>
        <w:spacing w:before="4"/>
        <w:rPr>
          <w:rFonts w:ascii="Times New Roman"/>
          <w:sz w:val="17"/>
        </w:rPr>
      </w:pPr>
    </w:p>
    <w:p>
      <w:pPr>
        <w:spacing w:after="0"/>
        <w:rPr>
          <w:rFonts w:ascii="Times New Roman"/>
          <w:sz w:val="17"/>
        </w:rPr>
        <w:sectPr>
          <w:pgSz w:w="11910" w:h="16840"/>
          <w:pgMar w:top="1600" w:right="1520" w:bottom="280" w:left="1400" w:header="720" w:footer="720" w:gutter="0"/>
        </w:sectPr>
      </w:pPr>
    </w:p>
    <w:p>
      <w:pPr>
        <w:pStyle w:val="5"/>
        <w:rPr>
          <w:rFonts w:ascii="Times New Roman"/>
          <w:sz w:val="20"/>
        </w:rPr>
      </w:pPr>
    </w:p>
    <w:p>
      <w:pPr>
        <w:pStyle w:val="5"/>
        <w:spacing w:before="7"/>
        <w:rPr>
          <w:rFonts w:ascii="Times New Roman"/>
          <w:sz w:val="26"/>
        </w:rPr>
      </w:pPr>
    </w:p>
    <w:p>
      <w:pPr>
        <w:pStyle w:val="3"/>
        <w:spacing w:before="61"/>
        <w:ind w:left="120"/>
        <w:rPr>
          <w:rFonts w:hint="eastAsia" w:ascii="黑体" w:eastAsia="黑体"/>
        </w:rPr>
      </w:pPr>
      <w:r>
        <w:rPr>
          <w:rFonts w:hint="eastAsia" w:ascii="黑体" w:eastAsia="黑体"/>
        </w:rPr>
        <w:t>中华人民共和国行业标准</w:t>
      </w:r>
    </w:p>
    <w:p>
      <w:pPr>
        <w:pStyle w:val="5"/>
        <w:rPr>
          <w:rFonts w:ascii="黑体"/>
          <w:sz w:val="28"/>
        </w:rPr>
      </w:pPr>
    </w:p>
    <w:p>
      <w:pPr>
        <w:pStyle w:val="5"/>
        <w:spacing w:before="5"/>
        <w:rPr>
          <w:rFonts w:ascii="黑体"/>
          <w:sz w:val="33"/>
        </w:rPr>
      </w:pPr>
    </w:p>
    <w:p>
      <w:pPr>
        <w:spacing w:before="0"/>
        <w:ind w:left="121" w:right="0" w:firstLine="0"/>
        <w:jc w:val="center"/>
        <w:rPr>
          <w:rFonts w:hint="eastAsia" w:ascii="黑体" w:eastAsia="黑体"/>
          <w:b/>
          <w:sz w:val="44"/>
        </w:rPr>
      </w:pPr>
      <w:r>
        <w:rPr>
          <w:rFonts w:hint="eastAsia" w:ascii="黑体" w:eastAsia="黑体"/>
          <w:b/>
          <w:sz w:val="44"/>
        </w:rPr>
        <w:t>公路工程结构可靠性设计统一标准</w:t>
      </w:r>
    </w:p>
    <w:p>
      <w:pPr>
        <w:pStyle w:val="5"/>
        <w:spacing w:before="2"/>
        <w:rPr>
          <w:rFonts w:ascii="黑体"/>
          <w:b/>
          <w:sz w:val="51"/>
        </w:rPr>
      </w:pPr>
    </w:p>
    <w:p>
      <w:pPr>
        <w:pStyle w:val="5"/>
        <w:spacing w:before="1" w:line="242" w:lineRule="auto"/>
        <w:ind w:left="1964" w:right="1840"/>
        <w:jc w:val="center"/>
        <w:rPr>
          <w:rFonts w:ascii="黑体"/>
        </w:rPr>
      </w:pPr>
      <w:r>
        <w:rPr>
          <w:rFonts w:ascii="黑体"/>
        </w:rPr>
        <w:t>Unified standard for reliability design of highway engineering structures</w:t>
      </w:r>
    </w:p>
    <w:p>
      <w:pPr>
        <w:pStyle w:val="5"/>
        <w:rPr>
          <w:rFonts w:ascii="黑体"/>
        </w:rPr>
      </w:pPr>
    </w:p>
    <w:p>
      <w:pPr>
        <w:pStyle w:val="5"/>
        <w:spacing w:before="11"/>
        <w:rPr>
          <w:rFonts w:ascii="黑体"/>
        </w:rPr>
      </w:pPr>
    </w:p>
    <w:p>
      <w:pPr>
        <w:pStyle w:val="4"/>
        <w:ind w:left="122" w:firstLine="0"/>
        <w:jc w:val="center"/>
        <w:rPr>
          <w:rFonts w:ascii="Times New Roman" w:eastAsia="Times New Roman"/>
        </w:rPr>
      </w:pPr>
      <w:r>
        <w:rPr>
          <w:rFonts w:ascii="Times New Roman" w:eastAsia="Times New Roman"/>
        </w:rPr>
        <w:t>JTG 2120</w:t>
      </w:r>
      <w:r>
        <w:t>－</w:t>
      </w:r>
      <w:r>
        <w:rPr>
          <w:rFonts w:ascii="Times New Roman" w:eastAsia="Times New Roman"/>
        </w:rPr>
        <w:t>2020</w:t>
      </w:r>
    </w:p>
    <w:p>
      <w:pPr>
        <w:pStyle w:val="5"/>
        <w:rPr>
          <w:rFonts w:ascii="Times New Roman"/>
          <w:b/>
          <w:sz w:val="26"/>
        </w:rPr>
      </w:pPr>
    </w:p>
    <w:p>
      <w:pPr>
        <w:pStyle w:val="5"/>
        <w:rPr>
          <w:rFonts w:ascii="Times New Roman"/>
          <w:b/>
          <w:sz w:val="26"/>
        </w:rPr>
      </w:pPr>
    </w:p>
    <w:p>
      <w:pPr>
        <w:pStyle w:val="5"/>
        <w:rPr>
          <w:rFonts w:ascii="Times New Roman"/>
          <w:b/>
          <w:sz w:val="26"/>
        </w:rPr>
      </w:pPr>
    </w:p>
    <w:p>
      <w:pPr>
        <w:pStyle w:val="5"/>
        <w:rPr>
          <w:rFonts w:ascii="Times New Roman"/>
          <w:b/>
          <w:sz w:val="26"/>
        </w:rPr>
      </w:pPr>
    </w:p>
    <w:p>
      <w:pPr>
        <w:spacing w:before="187" w:line="417" w:lineRule="auto"/>
        <w:ind w:left="2017" w:right="1926" w:firstLine="0"/>
        <w:jc w:val="left"/>
        <w:rPr>
          <w:sz w:val="28"/>
        </w:rPr>
      </w:pPr>
      <w:r>
        <w:rPr>
          <w:spacing w:val="-1"/>
          <w:sz w:val="28"/>
        </w:rPr>
        <w:t>主编单位：中交公路规划设计院有限公司</w:t>
      </w:r>
      <w:r>
        <w:rPr>
          <w:sz w:val="28"/>
        </w:rPr>
        <w:t>批准部门：中华人民共和国交通运输部 实施日期：</w:t>
      </w:r>
      <w:r>
        <w:rPr>
          <w:rFonts w:ascii="Times New Roman" w:eastAsia="Times New Roman"/>
          <w:sz w:val="28"/>
        </w:rPr>
        <w:t>2020</w:t>
      </w:r>
      <w:r>
        <w:rPr>
          <w:rFonts w:ascii="Times New Roman" w:eastAsia="Times New Roman"/>
          <w:spacing w:val="-2"/>
          <w:sz w:val="28"/>
        </w:rPr>
        <w:t xml:space="preserve"> </w:t>
      </w:r>
      <w:r>
        <w:rPr>
          <w:spacing w:val="-36"/>
          <w:sz w:val="28"/>
        </w:rPr>
        <w:t xml:space="preserve">年 </w:t>
      </w:r>
      <w:r>
        <w:rPr>
          <w:rFonts w:ascii="Times New Roman" w:eastAsia="Times New Roman"/>
          <w:sz w:val="28"/>
        </w:rPr>
        <w:t xml:space="preserve">08 </w:t>
      </w:r>
      <w:r>
        <w:rPr>
          <w:spacing w:val="-36"/>
          <w:sz w:val="28"/>
        </w:rPr>
        <w:t xml:space="preserve">月 </w:t>
      </w:r>
      <w:r>
        <w:rPr>
          <w:rFonts w:ascii="Times New Roman" w:eastAsia="Times New Roman"/>
          <w:sz w:val="28"/>
        </w:rPr>
        <w:t xml:space="preserve">01 </w:t>
      </w:r>
      <w:r>
        <w:rPr>
          <w:sz w:val="28"/>
        </w:rPr>
        <w:t>日</w:t>
      </w:r>
    </w:p>
    <w:p>
      <w:pPr>
        <w:spacing w:after="0" w:line="417" w:lineRule="auto"/>
        <w:jc w:val="left"/>
        <w:rPr>
          <w:sz w:val="28"/>
        </w:rPr>
        <w:sectPr>
          <w:pgSz w:w="11910" w:h="16840"/>
          <w:pgMar w:top="1600" w:right="1520" w:bottom="280" w:left="1400" w:header="720" w:footer="720" w:gutter="0"/>
        </w:sectPr>
      </w:pPr>
    </w:p>
    <w:p>
      <w:pPr>
        <w:pStyle w:val="5"/>
        <w:spacing w:before="4"/>
        <w:rPr>
          <w:rFonts w:ascii="Times New Roman"/>
          <w:sz w:val="17"/>
        </w:rPr>
      </w:pPr>
    </w:p>
    <w:p>
      <w:pPr>
        <w:spacing w:after="0"/>
        <w:rPr>
          <w:rFonts w:ascii="Times New Roman"/>
          <w:sz w:val="17"/>
        </w:rPr>
        <w:sectPr>
          <w:pgSz w:w="11910" w:h="16840"/>
          <w:pgMar w:top="1600" w:right="1520" w:bottom="280" w:left="1400" w:header="720" w:footer="720" w:gutter="0"/>
        </w:sectPr>
      </w:pPr>
    </w:p>
    <w:p>
      <w:pPr>
        <w:spacing w:before="32"/>
        <w:ind w:left="4130" w:right="0" w:firstLine="0"/>
        <w:jc w:val="both"/>
        <w:rPr>
          <w:b/>
          <w:sz w:val="28"/>
        </w:rPr>
      </w:pPr>
      <w:r>
        <w:rPr>
          <w:b/>
          <w:sz w:val="28"/>
        </w:rPr>
        <w:t>前 言</w:t>
      </w:r>
    </w:p>
    <w:p>
      <w:pPr>
        <w:pStyle w:val="5"/>
        <w:spacing w:before="213" w:line="364" w:lineRule="auto"/>
        <w:ind w:left="400" w:right="277" w:firstLine="480"/>
        <w:jc w:val="both"/>
      </w:pPr>
      <w:r>
        <w:rPr>
          <w:spacing w:val="-3"/>
        </w:rPr>
        <w:t xml:space="preserve">根据交通运输部办公厅《关于下达 </w:t>
      </w:r>
      <w:r>
        <w:rPr>
          <w:rFonts w:ascii="Times New Roman" w:eastAsia="Times New Roman"/>
        </w:rPr>
        <w:t xml:space="preserve">2010 </w:t>
      </w:r>
      <w:r>
        <w:rPr>
          <w:spacing w:val="-2"/>
        </w:rPr>
        <w:t>年度公路工程标准制修订项目计划</w:t>
      </w:r>
      <w:r>
        <w:rPr>
          <w:spacing w:val="-3"/>
        </w:rPr>
        <w:t>的通知》</w:t>
      </w:r>
      <w:r>
        <w:t>（</w:t>
      </w:r>
      <w:r>
        <w:rPr>
          <w:spacing w:val="-2"/>
        </w:rPr>
        <w:t>厅公路字〔</w:t>
      </w:r>
      <w:r>
        <w:rPr>
          <w:rFonts w:ascii="Times New Roman" w:eastAsia="Times New Roman"/>
        </w:rPr>
        <w:t>2010</w:t>
      </w:r>
      <w:r>
        <w:rPr>
          <w:spacing w:val="-6"/>
        </w:rPr>
        <w:t>〕</w:t>
      </w:r>
      <w:r>
        <w:rPr>
          <w:rFonts w:ascii="Times New Roman" w:eastAsia="Times New Roman"/>
        </w:rPr>
        <w:t xml:space="preserve">132 </w:t>
      </w:r>
      <w:r>
        <w:t>号</w:t>
      </w:r>
      <w:r>
        <w:rPr>
          <w:spacing w:val="-6"/>
        </w:rPr>
        <w:t>）</w:t>
      </w:r>
      <w:r>
        <w:rPr>
          <w:spacing w:val="-3"/>
        </w:rPr>
        <w:t>的要求，由中交公路规划设计院有限公司</w:t>
      </w:r>
      <w:r>
        <w:t>承担《公路工程结构可靠性设计统一标准》（</w:t>
      </w:r>
      <w:r>
        <w:rPr>
          <w:rFonts w:ascii="Times New Roman" w:eastAsia="Times New Roman"/>
        </w:rPr>
        <w:t>JTG 2120</w:t>
      </w:r>
      <w:r>
        <w:t>－</w:t>
      </w:r>
      <w:r>
        <w:rPr>
          <w:rFonts w:ascii="Times New Roman" w:eastAsia="Times New Roman"/>
        </w:rPr>
        <w:t>2020</w:t>
      </w:r>
      <w:r>
        <w:t>）编制工作。</w:t>
      </w:r>
    </w:p>
    <w:p>
      <w:pPr>
        <w:pStyle w:val="5"/>
        <w:spacing w:before="2" w:line="364" w:lineRule="auto"/>
        <w:ind w:left="400" w:right="273" w:firstLine="480"/>
        <w:jc w:val="both"/>
      </w:pPr>
      <w:r>
        <w:t>编制过程中，积极借鉴了《工程结构可靠性设计统一标准》（</w:t>
      </w:r>
      <w:r>
        <w:rPr>
          <w:rFonts w:ascii="Times New Roman" w:eastAsia="Times New Roman"/>
        </w:rPr>
        <w:t>GB</w:t>
      </w:r>
      <w:r>
        <w:rPr>
          <w:rFonts w:ascii="Times New Roman" w:eastAsia="Times New Roman"/>
          <w:spacing w:val="51"/>
        </w:rPr>
        <w:t xml:space="preserve"> </w:t>
      </w:r>
      <w:r>
        <w:rPr>
          <w:rFonts w:ascii="Times New Roman" w:eastAsia="Times New Roman"/>
          <w:spacing w:val="-4"/>
        </w:rPr>
        <w:t>50153</w:t>
      </w:r>
      <w:r>
        <w:rPr>
          <w:spacing w:val="-4"/>
        </w:rPr>
        <w:t xml:space="preserve">－ </w:t>
      </w:r>
      <w:r>
        <w:rPr>
          <w:rFonts w:ascii="Times New Roman" w:eastAsia="Times New Roman"/>
          <w:spacing w:val="-5"/>
        </w:rPr>
        <w:t>2008</w:t>
      </w:r>
      <w:r>
        <w:rPr>
          <w:spacing w:val="-5"/>
        </w:rPr>
        <w:t>）</w:t>
      </w:r>
      <w:r>
        <w:rPr>
          <w:spacing w:val="-8"/>
        </w:rPr>
        <w:t>的有关规定，从公路行业出发，充分吸纳了《公路工程结构可靠度设计统</w:t>
      </w:r>
      <w:r>
        <w:rPr>
          <w:spacing w:val="-13"/>
        </w:rPr>
        <w:t>一标准》</w:t>
      </w:r>
      <w:r>
        <w:t>（</w:t>
      </w:r>
      <w:r>
        <w:rPr>
          <w:rFonts w:ascii="Times New Roman" w:eastAsia="Times New Roman"/>
        </w:rPr>
        <w:t xml:space="preserve">GB/T </w:t>
      </w:r>
      <w:r>
        <w:rPr>
          <w:rFonts w:ascii="Times New Roman" w:eastAsia="Times New Roman"/>
          <w:spacing w:val="-3"/>
        </w:rPr>
        <w:t>50283</w:t>
      </w:r>
      <w:r>
        <w:rPr>
          <w:spacing w:val="-3"/>
        </w:rPr>
        <w:t>－</w:t>
      </w:r>
      <w:r>
        <w:rPr>
          <w:rFonts w:ascii="Times New Roman" w:eastAsia="Times New Roman"/>
          <w:spacing w:val="-3"/>
        </w:rPr>
        <w:t>1999</w:t>
      </w:r>
      <w:r>
        <w:rPr>
          <w:spacing w:val="-3"/>
        </w:rPr>
        <w:t>）</w:t>
      </w:r>
      <w:r>
        <w:rPr>
          <w:spacing w:val="-5"/>
        </w:rPr>
        <w:t>的有关内容，总结吸取了近年来大规模公路工程</w:t>
      </w:r>
      <w:r>
        <w:rPr>
          <w:spacing w:val="-12"/>
        </w:rPr>
        <w:t>实践的经验；参考、借鉴了国内外相关的标准规范。在标准条文初稿编写完成以</w:t>
      </w:r>
      <w:r>
        <w:rPr>
          <w:spacing w:val="-10"/>
        </w:rPr>
        <w:t>后，通过多种方式征求了路面、桥涵、隧道等专业有关单位和个人的意见，并经</w:t>
      </w:r>
      <w:r>
        <w:t>过反复讨论、修改后定稿。</w:t>
      </w:r>
    </w:p>
    <w:p>
      <w:pPr>
        <w:pStyle w:val="5"/>
        <w:spacing w:before="4" w:line="364" w:lineRule="auto"/>
        <w:ind w:left="400" w:right="277" w:firstLine="480"/>
        <w:jc w:val="both"/>
      </w:pPr>
      <w:r>
        <w:rPr>
          <w:spacing w:val="-10"/>
        </w:rPr>
        <w:t xml:space="preserve">本标准包括 </w:t>
      </w:r>
      <w:r>
        <w:rPr>
          <w:rFonts w:ascii="Times New Roman" w:eastAsia="Times New Roman"/>
        </w:rPr>
        <w:t xml:space="preserve">8 </w:t>
      </w:r>
      <w:r>
        <w:rPr>
          <w:spacing w:val="-20"/>
        </w:rPr>
        <w:t xml:space="preserve">章和 </w:t>
      </w:r>
      <w:r>
        <w:rPr>
          <w:rFonts w:ascii="Times New Roman" w:eastAsia="Times New Roman"/>
        </w:rPr>
        <w:t xml:space="preserve">3 </w:t>
      </w:r>
      <w:r>
        <w:rPr>
          <w:spacing w:val="-11"/>
        </w:rPr>
        <w:t>个附录，正文包括：总则、术语和符号、基本规定、极</w:t>
      </w:r>
      <w:r>
        <w:rPr>
          <w:spacing w:val="-10"/>
        </w:rPr>
        <w:t>限状态设计原则、结构上的作用和环境影响、材料和岩土的性能及结构的几何参量、结构分析与试验辅助设计、分项系数设计方法。附录包括：作用代表值的确</w:t>
      </w:r>
      <w:r>
        <w:t>定方法、试验辅助设计、分项系数确定方法。</w:t>
      </w:r>
    </w:p>
    <w:p>
      <w:pPr>
        <w:pStyle w:val="5"/>
        <w:spacing w:before="2" w:line="364" w:lineRule="auto"/>
        <w:ind w:left="400" w:right="157" w:firstLine="480"/>
      </w:pPr>
      <w:r>
        <w:rPr>
          <w:spacing w:val="-15"/>
        </w:rPr>
        <w:t xml:space="preserve">请各有关单位在执行过程中，将发现的问题和意见，函告本标准日常管理组， </w:t>
      </w:r>
      <w:r>
        <w:rPr>
          <w:spacing w:val="-3"/>
        </w:rPr>
        <w:t>联系人：李会驰</w:t>
      </w:r>
      <w:r>
        <w:t>（</w:t>
      </w:r>
      <w:r>
        <w:rPr>
          <w:spacing w:val="-9"/>
        </w:rPr>
        <w:t xml:space="preserve">地址：北京市德外大街 </w:t>
      </w:r>
      <w:r>
        <w:rPr>
          <w:rFonts w:ascii="Times New Roman" w:eastAsia="Times New Roman"/>
        </w:rPr>
        <w:t xml:space="preserve">83 </w:t>
      </w:r>
      <w:r>
        <w:rPr>
          <w:spacing w:val="-8"/>
        </w:rPr>
        <w:t xml:space="preserve">号德胜国际中心 </w:t>
      </w:r>
      <w:r>
        <w:rPr>
          <w:rFonts w:ascii="Times New Roman" w:eastAsia="Times New Roman"/>
        </w:rPr>
        <w:t>A</w:t>
      </w:r>
      <w:r>
        <w:rPr>
          <w:rFonts w:ascii="Times New Roman" w:eastAsia="Times New Roman"/>
          <w:spacing w:val="-1"/>
        </w:rPr>
        <w:t xml:space="preserve"> </w:t>
      </w:r>
      <w:r>
        <w:rPr>
          <w:spacing w:val="-3"/>
        </w:rPr>
        <w:t>座，中交公路规</w:t>
      </w:r>
      <w:r>
        <w:rPr>
          <w:spacing w:val="16"/>
        </w:rPr>
        <w:t>划设计院有限公司，邮政编码：</w:t>
      </w:r>
      <w:r>
        <w:rPr>
          <w:rFonts w:ascii="Times New Roman" w:eastAsia="Times New Roman"/>
          <w:spacing w:val="6"/>
        </w:rPr>
        <w:t>100088</w:t>
      </w:r>
      <w:r>
        <w:rPr>
          <w:spacing w:val="9"/>
        </w:rPr>
        <w:t>，传真：</w:t>
      </w:r>
      <w:r>
        <w:rPr>
          <w:rFonts w:ascii="Times New Roman" w:eastAsia="Times New Roman"/>
          <w:spacing w:val="3"/>
        </w:rPr>
        <w:t>010-82017041</w:t>
      </w:r>
      <w:r>
        <w:rPr>
          <w:spacing w:val="13"/>
        </w:rPr>
        <w:t xml:space="preserve">，电子邮箱： </w:t>
      </w:r>
      <w:r>
        <w:fldChar w:fldCharType="begin"/>
      </w:r>
      <w:r>
        <w:instrText xml:space="preserve"> HYPERLINK "mailto:sssohpdi@163.com" \h </w:instrText>
      </w:r>
      <w:r>
        <w:fldChar w:fldCharType="separate"/>
      </w:r>
      <w:r>
        <w:rPr>
          <w:rFonts w:ascii="Times New Roman" w:eastAsia="Times New Roman"/>
        </w:rPr>
        <w:t>sssohpdi@163.com</w:t>
      </w:r>
      <w:r>
        <w:rPr>
          <w:rFonts w:ascii="Times New Roman" w:eastAsia="Times New Roman"/>
        </w:rPr>
        <w:fldChar w:fldCharType="end"/>
      </w:r>
      <w:r>
        <w:t>），以便修订时研用。</w:t>
      </w:r>
    </w:p>
    <w:p>
      <w:pPr>
        <w:spacing w:before="3" w:line="364" w:lineRule="auto"/>
        <w:ind w:left="882" w:right="3775" w:firstLine="0"/>
        <w:jc w:val="left"/>
        <w:rPr>
          <w:sz w:val="24"/>
        </w:rPr>
      </w:pPr>
      <w:r>
        <w:rPr>
          <w:b/>
          <w:sz w:val="24"/>
        </w:rPr>
        <w:t>主编单位：</w:t>
      </w:r>
      <w:r>
        <w:rPr>
          <w:sz w:val="24"/>
        </w:rPr>
        <w:t>中交公路规划设计院有限公司</w:t>
      </w:r>
      <w:r>
        <w:rPr>
          <w:b/>
          <w:sz w:val="24"/>
        </w:rPr>
        <w:t>参编单位：</w:t>
      </w:r>
      <w:r>
        <w:rPr>
          <w:sz w:val="24"/>
        </w:rPr>
        <w:t>大连理工大学</w:t>
      </w:r>
    </w:p>
    <w:p>
      <w:pPr>
        <w:pStyle w:val="5"/>
        <w:spacing w:before="1" w:line="364" w:lineRule="auto"/>
        <w:ind w:left="2080" w:right="4022" w:hanging="1200"/>
      </w:pPr>
      <w:r>
        <w:t xml:space="preserve">          </w:t>
      </w:r>
      <w:r>
        <w:rPr>
          <w:spacing w:val="-2"/>
        </w:rPr>
        <w:t>交通运输部公路科学研究院</w:t>
      </w:r>
      <w:r>
        <w:t>同济大学</w:t>
      </w:r>
    </w:p>
    <w:p>
      <w:pPr>
        <w:pStyle w:val="5"/>
        <w:spacing w:before="1"/>
        <w:ind w:left="880"/>
      </w:pPr>
      <w:r>
        <w:t xml:space="preserve">          长安大学</w:t>
      </w:r>
    </w:p>
    <w:p>
      <w:pPr>
        <w:pStyle w:val="5"/>
        <w:spacing w:before="160"/>
        <w:ind w:left="880"/>
      </w:pPr>
      <w:r>
        <w:t xml:space="preserve">          湖南大学</w:t>
      </w:r>
    </w:p>
    <w:p>
      <w:pPr>
        <w:pStyle w:val="5"/>
        <w:spacing w:before="161" w:line="364" w:lineRule="auto"/>
        <w:ind w:left="2080" w:right="2822"/>
      </w:pPr>
      <w:r>
        <w:rPr>
          <w:spacing w:val="-2"/>
        </w:rPr>
        <w:t>中交第二公路勘察设计研究院有限公司</w:t>
      </w:r>
      <w:r>
        <w:t>招商局重庆交通科研设计院有限公司 东南大学</w:t>
      </w:r>
    </w:p>
    <w:p>
      <w:pPr>
        <w:tabs>
          <w:tab w:val="left" w:pos="2087"/>
        </w:tabs>
        <w:spacing w:before="2"/>
        <w:ind w:left="882" w:right="0" w:firstLine="0"/>
        <w:jc w:val="left"/>
        <w:rPr>
          <w:sz w:val="24"/>
        </w:rPr>
      </w:pPr>
      <w:r>
        <w:rPr>
          <w:b/>
          <w:sz w:val="24"/>
        </w:rPr>
        <w:t>主</w:t>
      </w:r>
      <w:r>
        <w:rPr>
          <w:b/>
          <w:sz w:val="24"/>
        </w:rPr>
        <w:tab/>
      </w:r>
      <w:r>
        <w:rPr>
          <w:b/>
          <w:sz w:val="24"/>
        </w:rPr>
        <w:t>编：</w:t>
      </w:r>
      <w:r>
        <w:rPr>
          <w:b/>
          <w:spacing w:val="-1"/>
          <w:sz w:val="24"/>
        </w:rPr>
        <w:t xml:space="preserve"> </w:t>
      </w:r>
      <w:r>
        <w:rPr>
          <w:sz w:val="24"/>
        </w:rPr>
        <w:t>赵君黎</w:t>
      </w:r>
    </w:p>
    <w:p>
      <w:pPr>
        <w:tabs>
          <w:tab w:val="left" w:pos="4067"/>
        </w:tabs>
        <w:spacing w:before="160"/>
        <w:ind w:left="820" w:right="0" w:firstLine="0"/>
        <w:jc w:val="left"/>
        <w:rPr>
          <w:sz w:val="24"/>
        </w:rPr>
      </w:pPr>
      <w:r>
        <w:rPr>
          <w:b/>
          <w:sz w:val="24"/>
        </w:rPr>
        <w:t>主要参编人员：</w:t>
      </w:r>
      <w:r>
        <w:rPr>
          <w:b/>
          <w:spacing w:val="-1"/>
          <w:sz w:val="24"/>
        </w:rPr>
        <w:t xml:space="preserve"> </w:t>
      </w:r>
      <w:r>
        <w:rPr>
          <w:sz w:val="24"/>
        </w:rPr>
        <w:t>李文杰、冯</w:t>
      </w:r>
      <w:r>
        <w:rPr>
          <w:sz w:val="24"/>
        </w:rPr>
        <w:tab/>
      </w:r>
      <w:r>
        <w:rPr>
          <w:sz w:val="24"/>
        </w:rPr>
        <w:t>苠、贡金鑫、谈至明、郭小红、陈昌富</w:t>
      </w:r>
    </w:p>
    <w:p>
      <w:pPr>
        <w:spacing w:after="0"/>
        <w:jc w:val="left"/>
        <w:rPr>
          <w:sz w:val="24"/>
        </w:rPr>
        <w:sectPr>
          <w:pgSz w:w="11910" w:h="16840"/>
          <w:pgMar w:top="1540" w:right="1520" w:bottom="280" w:left="1400" w:header="720" w:footer="720" w:gutter="0"/>
        </w:sectPr>
      </w:pPr>
    </w:p>
    <w:p>
      <w:pPr>
        <w:pStyle w:val="5"/>
        <w:tabs>
          <w:tab w:val="left" w:pos="3705"/>
          <w:tab w:val="left" w:pos="5625"/>
        </w:tabs>
        <w:spacing w:before="40"/>
        <w:ind w:left="2266"/>
      </w:pPr>
      <w:r>
        <w:t>赵尚传、邬</w:t>
      </w:r>
      <w:r>
        <w:tab/>
      </w:r>
      <w:r>
        <w:t>都、吴</w:t>
      </w:r>
      <w:r>
        <w:rPr>
          <w:spacing w:val="120"/>
        </w:rPr>
        <w:t xml:space="preserve"> </w:t>
      </w:r>
      <w:r>
        <w:t>迅、赵</w:t>
      </w:r>
      <w:r>
        <w:tab/>
      </w:r>
      <w:r>
        <w:t>薇、龚维明</w:t>
      </w:r>
    </w:p>
    <w:p>
      <w:pPr>
        <w:pStyle w:val="5"/>
        <w:spacing w:before="161" w:line="364" w:lineRule="auto"/>
        <w:ind w:left="2266" w:right="154" w:hanging="1446"/>
      </w:pPr>
      <w:r>
        <w:rPr>
          <w:b/>
          <w:spacing w:val="-5"/>
        </w:rPr>
        <w:t>审 查 人 员：</w:t>
      </w:r>
      <w:r>
        <w:rPr>
          <w:spacing w:val="-6"/>
        </w:rPr>
        <w:t>周海涛、刘家镇、程英华、刘士林、杨耀铨、罗玲、王华牢、</w:t>
      </w:r>
      <w:r>
        <w:rPr>
          <w:spacing w:val="-14"/>
        </w:rPr>
        <w:t>任胜健、张玉玲、史志华、田克平、王秉纲、贺栓海、陈艾荣、</w:t>
      </w:r>
      <w:r>
        <w:t>张劲泉、鲍卫刚、王福敏、庄卫林、沈永林、秦权、包琦玮、</w:t>
      </w:r>
      <w:r>
        <w:rPr>
          <w:spacing w:val="-6"/>
        </w:rPr>
        <w:t>牛开民、韩常岭、郑罡、陈国婧、李国平、李杰、王选仓、胡大琳、刘伯莹、胡家顺、黎立新、张振学、钟明全、席广恒、李怀峰、史方华、梁立农</w:t>
      </w:r>
    </w:p>
    <w:p>
      <w:pPr>
        <w:tabs>
          <w:tab w:val="left" w:pos="3527"/>
        </w:tabs>
        <w:spacing w:before="3"/>
        <w:ind w:left="882" w:right="0" w:firstLine="0"/>
        <w:jc w:val="left"/>
        <w:rPr>
          <w:sz w:val="24"/>
        </w:rPr>
      </w:pPr>
      <w:r>
        <w:rPr>
          <w:b/>
          <w:sz w:val="24"/>
        </w:rPr>
        <w:t>参加人员：</w:t>
      </w:r>
      <w:r>
        <w:rPr>
          <w:sz w:val="24"/>
        </w:rPr>
        <w:t>王春生、惠</w:t>
      </w:r>
      <w:r>
        <w:rPr>
          <w:sz w:val="24"/>
        </w:rPr>
        <w:tab/>
      </w:r>
      <w:r>
        <w:rPr>
          <w:sz w:val="24"/>
        </w:rPr>
        <w:t>卓、李会驰</w:t>
      </w:r>
    </w:p>
    <w:p>
      <w:pPr>
        <w:spacing w:after="0"/>
        <w:jc w:val="left"/>
        <w:rPr>
          <w:sz w:val="24"/>
        </w:rPr>
        <w:sectPr>
          <w:pgSz w:w="11910" w:h="16840"/>
          <w:pgMar w:top="1480" w:right="1520" w:bottom="280" w:left="1400" w:header="720" w:footer="720" w:gutter="0"/>
        </w:sectPr>
      </w:pPr>
    </w:p>
    <w:p>
      <w:pPr>
        <w:tabs>
          <w:tab w:val="left" w:pos="763"/>
        </w:tabs>
        <w:spacing w:before="27"/>
        <w:ind w:left="120" w:right="0" w:firstLine="0"/>
        <w:jc w:val="center"/>
        <w:rPr>
          <w:b/>
          <w:sz w:val="32"/>
        </w:rPr>
      </w:pPr>
      <w:r>
        <w:rPr>
          <w:b/>
          <w:sz w:val="32"/>
        </w:rPr>
        <w:t>目</w:t>
      </w:r>
      <w:r>
        <w:rPr>
          <w:b/>
          <w:sz w:val="32"/>
        </w:rPr>
        <w:tab/>
      </w:r>
      <w:r>
        <w:rPr>
          <w:b/>
          <w:sz w:val="32"/>
        </w:rPr>
        <w:t>次</w:t>
      </w:r>
    </w:p>
    <w:p>
      <w:pPr>
        <w:spacing w:after="0"/>
        <w:jc w:val="center"/>
        <w:rPr>
          <w:sz w:val="32"/>
        </w:rPr>
        <w:sectPr>
          <w:footerReference r:id="rId3" w:type="default"/>
          <w:pgSz w:w="11910" w:h="16840"/>
          <w:pgMar w:top="1520" w:right="1520" w:bottom="2044" w:left="1400" w:header="0" w:footer="1305" w:gutter="0"/>
          <w:pgNumType w:start="1"/>
        </w:sectPr>
      </w:pPr>
    </w:p>
    <w:sdt>
      <w:sdtPr>
        <w:id w:val="0"/>
        <w:docPartObj>
          <w:docPartGallery w:val="Table of Contents"/>
          <w:docPartUnique/>
        </w:docPartObj>
      </w:sdtPr>
      <w:sdtContent>
        <w:p>
          <w:pPr>
            <w:pStyle w:val="7"/>
            <w:numPr>
              <w:ilvl w:val="0"/>
              <w:numId w:val="1"/>
            </w:numPr>
            <w:tabs>
              <w:tab w:val="left" w:pos="359"/>
              <w:tab w:val="left" w:pos="360"/>
              <w:tab w:val="right" w:leader="dot" w:pos="8295"/>
            </w:tabs>
            <w:spacing w:before="811" w:after="0" w:line="240" w:lineRule="auto"/>
            <w:ind w:left="764" w:right="283" w:hanging="765"/>
            <w:jc w:val="right"/>
            <w:rPr>
              <w:rFonts w:ascii="Times New Roman" w:eastAsia="Times New Roman"/>
            </w:rPr>
          </w:pPr>
          <w:r>
            <w:fldChar w:fldCharType="begin"/>
          </w:r>
          <w:r>
            <w:instrText xml:space="preserve"> HYPERLINK \l "_TOC_250039" </w:instrText>
          </w:r>
          <w:r>
            <w:fldChar w:fldCharType="separate"/>
          </w:r>
          <w:r>
            <w:t>总则</w:t>
          </w:r>
          <w:r>
            <w:tab/>
          </w:r>
          <w:r>
            <w:rPr>
              <w:rFonts w:ascii="Times New Roman" w:eastAsia="Times New Roman"/>
            </w:rPr>
            <w:t>1</w:t>
          </w:r>
          <w:r>
            <w:rPr>
              <w:rFonts w:ascii="Times New Roman" w:eastAsia="Times New Roman"/>
            </w:rPr>
            <w:fldChar w:fldCharType="end"/>
          </w:r>
        </w:p>
        <w:p>
          <w:pPr>
            <w:pStyle w:val="7"/>
            <w:numPr>
              <w:ilvl w:val="0"/>
              <w:numId w:val="1"/>
            </w:numPr>
            <w:tabs>
              <w:tab w:val="left" w:pos="359"/>
              <w:tab w:val="left" w:pos="360"/>
              <w:tab w:val="right" w:leader="dot" w:pos="8295"/>
            </w:tabs>
            <w:spacing w:before="161" w:after="0" w:line="240" w:lineRule="auto"/>
            <w:ind w:left="764" w:right="283" w:hanging="765"/>
            <w:jc w:val="right"/>
            <w:rPr>
              <w:rFonts w:ascii="Times New Roman" w:eastAsia="Times New Roman"/>
            </w:rPr>
          </w:pPr>
          <w:r>
            <w:fldChar w:fldCharType="begin"/>
          </w:r>
          <w:r>
            <w:instrText xml:space="preserve"> HYPERLINK \l "_TOC_250038" </w:instrText>
          </w:r>
          <w:r>
            <w:fldChar w:fldCharType="separate"/>
          </w:r>
          <w:r>
            <w:t>术语和符号</w:t>
          </w:r>
          <w:r>
            <w:tab/>
          </w:r>
          <w:r>
            <w:rPr>
              <w:rFonts w:ascii="Times New Roman" w:eastAsia="Times New Roman"/>
            </w:rPr>
            <w:t>2</w:t>
          </w:r>
          <w:r>
            <w:rPr>
              <w:rFonts w:ascii="Times New Roman" w:eastAsia="Times New Roman"/>
            </w:rPr>
            <w:fldChar w:fldCharType="end"/>
          </w:r>
        </w:p>
        <w:p>
          <w:pPr>
            <w:pStyle w:val="8"/>
            <w:numPr>
              <w:ilvl w:val="1"/>
              <w:numId w:val="1"/>
            </w:numPr>
            <w:tabs>
              <w:tab w:val="left" w:pos="539"/>
              <w:tab w:val="left" w:pos="540"/>
              <w:tab w:val="right" w:leader="dot" w:pos="7875"/>
            </w:tabs>
            <w:spacing w:before="160" w:after="0" w:line="240" w:lineRule="auto"/>
            <w:ind w:left="1360" w:right="286" w:hanging="1360"/>
            <w:jc w:val="right"/>
            <w:rPr>
              <w:rFonts w:ascii="Times New Roman" w:eastAsia="Times New Roman"/>
            </w:rPr>
          </w:pPr>
          <w:r>
            <w:t>术语</w:t>
          </w:r>
          <w:r>
            <w:tab/>
          </w:r>
          <w:r>
            <w:rPr>
              <w:rFonts w:ascii="Times New Roman" w:eastAsia="Times New Roman"/>
            </w:rPr>
            <w:t>2</w:t>
          </w:r>
        </w:p>
        <w:p>
          <w:pPr>
            <w:pStyle w:val="8"/>
            <w:numPr>
              <w:ilvl w:val="1"/>
              <w:numId w:val="1"/>
            </w:numPr>
            <w:tabs>
              <w:tab w:val="left" w:pos="539"/>
              <w:tab w:val="left" w:pos="540"/>
              <w:tab w:val="right" w:leader="dot" w:pos="7875"/>
            </w:tabs>
            <w:spacing w:before="161" w:after="0" w:line="240" w:lineRule="auto"/>
            <w:ind w:left="1360" w:right="286" w:hanging="1360"/>
            <w:jc w:val="right"/>
            <w:rPr>
              <w:rFonts w:ascii="Times New Roman" w:eastAsia="Times New Roman"/>
            </w:rPr>
          </w:pPr>
          <w:r>
            <w:t>符号</w:t>
          </w:r>
          <w:r>
            <w:tab/>
          </w:r>
          <w:r>
            <w:rPr>
              <w:rFonts w:ascii="Times New Roman" w:eastAsia="Times New Roman"/>
            </w:rPr>
            <w:t>7</w:t>
          </w:r>
        </w:p>
        <w:p>
          <w:pPr>
            <w:pStyle w:val="7"/>
            <w:numPr>
              <w:ilvl w:val="0"/>
              <w:numId w:val="1"/>
            </w:numPr>
            <w:tabs>
              <w:tab w:val="left" w:pos="359"/>
              <w:tab w:val="left" w:pos="360"/>
              <w:tab w:val="right" w:leader="dot" w:pos="8295"/>
            </w:tabs>
            <w:spacing w:before="160" w:after="0" w:line="240" w:lineRule="auto"/>
            <w:ind w:left="764" w:right="283" w:hanging="765"/>
            <w:jc w:val="right"/>
            <w:rPr>
              <w:rFonts w:ascii="Times New Roman" w:eastAsia="Times New Roman"/>
            </w:rPr>
          </w:pPr>
          <w:r>
            <w:fldChar w:fldCharType="begin"/>
          </w:r>
          <w:r>
            <w:instrText xml:space="preserve"> HYPERLINK \l "_TOC_250037" </w:instrText>
          </w:r>
          <w:r>
            <w:fldChar w:fldCharType="separate"/>
          </w:r>
          <w:r>
            <w:t>基本规定</w:t>
          </w:r>
          <w:r>
            <w:tab/>
          </w:r>
          <w:r>
            <w:rPr>
              <w:rFonts w:ascii="Times New Roman" w:eastAsia="Times New Roman"/>
            </w:rPr>
            <w:t>10</w:t>
          </w:r>
          <w:r>
            <w:rPr>
              <w:rFonts w:ascii="Times New Roman" w:eastAsia="Times New Roman"/>
            </w:rPr>
            <w:fldChar w:fldCharType="end"/>
          </w:r>
        </w:p>
        <w:p>
          <w:pPr>
            <w:pStyle w:val="8"/>
            <w:numPr>
              <w:ilvl w:val="1"/>
              <w:numId w:val="1"/>
            </w:numPr>
            <w:tabs>
              <w:tab w:val="left" w:pos="539"/>
              <w:tab w:val="left" w:pos="540"/>
              <w:tab w:val="right" w:leader="dot" w:pos="7875"/>
            </w:tabs>
            <w:spacing w:before="161" w:after="0" w:line="240" w:lineRule="auto"/>
            <w:ind w:left="1360" w:right="286" w:hanging="1360"/>
            <w:jc w:val="right"/>
            <w:rPr>
              <w:rFonts w:ascii="Times New Roman" w:eastAsia="Times New Roman"/>
            </w:rPr>
          </w:pPr>
          <w:r>
            <w:fldChar w:fldCharType="begin"/>
          </w:r>
          <w:r>
            <w:instrText xml:space="preserve"> HYPERLINK \l "_TOC_250036" </w:instrText>
          </w:r>
          <w:r>
            <w:fldChar w:fldCharType="separate"/>
          </w:r>
          <w:r>
            <w:t>基本要求</w:t>
          </w:r>
          <w:r>
            <w:tab/>
          </w:r>
          <w:r>
            <w:rPr>
              <w:rFonts w:ascii="Times New Roman" w:eastAsia="Times New Roman"/>
            </w:rPr>
            <w:t>10</w:t>
          </w:r>
          <w:r>
            <w:rPr>
              <w:rFonts w:ascii="Times New Roman" w:eastAsia="Times New Roman"/>
            </w:rPr>
            <w:fldChar w:fldCharType="end"/>
          </w:r>
        </w:p>
        <w:p>
          <w:pPr>
            <w:pStyle w:val="8"/>
            <w:numPr>
              <w:ilvl w:val="1"/>
              <w:numId w:val="1"/>
            </w:numPr>
            <w:tabs>
              <w:tab w:val="left" w:pos="539"/>
              <w:tab w:val="left" w:pos="540"/>
              <w:tab w:val="right" w:leader="dot" w:pos="7875"/>
            </w:tabs>
            <w:spacing w:before="160" w:after="0" w:line="240" w:lineRule="auto"/>
            <w:ind w:left="1360" w:right="286" w:hanging="1360"/>
            <w:jc w:val="right"/>
            <w:rPr>
              <w:rFonts w:ascii="Times New Roman" w:eastAsia="Times New Roman"/>
            </w:rPr>
          </w:pPr>
          <w:r>
            <w:fldChar w:fldCharType="begin"/>
          </w:r>
          <w:r>
            <w:instrText xml:space="preserve"> HYPERLINK \l "_TOC_250035" </w:instrText>
          </w:r>
          <w:r>
            <w:fldChar w:fldCharType="separate"/>
          </w:r>
          <w:r>
            <w:t>安全等级</w:t>
          </w:r>
          <w:r>
            <w:tab/>
          </w:r>
          <w:r>
            <w:rPr>
              <w:rFonts w:ascii="Times New Roman" w:eastAsia="Times New Roman"/>
            </w:rPr>
            <w:t>10</w:t>
          </w:r>
          <w:r>
            <w:rPr>
              <w:rFonts w:ascii="Times New Roman" w:eastAsia="Times New Roman"/>
            </w:rPr>
            <w:fldChar w:fldCharType="end"/>
          </w:r>
        </w:p>
        <w:p>
          <w:pPr>
            <w:pStyle w:val="8"/>
            <w:numPr>
              <w:ilvl w:val="1"/>
              <w:numId w:val="1"/>
            </w:numPr>
            <w:tabs>
              <w:tab w:val="left" w:pos="539"/>
              <w:tab w:val="left" w:pos="540"/>
              <w:tab w:val="right" w:leader="dot" w:pos="7875"/>
            </w:tabs>
            <w:spacing w:before="161" w:after="0" w:line="240" w:lineRule="auto"/>
            <w:ind w:left="1360" w:right="286" w:hanging="1360"/>
            <w:jc w:val="right"/>
            <w:rPr>
              <w:rFonts w:ascii="Times New Roman" w:eastAsia="Times New Roman"/>
            </w:rPr>
          </w:pPr>
          <w:r>
            <w:fldChar w:fldCharType="begin"/>
          </w:r>
          <w:r>
            <w:instrText xml:space="preserve"> HYPERLINK \l "_TOC_250034" </w:instrText>
          </w:r>
          <w:r>
            <w:fldChar w:fldCharType="separate"/>
          </w:r>
          <w:r>
            <w:t>目标可靠指标</w:t>
          </w:r>
          <w:r>
            <w:tab/>
          </w:r>
          <w:r>
            <w:rPr>
              <w:rFonts w:ascii="Times New Roman" w:eastAsia="Times New Roman"/>
            </w:rPr>
            <w:t>12</w:t>
          </w:r>
          <w:r>
            <w:rPr>
              <w:rFonts w:ascii="Times New Roman" w:eastAsia="Times New Roman"/>
            </w:rPr>
            <w:fldChar w:fldCharType="end"/>
          </w:r>
        </w:p>
        <w:p>
          <w:pPr>
            <w:pStyle w:val="8"/>
            <w:numPr>
              <w:ilvl w:val="1"/>
              <w:numId w:val="1"/>
            </w:numPr>
            <w:tabs>
              <w:tab w:val="left" w:pos="539"/>
              <w:tab w:val="left" w:pos="540"/>
              <w:tab w:val="right" w:leader="dot" w:pos="7875"/>
            </w:tabs>
            <w:spacing w:before="160" w:after="0" w:line="240" w:lineRule="auto"/>
            <w:ind w:left="1360" w:right="286" w:hanging="1360"/>
            <w:jc w:val="right"/>
            <w:rPr>
              <w:rFonts w:ascii="Times New Roman" w:eastAsia="Times New Roman"/>
            </w:rPr>
          </w:pPr>
          <w:r>
            <w:fldChar w:fldCharType="begin"/>
          </w:r>
          <w:r>
            <w:instrText xml:space="preserve"> HYPERLINK \l "_TOC_250033" </w:instrText>
          </w:r>
          <w:r>
            <w:fldChar w:fldCharType="separate"/>
          </w:r>
          <w:r>
            <w:t>设计使用年限</w:t>
          </w:r>
          <w:r>
            <w:tab/>
          </w:r>
          <w:r>
            <w:rPr>
              <w:rFonts w:ascii="Times New Roman" w:eastAsia="Times New Roman"/>
            </w:rPr>
            <w:t>12</w:t>
          </w:r>
          <w:r>
            <w:rPr>
              <w:rFonts w:ascii="Times New Roman" w:eastAsia="Times New Roman"/>
            </w:rPr>
            <w:fldChar w:fldCharType="end"/>
          </w:r>
        </w:p>
        <w:p>
          <w:pPr>
            <w:pStyle w:val="8"/>
            <w:numPr>
              <w:ilvl w:val="1"/>
              <w:numId w:val="1"/>
            </w:numPr>
            <w:tabs>
              <w:tab w:val="left" w:pos="539"/>
              <w:tab w:val="left" w:pos="540"/>
              <w:tab w:val="right" w:leader="dot" w:pos="7875"/>
            </w:tabs>
            <w:spacing w:before="161" w:after="0" w:line="240" w:lineRule="auto"/>
            <w:ind w:left="1360" w:right="286" w:hanging="1360"/>
            <w:jc w:val="right"/>
            <w:rPr>
              <w:rFonts w:ascii="Times New Roman" w:eastAsia="Times New Roman"/>
            </w:rPr>
          </w:pPr>
          <w:r>
            <w:fldChar w:fldCharType="begin"/>
          </w:r>
          <w:r>
            <w:instrText xml:space="preserve"> HYPERLINK \l "_TOC_250032" </w:instrText>
          </w:r>
          <w:r>
            <w:fldChar w:fldCharType="separate"/>
          </w:r>
          <w:r>
            <w:t>可靠性管理</w:t>
          </w:r>
          <w:r>
            <w:tab/>
          </w:r>
          <w:r>
            <w:rPr>
              <w:rFonts w:ascii="Times New Roman" w:eastAsia="Times New Roman"/>
            </w:rPr>
            <w:t>14</w:t>
          </w:r>
          <w:r>
            <w:rPr>
              <w:rFonts w:ascii="Times New Roman" w:eastAsia="Times New Roman"/>
            </w:rPr>
            <w:fldChar w:fldCharType="end"/>
          </w:r>
        </w:p>
        <w:p>
          <w:pPr>
            <w:pStyle w:val="7"/>
            <w:numPr>
              <w:ilvl w:val="0"/>
              <w:numId w:val="1"/>
            </w:numPr>
            <w:tabs>
              <w:tab w:val="left" w:pos="359"/>
              <w:tab w:val="left" w:pos="360"/>
              <w:tab w:val="right" w:leader="dot" w:pos="8295"/>
            </w:tabs>
            <w:spacing w:before="160" w:after="0" w:line="240" w:lineRule="auto"/>
            <w:ind w:left="764" w:right="283" w:hanging="765"/>
            <w:jc w:val="right"/>
            <w:rPr>
              <w:rFonts w:ascii="Times New Roman" w:eastAsia="Times New Roman"/>
            </w:rPr>
          </w:pPr>
          <w:r>
            <w:fldChar w:fldCharType="begin"/>
          </w:r>
          <w:r>
            <w:instrText xml:space="preserve"> HYPERLINK \l "_TOC_250031" </w:instrText>
          </w:r>
          <w:r>
            <w:fldChar w:fldCharType="separate"/>
          </w:r>
          <w:r>
            <w:t>极限状态设计原则</w:t>
          </w:r>
          <w:r>
            <w:tab/>
          </w:r>
          <w:r>
            <w:rPr>
              <w:rFonts w:ascii="Times New Roman" w:eastAsia="Times New Roman"/>
            </w:rPr>
            <w:t>15</w:t>
          </w:r>
          <w:r>
            <w:rPr>
              <w:rFonts w:ascii="Times New Roman" w:eastAsia="Times New Roman"/>
            </w:rPr>
            <w:fldChar w:fldCharType="end"/>
          </w:r>
        </w:p>
        <w:p>
          <w:pPr>
            <w:pStyle w:val="8"/>
            <w:numPr>
              <w:ilvl w:val="1"/>
              <w:numId w:val="1"/>
            </w:numPr>
            <w:tabs>
              <w:tab w:val="left" w:pos="539"/>
              <w:tab w:val="left" w:pos="540"/>
              <w:tab w:val="right" w:leader="dot" w:pos="7875"/>
            </w:tabs>
            <w:spacing w:before="161" w:after="0" w:line="240" w:lineRule="auto"/>
            <w:ind w:left="1360" w:right="286" w:hanging="1360"/>
            <w:jc w:val="right"/>
            <w:rPr>
              <w:rFonts w:ascii="Times New Roman" w:eastAsia="Times New Roman"/>
            </w:rPr>
          </w:pPr>
          <w:r>
            <w:fldChar w:fldCharType="begin"/>
          </w:r>
          <w:r>
            <w:instrText xml:space="preserve"> HYPERLINK \l "_TOC_250030" </w:instrText>
          </w:r>
          <w:r>
            <w:fldChar w:fldCharType="separate"/>
          </w:r>
          <w:r>
            <w:t>极限状态</w:t>
          </w:r>
          <w:r>
            <w:tab/>
          </w:r>
          <w:r>
            <w:rPr>
              <w:rFonts w:ascii="Times New Roman" w:eastAsia="Times New Roman"/>
            </w:rPr>
            <w:t>15</w:t>
          </w:r>
          <w:r>
            <w:rPr>
              <w:rFonts w:ascii="Times New Roman" w:eastAsia="Times New Roman"/>
            </w:rPr>
            <w:fldChar w:fldCharType="end"/>
          </w:r>
        </w:p>
        <w:p>
          <w:pPr>
            <w:pStyle w:val="8"/>
            <w:numPr>
              <w:ilvl w:val="1"/>
              <w:numId w:val="1"/>
            </w:numPr>
            <w:tabs>
              <w:tab w:val="left" w:pos="539"/>
              <w:tab w:val="left" w:pos="540"/>
              <w:tab w:val="right" w:leader="dot" w:pos="7875"/>
            </w:tabs>
            <w:spacing w:before="160" w:after="0" w:line="240" w:lineRule="auto"/>
            <w:ind w:left="1360" w:right="286" w:hanging="1360"/>
            <w:jc w:val="right"/>
            <w:rPr>
              <w:rFonts w:ascii="Times New Roman" w:eastAsia="Times New Roman"/>
            </w:rPr>
          </w:pPr>
          <w:r>
            <w:fldChar w:fldCharType="begin"/>
          </w:r>
          <w:r>
            <w:instrText xml:space="preserve"> HYPERLINK \l "_TOC_250029" </w:instrText>
          </w:r>
          <w:r>
            <w:fldChar w:fldCharType="separate"/>
          </w:r>
          <w:r>
            <w:t>设计状况</w:t>
          </w:r>
          <w:r>
            <w:tab/>
          </w:r>
          <w:r>
            <w:rPr>
              <w:rFonts w:ascii="Times New Roman" w:eastAsia="Times New Roman"/>
            </w:rPr>
            <w:t>15</w:t>
          </w:r>
          <w:r>
            <w:rPr>
              <w:rFonts w:ascii="Times New Roman" w:eastAsia="Times New Roman"/>
            </w:rPr>
            <w:fldChar w:fldCharType="end"/>
          </w:r>
        </w:p>
        <w:p>
          <w:pPr>
            <w:pStyle w:val="8"/>
            <w:numPr>
              <w:ilvl w:val="1"/>
              <w:numId w:val="1"/>
            </w:numPr>
            <w:tabs>
              <w:tab w:val="left" w:pos="539"/>
              <w:tab w:val="left" w:pos="540"/>
              <w:tab w:val="right" w:leader="dot" w:pos="7875"/>
            </w:tabs>
            <w:spacing w:before="161" w:after="0" w:line="240" w:lineRule="auto"/>
            <w:ind w:left="1360" w:right="286" w:hanging="1360"/>
            <w:jc w:val="right"/>
            <w:rPr>
              <w:rFonts w:ascii="Times New Roman" w:eastAsia="Times New Roman"/>
            </w:rPr>
          </w:pPr>
          <w:r>
            <w:fldChar w:fldCharType="begin"/>
          </w:r>
          <w:r>
            <w:instrText xml:space="preserve"> HYPERLINK \l "_TOC_250028" </w:instrText>
          </w:r>
          <w:r>
            <w:fldChar w:fldCharType="separate"/>
          </w:r>
          <w:r>
            <w:t>极限状态设计</w:t>
          </w:r>
          <w:r>
            <w:tab/>
          </w:r>
          <w:r>
            <w:rPr>
              <w:rFonts w:ascii="Times New Roman" w:eastAsia="Times New Roman"/>
            </w:rPr>
            <w:t>16</w:t>
          </w:r>
          <w:r>
            <w:rPr>
              <w:rFonts w:ascii="Times New Roman" w:eastAsia="Times New Roman"/>
            </w:rPr>
            <w:fldChar w:fldCharType="end"/>
          </w:r>
        </w:p>
        <w:p>
          <w:pPr>
            <w:pStyle w:val="7"/>
            <w:numPr>
              <w:ilvl w:val="0"/>
              <w:numId w:val="1"/>
            </w:numPr>
            <w:tabs>
              <w:tab w:val="left" w:pos="359"/>
              <w:tab w:val="left" w:pos="360"/>
              <w:tab w:val="right" w:leader="dot" w:pos="8295"/>
            </w:tabs>
            <w:spacing w:before="160" w:after="0" w:line="240" w:lineRule="auto"/>
            <w:ind w:left="764" w:right="283" w:hanging="765"/>
            <w:jc w:val="right"/>
            <w:rPr>
              <w:rFonts w:ascii="Times New Roman" w:eastAsia="Times New Roman"/>
            </w:rPr>
          </w:pPr>
          <w:r>
            <w:fldChar w:fldCharType="begin"/>
          </w:r>
          <w:r>
            <w:instrText xml:space="preserve"> HYPERLINK \l "_TOC_250027" </w:instrText>
          </w:r>
          <w:r>
            <w:fldChar w:fldCharType="separate"/>
          </w:r>
          <w:r>
            <w:t>结构上的作用和环境影响</w:t>
          </w:r>
          <w:r>
            <w:tab/>
          </w:r>
          <w:r>
            <w:rPr>
              <w:rFonts w:ascii="Times New Roman" w:eastAsia="Times New Roman"/>
            </w:rPr>
            <w:t>18</w:t>
          </w:r>
          <w:r>
            <w:rPr>
              <w:rFonts w:ascii="Times New Roman" w:eastAsia="Times New Roman"/>
            </w:rPr>
            <w:fldChar w:fldCharType="end"/>
          </w:r>
        </w:p>
        <w:p>
          <w:pPr>
            <w:pStyle w:val="8"/>
            <w:numPr>
              <w:ilvl w:val="1"/>
              <w:numId w:val="1"/>
            </w:numPr>
            <w:tabs>
              <w:tab w:val="left" w:pos="539"/>
              <w:tab w:val="left" w:pos="540"/>
              <w:tab w:val="right" w:leader="dot" w:pos="7875"/>
            </w:tabs>
            <w:spacing w:before="161" w:after="0" w:line="240" w:lineRule="auto"/>
            <w:ind w:left="1360" w:right="286" w:hanging="1360"/>
            <w:jc w:val="right"/>
            <w:rPr>
              <w:rFonts w:ascii="Times New Roman" w:eastAsia="Times New Roman"/>
            </w:rPr>
          </w:pPr>
          <w:r>
            <w:fldChar w:fldCharType="begin"/>
          </w:r>
          <w:r>
            <w:instrText xml:space="preserve"> HYPERLINK \l "_TOC_250026" </w:instrText>
          </w:r>
          <w:r>
            <w:fldChar w:fldCharType="separate"/>
          </w:r>
          <w:r>
            <w:t>一般规定</w:t>
          </w:r>
          <w:r>
            <w:tab/>
          </w:r>
          <w:r>
            <w:rPr>
              <w:rFonts w:ascii="Times New Roman" w:eastAsia="Times New Roman"/>
            </w:rPr>
            <w:t>18</w:t>
          </w:r>
          <w:r>
            <w:rPr>
              <w:rFonts w:ascii="Times New Roman" w:eastAsia="Times New Roman"/>
            </w:rPr>
            <w:fldChar w:fldCharType="end"/>
          </w:r>
        </w:p>
        <w:p>
          <w:pPr>
            <w:pStyle w:val="8"/>
            <w:numPr>
              <w:ilvl w:val="1"/>
              <w:numId w:val="1"/>
            </w:numPr>
            <w:tabs>
              <w:tab w:val="left" w:pos="539"/>
              <w:tab w:val="left" w:pos="540"/>
              <w:tab w:val="right" w:leader="dot" w:pos="7875"/>
            </w:tabs>
            <w:spacing w:before="160" w:after="0" w:line="240" w:lineRule="auto"/>
            <w:ind w:left="1360" w:right="286" w:hanging="1360"/>
            <w:jc w:val="right"/>
            <w:rPr>
              <w:rFonts w:ascii="Times New Roman" w:eastAsia="Times New Roman"/>
            </w:rPr>
          </w:pPr>
          <w:r>
            <w:fldChar w:fldCharType="begin"/>
          </w:r>
          <w:r>
            <w:instrText xml:space="preserve"> HYPERLINK \l "_TOC_250025" </w:instrText>
          </w:r>
          <w:r>
            <w:fldChar w:fldCharType="separate"/>
          </w:r>
          <w:r>
            <w:t>桥涵结构的作用</w:t>
          </w:r>
          <w:r>
            <w:tab/>
          </w:r>
          <w:r>
            <w:rPr>
              <w:rFonts w:ascii="Times New Roman" w:eastAsia="Times New Roman"/>
            </w:rPr>
            <w:t>18</w:t>
          </w:r>
          <w:r>
            <w:rPr>
              <w:rFonts w:ascii="Times New Roman" w:eastAsia="Times New Roman"/>
            </w:rPr>
            <w:fldChar w:fldCharType="end"/>
          </w:r>
        </w:p>
        <w:p>
          <w:pPr>
            <w:pStyle w:val="8"/>
            <w:numPr>
              <w:ilvl w:val="1"/>
              <w:numId w:val="1"/>
            </w:numPr>
            <w:tabs>
              <w:tab w:val="left" w:pos="539"/>
              <w:tab w:val="left" w:pos="540"/>
              <w:tab w:val="right" w:leader="dot" w:pos="7875"/>
            </w:tabs>
            <w:spacing w:before="161" w:after="0" w:line="240" w:lineRule="auto"/>
            <w:ind w:left="1360" w:right="286" w:hanging="1360"/>
            <w:jc w:val="right"/>
            <w:rPr>
              <w:rFonts w:ascii="Times New Roman" w:eastAsia="Times New Roman"/>
            </w:rPr>
          </w:pPr>
          <w:r>
            <w:fldChar w:fldCharType="begin"/>
          </w:r>
          <w:r>
            <w:instrText xml:space="preserve"> HYPERLINK \l "_TOC_250024" </w:instrText>
          </w:r>
          <w:r>
            <w:fldChar w:fldCharType="separate"/>
          </w:r>
          <w:r>
            <w:t>隧道结构的作用</w:t>
          </w:r>
          <w:r>
            <w:tab/>
          </w:r>
          <w:r>
            <w:rPr>
              <w:rFonts w:ascii="Times New Roman" w:eastAsia="Times New Roman"/>
            </w:rPr>
            <w:t>19</w:t>
          </w:r>
          <w:r>
            <w:rPr>
              <w:rFonts w:ascii="Times New Roman" w:eastAsia="Times New Roman"/>
            </w:rPr>
            <w:fldChar w:fldCharType="end"/>
          </w:r>
        </w:p>
        <w:p>
          <w:pPr>
            <w:pStyle w:val="8"/>
            <w:numPr>
              <w:ilvl w:val="1"/>
              <w:numId w:val="1"/>
            </w:numPr>
            <w:tabs>
              <w:tab w:val="left" w:pos="539"/>
              <w:tab w:val="left" w:pos="540"/>
              <w:tab w:val="right" w:leader="dot" w:pos="7875"/>
            </w:tabs>
            <w:spacing w:before="160" w:after="0" w:line="240" w:lineRule="auto"/>
            <w:ind w:left="1360" w:right="286" w:hanging="1360"/>
            <w:jc w:val="right"/>
            <w:rPr>
              <w:rFonts w:ascii="Times New Roman" w:eastAsia="Times New Roman"/>
            </w:rPr>
          </w:pPr>
          <w:r>
            <w:t>路面结构的作用</w:t>
          </w:r>
          <w:r>
            <w:tab/>
          </w:r>
          <w:r>
            <w:rPr>
              <w:rFonts w:ascii="Times New Roman" w:eastAsia="Times New Roman"/>
            </w:rPr>
            <w:t>20</w:t>
          </w:r>
        </w:p>
        <w:p>
          <w:pPr>
            <w:pStyle w:val="8"/>
            <w:numPr>
              <w:ilvl w:val="1"/>
              <w:numId w:val="1"/>
            </w:numPr>
            <w:tabs>
              <w:tab w:val="left" w:pos="539"/>
              <w:tab w:val="left" w:pos="540"/>
              <w:tab w:val="right" w:leader="dot" w:pos="7875"/>
            </w:tabs>
            <w:spacing w:before="161" w:after="0" w:line="240" w:lineRule="auto"/>
            <w:ind w:left="1360" w:right="286" w:hanging="1360"/>
            <w:jc w:val="right"/>
            <w:rPr>
              <w:rFonts w:ascii="Times New Roman" w:eastAsia="Times New Roman"/>
            </w:rPr>
          </w:pPr>
          <w:r>
            <w:fldChar w:fldCharType="begin"/>
          </w:r>
          <w:r>
            <w:instrText xml:space="preserve"> HYPERLINK \l "_TOC_250023" </w:instrText>
          </w:r>
          <w:r>
            <w:fldChar w:fldCharType="separate"/>
          </w:r>
          <w:r>
            <w:t>环境作用</w:t>
          </w:r>
          <w:r>
            <w:tab/>
          </w:r>
          <w:r>
            <w:rPr>
              <w:rFonts w:ascii="Times New Roman" w:eastAsia="Times New Roman"/>
            </w:rPr>
            <w:t>20</w:t>
          </w:r>
          <w:r>
            <w:rPr>
              <w:rFonts w:ascii="Times New Roman" w:eastAsia="Times New Roman"/>
            </w:rPr>
            <w:fldChar w:fldCharType="end"/>
          </w:r>
        </w:p>
        <w:p>
          <w:pPr>
            <w:pStyle w:val="7"/>
            <w:numPr>
              <w:ilvl w:val="0"/>
              <w:numId w:val="1"/>
            </w:numPr>
            <w:tabs>
              <w:tab w:val="left" w:pos="359"/>
              <w:tab w:val="left" w:pos="360"/>
              <w:tab w:val="right" w:leader="dot" w:pos="8295"/>
            </w:tabs>
            <w:spacing w:before="160" w:after="0" w:line="240" w:lineRule="auto"/>
            <w:ind w:left="764" w:right="283" w:hanging="765"/>
            <w:jc w:val="right"/>
            <w:rPr>
              <w:rFonts w:ascii="Times New Roman" w:eastAsia="Times New Roman"/>
            </w:rPr>
          </w:pPr>
          <w:r>
            <w:fldChar w:fldCharType="begin"/>
          </w:r>
          <w:r>
            <w:instrText xml:space="preserve"> HYPERLINK \l "_TOC_250022" </w:instrText>
          </w:r>
          <w:r>
            <w:fldChar w:fldCharType="separate"/>
          </w:r>
          <w:r>
            <w:t>材料和岩土的性能及结构的几何参量</w:t>
          </w:r>
          <w:r>
            <w:tab/>
          </w:r>
          <w:r>
            <w:rPr>
              <w:rFonts w:ascii="Times New Roman" w:eastAsia="Times New Roman"/>
            </w:rPr>
            <w:t>21</w:t>
          </w:r>
          <w:r>
            <w:rPr>
              <w:rFonts w:ascii="Times New Roman" w:eastAsia="Times New Roman"/>
            </w:rPr>
            <w:fldChar w:fldCharType="end"/>
          </w:r>
        </w:p>
        <w:p>
          <w:pPr>
            <w:pStyle w:val="8"/>
            <w:numPr>
              <w:ilvl w:val="1"/>
              <w:numId w:val="1"/>
            </w:numPr>
            <w:tabs>
              <w:tab w:val="left" w:pos="539"/>
              <w:tab w:val="left" w:pos="540"/>
              <w:tab w:val="right" w:leader="dot" w:pos="7875"/>
            </w:tabs>
            <w:spacing w:before="161" w:after="0" w:line="240" w:lineRule="auto"/>
            <w:ind w:left="1360" w:right="286" w:hanging="1360"/>
            <w:jc w:val="right"/>
            <w:rPr>
              <w:rFonts w:ascii="Times New Roman" w:eastAsia="Times New Roman"/>
            </w:rPr>
          </w:pPr>
          <w:r>
            <w:fldChar w:fldCharType="begin"/>
          </w:r>
          <w:r>
            <w:instrText xml:space="preserve"> HYPERLINK \l "_TOC_250021" </w:instrText>
          </w:r>
          <w:r>
            <w:fldChar w:fldCharType="separate"/>
          </w:r>
          <w:r>
            <w:t>材料和岩土的性能</w:t>
          </w:r>
          <w:r>
            <w:tab/>
          </w:r>
          <w:r>
            <w:rPr>
              <w:rFonts w:ascii="Times New Roman" w:eastAsia="Times New Roman"/>
            </w:rPr>
            <w:t>21</w:t>
          </w:r>
          <w:r>
            <w:rPr>
              <w:rFonts w:ascii="Times New Roman" w:eastAsia="Times New Roman"/>
            </w:rPr>
            <w:fldChar w:fldCharType="end"/>
          </w:r>
        </w:p>
        <w:p>
          <w:pPr>
            <w:pStyle w:val="8"/>
            <w:numPr>
              <w:ilvl w:val="1"/>
              <w:numId w:val="1"/>
            </w:numPr>
            <w:tabs>
              <w:tab w:val="left" w:pos="539"/>
              <w:tab w:val="left" w:pos="540"/>
              <w:tab w:val="right" w:leader="dot" w:pos="7875"/>
            </w:tabs>
            <w:spacing w:before="160" w:after="0" w:line="240" w:lineRule="auto"/>
            <w:ind w:left="1360" w:right="286" w:hanging="1360"/>
            <w:jc w:val="right"/>
            <w:rPr>
              <w:rFonts w:ascii="Times New Roman" w:eastAsia="Times New Roman"/>
            </w:rPr>
          </w:pPr>
          <w:r>
            <w:fldChar w:fldCharType="begin"/>
          </w:r>
          <w:r>
            <w:instrText xml:space="preserve"> HYPERLINK \l "_TOC_250020" </w:instrText>
          </w:r>
          <w:r>
            <w:fldChar w:fldCharType="separate"/>
          </w:r>
          <w:r>
            <w:t>结构的几何参量</w:t>
          </w:r>
          <w:r>
            <w:tab/>
          </w:r>
          <w:r>
            <w:rPr>
              <w:rFonts w:ascii="Times New Roman" w:eastAsia="Times New Roman"/>
            </w:rPr>
            <w:t>22</w:t>
          </w:r>
          <w:r>
            <w:rPr>
              <w:rFonts w:ascii="Times New Roman" w:eastAsia="Times New Roman"/>
            </w:rPr>
            <w:fldChar w:fldCharType="end"/>
          </w:r>
        </w:p>
        <w:p>
          <w:pPr>
            <w:pStyle w:val="7"/>
            <w:numPr>
              <w:ilvl w:val="0"/>
              <w:numId w:val="1"/>
            </w:numPr>
            <w:tabs>
              <w:tab w:val="left" w:pos="359"/>
              <w:tab w:val="left" w:pos="360"/>
              <w:tab w:val="right" w:leader="dot" w:pos="8295"/>
            </w:tabs>
            <w:spacing w:before="161" w:after="0" w:line="240" w:lineRule="auto"/>
            <w:ind w:left="764" w:right="283" w:hanging="765"/>
            <w:jc w:val="right"/>
            <w:rPr>
              <w:rFonts w:ascii="Times New Roman" w:eastAsia="Times New Roman"/>
            </w:rPr>
          </w:pPr>
          <w:r>
            <w:t>结构分析与试验辅助设计</w:t>
          </w:r>
          <w:r>
            <w:tab/>
          </w:r>
          <w:r>
            <w:rPr>
              <w:rFonts w:ascii="Times New Roman" w:eastAsia="Times New Roman"/>
            </w:rPr>
            <w:t>23</w:t>
          </w:r>
        </w:p>
        <w:p>
          <w:pPr>
            <w:pStyle w:val="8"/>
            <w:numPr>
              <w:ilvl w:val="1"/>
              <w:numId w:val="1"/>
            </w:numPr>
            <w:tabs>
              <w:tab w:val="left" w:pos="420"/>
              <w:tab w:val="right" w:leader="dot" w:pos="7875"/>
            </w:tabs>
            <w:spacing w:before="160" w:after="0" w:line="240" w:lineRule="auto"/>
            <w:ind w:left="1240" w:right="286" w:hanging="1240"/>
            <w:jc w:val="right"/>
            <w:rPr>
              <w:rFonts w:ascii="Times New Roman" w:eastAsia="Times New Roman"/>
            </w:rPr>
          </w:pPr>
          <w:r>
            <w:fldChar w:fldCharType="begin"/>
          </w:r>
          <w:r>
            <w:instrText xml:space="preserve"> HYPERLINK \l "_TOC_250019" </w:instrText>
          </w:r>
          <w:r>
            <w:fldChar w:fldCharType="separate"/>
          </w:r>
          <w:r>
            <w:t>一般规定</w:t>
          </w:r>
          <w:r>
            <w:tab/>
          </w:r>
          <w:r>
            <w:rPr>
              <w:rFonts w:ascii="Times New Roman" w:eastAsia="Times New Roman"/>
            </w:rPr>
            <w:t>23</w:t>
          </w:r>
          <w:r>
            <w:rPr>
              <w:rFonts w:ascii="Times New Roman" w:eastAsia="Times New Roman"/>
            </w:rPr>
            <w:fldChar w:fldCharType="end"/>
          </w:r>
        </w:p>
        <w:p>
          <w:pPr>
            <w:pStyle w:val="8"/>
            <w:numPr>
              <w:ilvl w:val="1"/>
              <w:numId w:val="1"/>
            </w:numPr>
            <w:tabs>
              <w:tab w:val="left" w:pos="420"/>
              <w:tab w:val="right" w:leader="dot" w:pos="7875"/>
            </w:tabs>
            <w:spacing w:before="161" w:after="20" w:line="240" w:lineRule="auto"/>
            <w:ind w:left="1240" w:right="286" w:hanging="1240"/>
            <w:jc w:val="right"/>
            <w:rPr>
              <w:rFonts w:ascii="Times New Roman" w:eastAsia="Times New Roman"/>
            </w:rPr>
          </w:pPr>
          <w:r>
            <w:fldChar w:fldCharType="begin"/>
          </w:r>
          <w:r>
            <w:instrText xml:space="preserve"> HYPERLINK \l "_TOC_250018" </w:instrText>
          </w:r>
          <w:r>
            <w:fldChar w:fldCharType="separate"/>
          </w:r>
          <w:r>
            <w:t>结构分析模型</w:t>
          </w:r>
          <w:r>
            <w:tab/>
          </w:r>
          <w:r>
            <w:rPr>
              <w:rFonts w:ascii="Times New Roman" w:eastAsia="Times New Roman"/>
            </w:rPr>
            <w:t>23</w:t>
          </w:r>
          <w:r>
            <w:rPr>
              <w:rFonts w:ascii="Times New Roman" w:eastAsia="Times New Roman"/>
            </w:rPr>
            <w:fldChar w:fldCharType="end"/>
          </w:r>
        </w:p>
        <w:p>
          <w:pPr>
            <w:pStyle w:val="6"/>
            <w:numPr>
              <w:ilvl w:val="1"/>
              <w:numId w:val="1"/>
            </w:numPr>
            <w:tabs>
              <w:tab w:val="left" w:pos="1240"/>
              <w:tab w:val="left" w:leader="dot" w:pos="8455"/>
            </w:tabs>
            <w:spacing w:before="60" w:after="0" w:line="240" w:lineRule="auto"/>
            <w:ind w:left="1240" w:right="0" w:hanging="420"/>
            <w:jc w:val="left"/>
            <w:rPr>
              <w:rFonts w:ascii="Times New Roman" w:eastAsia="Times New Roman"/>
            </w:rPr>
          </w:pPr>
          <w:r>
            <w:fldChar w:fldCharType="begin"/>
          </w:r>
          <w:r>
            <w:instrText xml:space="preserve"> HYPERLINK \l "_TOC_250017" </w:instrText>
          </w:r>
          <w:r>
            <w:fldChar w:fldCharType="separate"/>
          </w:r>
          <w:r>
            <w:t>作用分析模型</w:t>
          </w:r>
          <w:r>
            <w:tab/>
          </w:r>
          <w:r>
            <w:rPr>
              <w:rFonts w:ascii="Times New Roman" w:eastAsia="Times New Roman"/>
            </w:rPr>
            <w:t>23</w:t>
          </w:r>
          <w:r>
            <w:rPr>
              <w:rFonts w:ascii="Times New Roman" w:eastAsia="Times New Roman"/>
            </w:rPr>
            <w:fldChar w:fldCharType="end"/>
          </w:r>
        </w:p>
        <w:p>
          <w:pPr>
            <w:pStyle w:val="6"/>
            <w:numPr>
              <w:ilvl w:val="1"/>
              <w:numId w:val="1"/>
            </w:numPr>
            <w:tabs>
              <w:tab w:val="left" w:pos="1240"/>
              <w:tab w:val="left" w:leader="dot" w:pos="8455"/>
            </w:tabs>
            <w:spacing w:before="161" w:after="0" w:line="240" w:lineRule="auto"/>
            <w:ind w:left="1240" w:right="0" w:hanging="420"/>
            <w:jc w:val="left"/>
            <w:rPr>
              <w:rFonts w:ascii="Times New Roman" w:eastAsia="Times New Roman"/>
            </w:rPr>
          </w:pPr>
          <w:r>
            <w:fldChar w:fldCharType="begin"/>
          </w:r>
          <w:r>
            <w:instrText xml:space="preserve"> HYPERLINK \l "_TOC_250016" </w:instrText>
          </w:r>
          <w:r>
            <w:fldChar w:fldCharType="separate"/>
          </w:r>
          <w:r>
            <w:t>分析方法</w:t>
          </w:r>
          <w:r>
            <w:tab/>
          </w:r>
          <w:r>
            <w:rPr>
              <w:rFonts w:ascii="Times New Roman" w:eastAsia="Times New Roman"/>
            </w:rPr>
            <w:t>24</w:t>
          </w:r>
          <w:r>
            <w:rPr>
              <w:rFonts w:ascii="Times New Roman" w:eastAsia="Times New Roman"/>
            </w:rPr>
            <w:fldChar w:fldCharType="end"/>
          </w:r>
        </w:p>
        <w:p>
          <w:pPr>
            <w:pStyle w:val="6"/>
            <w:numPr>
              <w:ilvl w:val="1"/>
              <w:numId w:val="1"/>
            </w:numPr>
            <w:tabs>
              <w:tab w:val="left" w:pos="1240"/>
              <w:tab w:val="left" w:leader="dot" w:pos="8455"/>
            </w:tabs>
            <w:spacing w:before="160" w:after="0" w:line="240" w:lineRule="auto"/>
            <w:ind w:left="1240" w:right="0" w:hanging="420"/>
            <w:jc w:val="left"/>
            <w:rPr>
              <w:rFonts w:ascii="Times New Roman" w:eastAsia="Times New Roman"/>
            </w:rPr>
          </w:pPr>
          <w:r>
            <w:fldChar w:fldCharType="begin"/>
          </w:r>
          <w:r>
            <w:instrText xml:space="preserve"> HYPERLINK \l "_TOC_250015" </w:instrText>
          </w:r>
          <w:r>
            <w:fldChar w:fldCharType="separate"/>
          </w:r>
          <w:r>
            <w:t>试验辅助设计</w:t>
          </w:r>
          <w:r>
            <w:tab/>
          </w:r>
          <w:r>
            <w:rPr>
              <w:rFonts w:ascii="Times New Roman" w:eastAsia="Times New Roman"/>
            </w:rPr>
            <w:t>24</w:t>
          </w:r>
          <w:r>
            <w:rPr>
              <w:rFonts w:ascii="Times New Roman" w:eastAsia="Times New Roman"/>
            </w:rPr>
            <w:fldChar w:fldCharType="end"/>
          </w:r>
        </w:p>
        <w:p>
          <w:pPr>
            <w:pStyle w:val="7"/>
            <w:numPr>
              <w:ilvl w:val="0"/>
              <w:numId w:val="1"/>
            </w:numPr>
            <w:tabs>
              <w:tab w:val="left" w:pos="359"/>
              <w:tab w:val="left" w:pos="360"/>
              <w:tab w:val="left" w:leader="dot" w:pos="8055"/>
            </w:tabs>
            <w:spacing w:before="161" w:after="0" w:line="240" w:lineRule="auto"/>
            <w:ind w:left="764" w:right="283" w:hanging="765"/>
            <w:jc w:val="right"/>
            <w:rPr>
              <w:rFonts w:ascii="Times New Roman" w:eastAsia="Times New Roman"/>
            </w:rPr>
          </w:pPr>
          <w:r>
            <w:fldChar w:fldCharType="begin"/>
          </w:r>
          <w:r>
            <w:instrText xml:space="preserve"> HYPERLINK \l "_TOC_250014" </w:instrText>
          </w:r>
          <w:r>
            <w:fldChar w:fldCharType="separate"/>
          </w:r>
          <w:r>
            <w:t>分项系数设计方法</w:t>
          </w:r>
          <w:r>
            <w:tab/>
          </w:r>
          <w:r>
            <w:rPr>
              <w:rFonts w:ascii="Times New Roman" w:eastAsia="Times New Roman"/>
            </w:rPr>
            <w:t>25</w:t>
          </w:r>
          <w:r>
            <w:rPr>
              <w:rFonts w:ascii="Times New Roman" w:eastAsia="Times New Roman"/>
            </w:rPr>
            <w:fldChar w:fldCharType="end"/>
          </w:r>
        </w:p>
        <w:p>
          <w:pPr>
            <w:pStyle w:val="6"/>
            <w:numPr>
              <w:ilvl w:val="1"/>
              <w:numId w:val="1"/>
            </w:numPr>
            <w:tabs>
              <w:tab w:val="left" w:pos="1359"/>
              <w:tab w:val="left" w:pos="1360"/>
              <w:tab w:val="left" w:leader="dot" w:pos="8455"/>
            </w:tabs>
            <w:spacing w:before="160" w:after="0" w:line="240" w:lineRule="auto"/>
            <w:ind w:left="1360" w:right="0" w:hanging="540"/>
            <w:jc w:val="left"/>
            <w:rPr>
              <w:rFonts w:ascii="Times New Roman" w:eastAsia="Times New Roman"/>
            </w:rPr>
          </w:pPr>
          <w:r>
            <w:fldChar w:fldCharType="begin"/>
          </w:r>
          <w:r>
            <w:instrText xml:space="preserve"> HYPERLINK \l "_TOC_250013" </w:instrText>
          </w:r>
          <w:r>
            <w:fldChar w:fldCharType="separate"/>
          </w:r>
          <w:r>
            <w:t>一般规定</w:t>
          </w:r>
          <w:r>
            <w:tab/>
          </w:r>
          <w:r>
            <w:rPr>
              <w:rFonts w:ascii="Times New Roman" w:eastAsia="Times New Roman"/>
            </w:rPr>
            <w:t>25</w:t>
          </w:r>
          <w:r>
            <w:rPr>
              <w:rFonts w:ascii="Times New Roman" w:eastAsia="Times New Roman"/>
            </w:rPr>
            <w:fldChar w:fldCharType="end"/>
          </w:r>
        </w:p>
        <w:p>
          <w:pPr>
            <w:pStyle w:val="8"/>
            <w:numPr>
              <w:ilvl w:val="1"/>
              <w:numId w:val="1"/>
            </w:numPr>
            <w:tabs>
              <w:tab w:val="left" w:pos="539"/>
              <w:tab w:val="left" w:pos="1360"/>
              <w:tab w:val="left" w:leader="dot" w:pos="7635"/>
            </w:tabs>
            <w:spacing w:before="161" w:after="0" w:line="240" w:lineRule="auto"/>
            <w:ind w:left="1360" w:right="286" w:hanging="1360"/>
            <w:jc w:val="right"/>
            <w:rPr>
              <w:rFonts w:ascii="Times New Roman" w:eastAsia="Times New Roman"/>
            </w:rPr>
          </w:pPr>
          <w:r>
            <w:fldChar w:fldCharType="begin"/>
          </w:r>
          <w:r>
            <w:instrText xml:space="preserve"> HYPERLINK \l "_TOC_250012" </w:instrText>
          </w:r>
          <w:r>
            <w:fldChar w:fldCharType="separate"/>
          </w:r>
          <w:r>
            <w:t>承载能力极限状态</w:t>
          </w:r>
          <w:r>
            <w:tab/>
          </w:r>
          <w:r>
            <w:rPr>
              <w:rFonts w:ascii="Times New Roman" w:eastAsia="Times New Roman"/>
            </w:rPr>
            <w:t>26</w:t>
          </w:r>
          <w:r>
            <w:rPr>
              <w:rFonts w:ascii="Times New Roman" w:eastAsia="Times New Roman"/>
            </w:rPr>
            <w:fldChar w:fldCharType="end"/>
          </w:r>
        </w:p>
        <w:p>
          <w:pPr>
            <w:pStyle w:val="8"/>
            <w:numPr>
              <w:ilvl w:val="1"/>
              <w:numId w:val="1"/>
            </w:numPr>
            <w:tabs>
              <w:tab w:val="left" w:pos="539"/>
              <w:tab w:val="left" w:pos="1360"/>
              <w:tab w:val="left" w:leader="dot" w:pos="7635"/>
            </w:tabs>
            <w:spacing w:before="160" w:after="0" w:line="240" w:lineRule="auto"/>
            <w:ind w:left="1360" w:right="286" w:hanging="1360"/>
            <w:jc w:val="right"/>
            <w:rPr>
              <w:rFonts w:ascii="Times New Roman" w:eastAsia="Times New Roman"/>
            </w:rPr>
          </w:pPr>
          <w:r>
            <w:fldChar w:fldCharType="begin"/>
          </w:r>
          <w:r>
            <w:instrText xml:space="preserve"> HYPERLINK \l "_TOC_250011" </w:instrText>
          </w:r>
          <w:r>
            <w:fldChar w:fldCharType="separate"/>
          </w:r>
          <w:r>
            <w:t>正常使用极限状态</w:t>
          </w:r>
          <w:r>
            <w:tab/>
          </w:r>
          <w:r>
            <w:rPr>
              <w:rFonts w:ascii="Times New Roman" w:eastAsia="Times New Roman"/>
            </w:rPr>
            <w:t>29</w:t>
          </w:r>
          <w:r>
            <w:rPr>
              <w:rFonts w:ascii="Times New Roman" w:eastAsia="Times New Roman"/>
            </w:rPr>
            <w:fldChar w:fldCharType="end"/>
          </w:r>
        </w:p>
        <w:p>
          <w:pPr>
            <w:pStyle w:val="7"/>
            <w:tabs>
              <w:tab w:val="left" w:pos="955"/>
              <w:tab w:val="left" w:leader="dot" w:pos="8055"/>
            </w:tabs>
            <w:spacing w:before="161"/>
            <w:ind w:left="0" w:firstLine="0"/>
            <w:rPr>
              <w:rFonts w:ascii="Times New Roman" w:eastAsia="Times New Roman"/>
            </w:rPr>
          </w:pPr>
          <w:r>
            <w:fldChar w:fldCharType="begin"/>
          </w:r>
          <w:r>
            <w:instrText xml:space="preserve"> HYPERLINK \l "_TOC_250010" </w:instrText>
          </w:r>
          <w:r>
            <w:fldChar w:fldCharType="separate"/>
          </w:r>
          <w:r>
            <w:t>附录</w:t>
          </w:r>
          <w:r>
            <w:rPr>
              <w:spacing w:val="-61"/>
            </w:rPr>
            <w:t xml:space="preserve"> </w:t>
          </w:r>
          <w:r>
            <w:rPr>
              <w:rFonts w:ascii="Times New Roman" w:eastAsia="Times New Roman"/>
            </w:rPr>
            <w:t>A</w:t>
          </w:r>
          <w:r>
            <w:rPr>
              <w:rFonts w:ascii="Times New Roman" w:eastAsia="Times New Roman"/>
            </w:rPr>
            <w:tab/>
          </w:r>
          <w:r>
            <w:t>作用代表值的确定方法</w:t>
          </w:r>
          <w:r>
            <w:tab/>
          </w:r>
          <w:r>
            <w:rPr>
              <w:rFonts w:ascii="Times New Roman" w:eastAsia="Times New Roman"/>
            </w:rPr>
            <w:t>31</w:t>
          </w:r>
          <w:r>
            <w:rPr>
              <w:rFonts w:ascii="Times New Roman" w:eastAsia="Times New Roman"/>
            </w:rPr>
            <w:fldChar w:fldCharType="end"/>
          </w:r>
        </w:p>
        <w:p>
          <w:pPr>
            <w:pStyle w:val="8"/>
            <w:numPr>
              <w:ilvl w:val="1"/>
              <w:numId w:val="2"/>
            </w:numPr>
            <w:tabs>
              <w:tab w:val="left" w:pos="592"/>
              <w:tab w:val="left" w:pos="593"/>
              <w:tab w:val="left" w:leader="dot" w:pos="7635"/>
            </w:tabs>
            <w:spacing w:before="160" w:after="0" w:line="240" w:lineRule="auto"/>
            <w:ind w:left="1412" w:right="286" w:hanging="1413"/>
            <w:jc w:val="right"/>
            <w:rPr>
              <w:rFonts w:ascii="Times New Roman" w:eastAsia="Times New Roman"/>
            </w:rPr>
          </w:pPr>
          <w:r>
            <w:fldChar w:fldCharType="begin"/>
          </w:r>
          <w:r>
            <w:instrText xml:space="preserve"> HYPERLINK \l "_TOC_250009" </w:instrText>
          </w:r>
          <w:r>
            <w:fldChar w:fldCharType="separate"/>
          </w:r>
          <w:r>
            <w:t>永久作用的标准值</w:t>
          </w:r>
          <w:r>
            <w:tab/>
          </w:r>
          <w:r>
            <w:rPr>
              <w:rFonts w:ascii="Times New Roman" w:eastAsia="Times New Roman"/>
            </w:rPr>
            <w:t>31</w:t>
          </w:r>
          <w:r>
            <w:rPr>
              <w:rFonts w:ascii="Times New Roman" w:eastAsia="Times New Roman"/>
            </w:rPr>
            <w:fldChar w:fldCharType="end"/>
          </w:r>
        </w:p>
        <w:p>
          <w:pPr>
            <w:pStyle w:val="8"/>
            <w:numPr>
              <w:ilvl w:val="1"/>
              <w:numId w:val="2"/>
            </w:numPr>
            <w:tabs>
              <w:tab w:val="left" w:pos="592"/>
              <w:tab w:val="left" w:pos="593"/>
              <w:tab w:val="left" w:leader="dot" w:pos="7635"/>
            </w:tabs>
            <w:spacing w:before="161" w:after="0" w:line="240" w:lineRule="auto"/>
            <w:ind w:left="1412" w:right="286" w:hanging="1413"/>
            <w:jc w:val="right"/>
            <w:rPr>
              <w:rFonts w:ascii="Times New Roman" w:eastAsia="Times New Roman"/>
            </w:rPr>
          </w:pPr>
          <w:r>
            <w:fldChar w:fldCharType="begin"/>
          </w:r>
          <w:r>
            <w:instrText xml:space="preserve"> HYPERLINK \l "_TOC_250008" </w:instrText>
          </w:r>
          <w:r>
            <w:fldChar w:fldCharType="separate"/>
          </w:r>
          <w:r>
            <w:t>可变作用的标准值</w:t>
          </w:r>
          <w:r>
            <w:tab/>
          </w:r>
          <w:r>
            <w:rPr>
              <w:rFonts w:ascii="Times New Roman" w:eastAsia="Times New Roman"/>
            </w:rPr>
            <w:t>31</w:t>
          </w:r>
          <w:r>
            <w:rPr>
              <w:rFonts w:ascii="Times New Roman" w:eastAsia="Times New Roman"/>
            </w:rPr>
            <w:fldChar w:fldCharType="end"/>
          </w:r>
        </w:p>
        <w:p>
          <w:pPr>
            <w:pStyle w:val="8"/>
            <w:numPr>
              <w:ilvl w:val="1"/>
              <w:numId w:val="2"/>
            </w:numPr>
            <w:tabs>
              <w:tab w:val="left" w:pos="592"/>
              <w:tab w:val="left" w:pos="593"/>
              <w:tab w:val="left" w:leader="dot" w:pos="7635"/>
            </w:tabs>
            <w:spacing w:before="160" w:after="0" w:line="240" w:lineRule="auto"/>
            <w:ind w:left="1412" w:right="286" w:hanging="1413"/>
            <w:jc w:val="right"/>
            <w:rPr>
              <w:rFonts w:ascii="Times New Roman" w:eastAsia="Times New Roman"/>
            </w:rPr>
          </w:pPr>
          <w:r>
            <w:fldChar w:fldCharType="begin"/>
          </w:r>
          <w:r>
            <w:instrText xml:space="preserve"> HYPERLINK \l "_TOC_250007" </w:instrText>
          </w:r>
          <w:r>
            <w:fldChar w:fldCharType="separate"/>
          </w:r>
          <w:r>
            <w:t>可变作用的组合值</w:t>
          </w:r>
          <w:r>
            <w:tab/>
          </w:r>
          <w:r>
            <w:rPr>
              <w:rFonts w:ascii="Times New Roman" w:eastAsia="Times New Roman"/>
            </w:rPr>
            <w:t>32</w:t>
          </w:r>
          <w:r>
            <w:rPr>
              <w:rFonts w:ascii="Times New Roman" w:eastAsia="Times New Roman"/>
            </w:rPr>
            <w:fldChar w:fldCharType="end"/>
          </w:r>
        </w:p>
        <w:p>
          <w:pPr>
            <w:pStyle w:val="8"/>
            <w:numPr>
              <w:ilvl w:val="1"/>
              <w:numId w:val="2"/>
            </w:numPr>
            <w:tabs>
              <w:tab w:val="left" w:pos="592"/>
              <w:tab w:val="left" w:pos="593"/>
              <w:tab w:val="left" w:leader="dot" w:pos="7635"/>
            </w:tabs>
            <w:spacing w:before="161" w:after="0" w:line="240" w:lineRule="auto"/>
            <w:ind w:left="1412" w:right="286" w:hanging="1413"/>
            <w:jc w:val="right"/>
            <w:rPr>
              <w:rFonts w:ascii="Times New Roman" w:eastAsia="Times New Roman"/>
            </w:rPr>
          </w:pPr>
          <w:r>
            <w:fldChar w:fldCharType="begin"/>
          </w:r>
          <w:r>
            <w:instrText xml:space="preserve"> HYPERLINK \l "_TOC_250006" </w:instrText>
          </w:r>
          <w:r>
            <w:fldChar w:fldCharType="separate"/>
          </w:r>
          <w:r>
            <w:t>可变作用的频遇值</w:t>
          </w:r>
          <w:r>
            <w:tab/>
          </w:r>
          <w:r>
            <w:rPr>
              <w:rFonts w:ascii="Times New Roman" w:eastAsia="Times New Roman"/>
            </w:rPr>
            <w:t>34</w:t>
          </w:r>
          <w:r>
            <w:rPr>
              <w:rFonts w:ascii="Times New Roman" w:eastAsia="Times New Roman"/>
            </w:rPr>
            <w:fldChar w:fldCharType="end"/>
          </w:r>
        </w:p>
        <w:p>
          <w:pPr>
            <w:pStyle w:val="8"/>
            <w:numPr>
              <w:ilvl w:val="1"/>
              <w:numId w:val="2"/>
            </w:numPr>
            <w:tabs>
              <w:tab w:val="left" w:pos="592"/>
              <w:tab w:val="left" w:pos="593"/>
              <w:tab w:val="left" w:leader="dot" w:pos="7635"/>
            </w:tabs>
            <w:spacing w:before="160" w:after="0" w:line="240" w:lineRule="auto"/>
            <w:ind w:left="1412" w:right="286" w:hanging="1413"/>
            <w:jc w:val="right"/>
            <w:rPr>
              <w:rFonts w:ascii="Times New Roman" w:eastAsia="Times New Roman"/>
            </w:rPr>
          </w:pPr>
          <w:r>
            <w:fldChar w:fldCharType="begin"/>
          </w:r>
          <w:r>
            <w:instrText xml:space="preserve"> HYPERLINK \l "_TOC_250005" </w:instrText>
          </w:r>
          <w:r>
            <w:fldChar w:fldCharType="separate"/>
          </w:r>
          <w:r>
            <w:t>可变作用的准永久值</w:t>
          </w:r>
          <w:r>
            <w:tab/>
          </w:r>
          <w:r>
            <w:rPr>
              <w:rFonts w:ascii="Times New Roman" w:eastAsia="Times New Roman"/>
            </w:rPr>
            <w:t>35</w:t>
          </w:r>
          <w:r>
            <w:rPr>
              <w:rFonts w:ascii="Times New Roman" w:eastAsia="Times New Roman"/>
            </w:rPr>
            <w:fldChar w:fldCharType="end"/>
          </w:r>
        </w:p>
        <w:p>
          <w:pPr>
            <w:pStyle w:val="7"/>
            <w:tabs>
              <w:tab w:val="left" w:leader="dot" w:pos="8055"/>
            </w:tabs>
            <w:spacing w:before="161"/>
            <w:ind w:left="0" w:firstLine="0"/>
            <w:rPr>
              <w:rFonts w:ascii="Times New Roman" w:eastAsia="Times New Roman"/>
            </w:rPr>
          </w:pPr>
          <w:r>
            <w:t>附录</w:t>
          </w:r>
          <w:r>
            <w:rPr>
              <w:spacing w:val="-61"/>
            </w:rPr>
            <w:t xml:space="preserve"> </w:t>
          </w:r>
          <w:r>
            <w:rPr>
              <w:rFonts w:ascii="Times New Roman" w:eastAsia="Times New Roman"/>
            </w:rPr>
            <w:t>B</w:t>
          </w:r>
          <w:r>
            <w:rPr>
              <w:rFonts w:ascii="Times New Roman" w:eastAsia="Times New Roman"/>
              <w:spacing w:val="59"/>
            </w:rPr>
            <w:t xml:space="preserve"> </w:t>
          </w:r>
          <w:r>
            <w:t>试验辅助设计</w:t>
          </w:r>
          <w:r>
            <w:tab/>
          </w:r>
          <w:r>
            <w:rPr>
              <w:rFonts w:ascii="Times New Roman" w:eastAsia="Times New Roman"/>
            </w:rPr>
            <w:t>37</w:t>
          </w:r>
        </w:p>
        <w:p>
          <w:pPr>
            <w:pStyle w:val="6"/>
            <w:numPr>
              <w:ilvl w:val="1"/>
              <w:numId w:val="3"/>
            </w:numPr>
            <w:tabs>
              <w:tab w:val="left" w:pos="1399"/>
              <w:tab w:val="left" w:pos="1400"/>
              <w:tab w:val="left" w:leader="dot" w:pos="8455"/>
            </w:tabs>
            <w:spacing w:before="160" w:after="0" w:line="240" w:lineRule="auto"/>
            <w:ind w:left="1399" w:right="0" w:hanging="580"/>
            <w:jc w:val="left"/>
            <w:rPr>
              <w:rFonts w:ascii="Times New Roman" w:eastAsia="Times New Roman"/>
            </w:rPr>
          </w:pPr>
          <w:r>
            <w:t>基本要求</w:t>
          </w:r>
          <w:r>
            <w:tab/>
          </w:r>
          <w:r>
            <w:rPr>
              <w:rFonts w:ascii="Times New Roman" w:eastAsia="Times New Roman"/>
            </w:rPr>
            <w:t>37</w:t>
          </w:r>
        </w:p>
        <w:p>
          <w:pPr>
            <w:pStyle w:val="8"/>
            <w:numPr>
              <w:ilvl w:val="1"/>
              <w:numId w:val="3"/>
            </w:numPr>
            <w:tabs>
              <w:tab w:val="left" w:pos="579"/>
              <w:tab w:val="left" w:pos="1400"/>
              <w:tab w:val="left" w:leader="dot" w:pos="7635"/>
            </w:tabs>
            <w:spacing w:before="161" w:after="0" w:line="240" w:lineRule="auto"/>
            <w:ind w:left="1399" w:right="286" w:hanging="1400"/>
            <w:jc w:val="right"/>
            <w:rPr>
              <w:rFonts w:ascii="Times New Roman" w:eastAsia="Times New Roman"/>
            </w:rPr>
          </w:pPr>
          <w:r>
            <w:t>试验结果的统计评估原则</w:t>
          </w:r>
          <w:r>
            <w:tab/>
          </w:r>
          <w:r>
            <w:rPr>
              <w:rFonts w:ascii="Times New Roman" w:eastAsia="Times New Roman"/>
            </w:rPr>
            <w:t>37</w:t>
          </w:r>
        </w:p>
        <w:p>
          <w:pPr>
            <w:pStyle w:val="7"/>
            <w:tabs>
              <w:tab w:val="left" w:pos="955"/>
              <w:tab w:val="left" w:leader="dot" w:pos="8055"/>
            </w:tabs>
            <w:ind w:left="0" w:firstLine="0"/>
            <w:rPr>
              <w:rFonts w:ascii="Times New Roman" w:eastAsia="Times New Roman"/>
            </w:rPr>
          </w:pPr>
          <w:r>
            <w:fldChar w:fldCharType="begin"/>
          </w:r>
          <w:r>
            <w:instrText xml:space="preserve"> HYPERLINK \l "_TOC_250004" </w:instrText>
          </w:r>
          <w:r>
            <w:fldChar w:fldCharType="separate"/>
          </w:r>
          <w:r>
            <w:t>附录</w:t>
          </w:r>
          <w:r>
            <w:rPr>
              <w:spacing w:val="-61"/>
            </w:rPr>
            <w:t xml:space="preserve"> </w:t>
          </w:r>
          <w:r>
            <w:rPr>
              <w:rFonts w:ascii="Times New Roman" w:eastAsia="Times New Roman"/>
            </w:rPr>
            <w:t>C</w:t>
          </w:r>
          <w:r>
            <w:rPr>
              <w:rFonts w:ascii="Times New Roman" w:eastAsia="Times New Roman"/>
            </w:rPr>
            <w:tab/>
          </w:r>
          <w:r>
            <w:t>分项系数确定方法</w:t>
          </w:r>
          <w:r>
            <w:tab/>
          </w:r>
          <w:r>
            <w:rPr>
              <w:rFonts w:ascii="Times New Roman" w:eastAsia="Times New Roman"/>
            </w:rPr>
            <w:t>38</w:t>
          </w:r>
          <w:r>
            <w:rPr>
              <w:rFonts w:ascii="Times New Roman" w:eastAsia="Times New Roman"/>
            </w:rPr>
            <w:fldChar w:fldCharType="end"/>
          </w:r>
        </w:p>
        <w:p>
          <w:pPr>
            <w:pStyle w:val="6"/>
            <w:numPr>
              <w:ilvl w:val="1"/>
              <w:numId w:val="4"/>
            </w:numPr>
            <w:tabs>
              <w:tab w:val="left" w:pos="1399"/>
              <w:tab w:val="left" w:pos="1400"/>
              <w:tab w:val="left" w:leader="dot" w:pos="8455"/>
            </w:tabs>
            <w:spacing w:before="161" w:after="0" w:line="240" w:lineRule="auto"/>
            <w:ind w:left="1399" w:right="0" w:hanging="581"/>
            <w:jc w:val="left"/>
            <w:rPr>
              <w:rFonts w:ascii="Times New Roman" w:eastAsia="Times New Roman"/>
            </w:rPr>
          </w:pPr>
          <w:r>
            <w:fldChar w:fldCharType="begin"/>
          </w:r>
          <w:r>
            <w:instrText xml:space="preserve"> HYPERLINK \l "_TOC_250003" </w:instrText>
          </w:r>
          <w:r>
            <w:fldChar w:fldCharType="separate"/>
          </w:r>
          <w:r>
            <w:t>一般规定</w:t>
          </w:r>
          <w:r>
            <w:tab/>
          </w:r>
          <w:r>
            <w:rPr>
              <w:rFonts w:ascii="Times New Roman" w:eastAsia="Times New Roman"/>
            </w:rPr>
            <w:t>38</w:t>
          </w:r>
          <w:r>
            <w:rPr>
              <w:rFonts w:ascii="Times New Roman" w:eastAsia="Times New Roman"/>
            </w:rPr>
            <w:fldChar w:fldCharType="end"/>
          </w:r>
        </w:p>
        <w:p>
          <w:pPr>
            <w:pStyle w:val="6"/>
            <w:numPr>
              <w:ilvl w:val="1"/>
              <w:numId w:val="4"/>
            </w:numPr>
            <w:tabs>
              <w:tab w:val="left" w:pos="1399"/>
              <w:tab w:val="left" w:pos="1400"/>
              <w:tab w:val="left" w:leader="dot" w:pos="8455"/>
            </w:tabs>
            <w:spacing w:before="160" w:after="0" w:line="240" w:lineRule="auto"/>
            <w:ind w:left="1399" w:right="0" w:hanging="580"/>
            <w:jc w:val="left"/>
            <w:rPr>
              <w:rFonts w:ascii="Times New Roman" w:eastAsia="Times New Roman"/>
            </w:rPr>
          </w:pPr>
          <w:r>
            <w:fldChar w:fldCharType="begin"/>
          </w:r>
          <w:r>
            <w:instrText xml:space="preserve"> HYPERLINK \l "_TOC_250002" </w:instrText>
          </w:r>
          <w:r>
            <w:fldChar w:fldCharType="separate"/>
          </w:r>
          <w:r>
            <w:t>可靠指标计算</w:t>
          </w:r>
          <w:r>
            <w:tab/>
          </w:r>
          <w:r>
            <w:rPr>
              <w:rFonts w:ascii="Times New Roman" w:eastAsia="Times New Roman"/>
            </w:rPr>
            <w:t>38</w:t>
          </w:r>
          <w:r>
            <w:rPr>
              <w:rFonts w:ascii="Times New Roman" w:eastAsia="Times New Roman"/>
            </w:rPr>
            <w:fldChar w:fldCharType="end"/>
          </w:r>
        </w:p>
        <w:p>
          <w:pPr>
            <w:pStyle w:val="6"/>
            <w:numPr>
              <w:ilvl w:val="1"/>
              <w:numId w:val="4"/>
            </w:numPr>
            <w:tabs>
              <w:tab w:val="left" w:pos="1399"/>
              <w:tab w:val="left" w:pos="1400"/>
              <w:tab w:val="left" w:leader="dot" w:pos="8455"/>
            </w:tabs>
            <w:spacing w:before="161" w:after="0" w:line="240" w:lineRule="auto"/>
            <w:ind w:left="1399" w:right="0" w:hanging="580"/>
            <w:jc w:val="left"/>
            <w:rPr>
              <w:rFonts w:ascii="Times New Roman" w:eastAsia="Times New Roman"/>
            </w:rPr>
          </w:pPr>
          <w:r>
            <w:fldChar w:fldCharType="begin"/>
          </w:r>
          <w:r>
            <w:instrText xml:space="preserve"> HYPERLINK \l "_TOC_250001" </w:instrText>
          </w:r>
          <w:r>
            <w:fldChar w:fldCharType="separate"/>
          </w:r>
          <w:r>
            <w:t>可靠度校准</w:t>
          </w:r>
          <w:r>
            <w:tab/>
          </w:r>
          <w:r>
            <w:rPr>
              <w:rFonts w:ascii="Times New Roman" w:eastAsia="Times New Roman"/>
            </w:rPr>
            <w:t>40</w:t>
          </w:r>
          <w:r>
            <w:rPr>
              <w:rFonts w:ascii="Times New Roman" w:eastAsia="Times New Roman"/>
            </w:rPr>
            <w:fldChar w:fldCharType="end"/>
          </w:r>
        </w:p>
        <w:p>
          <w:pPr>
            <w:pStyle w:val="6"/>
            <w:numPr>
              <w:ilvl w:val="1"/>
              <w:numId w:val="4"/>
            </w:numPr>
            <w:tabs>
              <w:tab w:val="left" w:pos="1399"/>
              <w:tab w:val="left" w:pos="1400"/>
              <w:tab w:val="left" w:leader="dot" w:pos="8455"/>
            </w:tabs>
            <w:spacing w:before="160" w:after="0" w:line="240" w:lineRule="auto"/>
            <w:ind w:left="1399" w:right="0" w:hanging="580"/>
            <w:jc w:val="left"/>
            <w:rPr>
              <w:rFonts w:ascii="Times New Roman" w:eastAsia="Times New Roman"/>
            </w:rPr>
          </w:pPr>
          <w:r>
            <w:fldChar w:fldCharType="begin"/>
          </w:r>
          <w:r>
            <w:instrText xml:space="preserve"> HYPERLINK \l "_TOC_250000" </w:instrText>
          </w:r>
          <w:r>
            <w:fldChar w:fldCharType="separate"/>
          </w:r>
          <w:r>
            <w:t>分项系数确定</w:t>
          </w:r>
          <w:r>
            <w:tab/>
          </w:r>
          <w:r>
            <w:rPr>
              <w:rFonts w:ascii="Times New Roman" w:eastAsia="Times New Roman"/>
            </w:rPr>
            <w:t>40</w:t>
          </w:r>
          <w:r>
            <w:rPr>
              <w:rFonts w:ascii="Times New Roman" w:eastAsia="Times New Roman"/>
            </w:rPr>
            <w:fldChar w:fldCharType="end"/>
          </w:r>
        </w:p>
        <w:p>
          <w:pPr>
            <w:pStyle w:val="7"/>
            <w:tabs>
              <w:tab w:val="left" w:leader="dot" w:pos="8055"/>
            </w:tabs>
            <w:spacing w:before="161"/>
            <w:ind w:left="0" w:firstLine="0"/>
            <w:rPr>
              <w:rFonts w:ascii="Times New Roman" w:eastAsia="Times New Roman"/>
            </w:rPr>
          </w:pPr>
          <w:r>
            <w:t>本标准用词用语说明</w:t>
          </w:r>
          <w:r>
            <w:tab/>
          </w:r>
          <w:r>
            <w:rPr>
              <w:rFonts w:ascii="Times New Roman" w:eastAsia="Times New Roman"/>
            </w:rPr>
            <w:t>44</w:t>
          </w:r>
        </w:p>
        <w:p>
          <w:pPr>
            <w:pStyle w:val="7"/>
            <w:tabs>
              <w:tab w:val="left" w:leader="dot" w:pos="8055"/>
            </w:tabs>
            <w:ind w:left="0" w:firstLine="0"/>
            <w:rPr>
              <w:rFonts w:ascii="Times New Roman" w:eastAsia="Times New Roman"/>
            </w:rPr>
          </w:pPr>
          <w:r>
            <w:t>条文说明</w:t>
          </w:r>
          <w:r>
            <w:tab/>
          </w:r>
          <w:r>
            <w:rPr>
              <w:rFonts w:ascii="Times New Roman" w:eastAsia="Times New Roman"/>
            </w:rPr>
            <w:t>45</w:t>
          </w:r>
        </w:p>
      </w:sdtContent>
    </w:sdt>
    <w:p>
      <w:pPr>
        <w:spacing w:after="0"/>
        <w:rPr>
          <w:rFonts w:ascii="Times New Roman" w:eastAsia="Times New Roman"/>
        </w:rPr>
        <w:sectPr>
          <w:type w:val="continuous"/>
          <w:pgSz w:w="11910" w:h="16840"/>
          <w:pgMar w:top="1460" w:right="1520" w:bottom="2044" w:left="1400" w:header="720" w:footer="720" w:gutter="0"/>
        </w:sectPr>
      </w:pPr>
    </w:p>
    <w:p>
      <w:pPr>
        <w:pStyle w:val="11"/>
        <w:numPr>
          <w:ilvl w:val="0"/>
          <w:numId w:val="5"/>
        </w:numPr>
        <w:tabs>
          <w:tab w:val="left" w:pos="760"/>
        </w:tabs>
        <w:spacing w:before="62" w:after="0" w:line="240" w:lineRule="auto"/>
        <w:ind w:left="760" w:right="0" w:hanging="360"/>
        <w:jc w:val="both"/>
        <w:rPr>
          <w:rFonts w:hint="eastAsia" w:ascii="黑体" w:eastAsia="黑体"/>
          <w:sz w:val="24"/>
        </w:rPr>
      </w:pPr>
      <w:r>
        <w:rPr>
          <w:rFonts w:hint="eastAsia" w:ascii="黑体" w:eastAsia="黑体"/>
          <w:sz w:val="24"/>
        </w:rPr>
        <w:t>总则</w:t>
      </w:r>
    </w:p>
    <w:p>
      <w:pPr>
        <w:pStyle w:val="5"/>
        <w:spacing w:before="10"/>
        <w:rPr>
          <w:rFonts w:ascii="黑体"/>
          <w:sz w:val="38"/>
        </w:rPr>
      </w:pPr>
    </w:p>
    <w:p>
      <w:pPr>
        <w:pStyle w:val="11"/>
        <w:numPr>
          <w:ilvl w:val="2"/>
          <w:numId w:val="6"/>
        </w:numPr>
        <w:tabs>
          <w:tab w:val="left" w:pos="1125"/>
        </w:tabs>
        <w:spacing w:before="0" w:after="0" w:line="364" w:lineRule="auto"/>
        <w:ind w:left="400" w:right="339" w:firstLine="0"/>
        <w:jc w:val="both"/>
        <w:rPr>
          <w:sz w:val="24"/>
        </w:rPr>
      </w:pPr>
      <w:r>
        <w:rPr>
          <w:sz w:val="24"/>
        </w:rPr>
        <w:t>为统一公路工程结构设计的基本原则、基本要求和基本方法，使公路工程结构符合可持续发展、安全可靠、适用耐久、经济合理、技术先进的要求， 制定本标准。</w:t>
      </w:r>
    </w:p>
    <w:p>
      <w:pPr>
        <w:pStyle w:val="11"/>
        <w:numPr>
          <w:ilvl w:val="2"/>
          <w:numId w:val="6"/>
        </w:numPr>
        <w:tabs>
          <w:tab w:val="left" w:pos="1120"/>
        </w:tabs>
        <w:spacing w:before="80" w:after="0" w:line="364" w:lineRule="auto"/>
        <w:ind w:left="399" w:right="157" w:firstLine="0"/>
        <w:jc w:val="both"/>
        <w:rPr>
          <w:sz w:val="24"/>
        </w:rPr>
      </w:pPr>
      <w:r>
        <w:rPr>
          <w:spacing w:val="-12"/>
          <w:sz w:val="24"/>
        </w:rPr>
        <w:t>本标准适用于公路桥涵结构及构件、公路隧道结构及构件、公路路面结构、</w:t>
      </w:r>
      <w:r>
        <w:rPr>
          <w:sz w:val="24"/>
        </w:rPr>
        <w:t>地基基础的设计。</w:t>
      </w:r>
    </w:p>
    <w:p>
      <w:pPr>
        <w:pStyle w:val="5"/>
        <w:spacing w:before="2"/>
        <w:rPr>
          <w:sz w:val="18"/>
        </w:rPr>
      </w:pPr>
    </w:p>
    <w:p>
      <w:pPr>
        <w:pStyle w:val="11"/>
        <w:numPr>
          <w:ilvl w:val="2"/>
          <w:numId w:val="6"/>
        </w:numPr>
        <w:tabs>
          <w:tab w:val="left" w:pos="1129"/>
        </w:tabs>
        <w:spacing w:before="0" w:after="0" w:line="364" w:lineRule="auto"/>
        <w:ind w:left="401" w:right="339" w:firstLine="2"/>
        <w:jc w:val="both"/>
        <w:rPr>
          <w:sz w:val="24"/>
        </w:rPr>
      </w:pPr>
      <w:r>
        <w:rPr>
          <w:sz w:val="24"/>
        </w:rPr>
        <w:t>公路工程结构、构件设计宜采用以概率理论为基础、以分项系数表达的极限状态设计方法；不具备条件时，可根据可靠的工程经验或必要的试验研究进行，也可采用容许应力或安全系数等方法。</w:t>
      </w:r>
    </w:p>
    <w:p>
      <w:pPr>
        <w:pStyle w:val="11"/>
        <w:numPr>
          <w:ilvl w:val="2"/>
          <w:numId w:val="6"/>
        </w:numPr>
        <w:tabs>
          <w:tab w:val="left" w:pos="1125"/>
        </w:tabs>
        <w:spacing w:before="157" w:after="0" w:line="364" w:lineRule="auto"/>
        <w:ind w:left="399" w:right="339" w:firstLine="0"/>
        <w:jc w:val="both"/>
        <w:rPr>
          <w:sz w:val="24"/>
        </w:rPr>
      </w:pPr>
      <w:r>
        <w:rPr>
          <w:sz w:val="24"/>
        </w:rPr>
        <w:t>各类公路工程结构设计规范应遵守本标准规定的基本准则，并应制定相应的具体规定。</w:t>
      </w:r>
    </w:p>
    <w:p>
      <w:pPr>
        <w:pStyle w:val="11"/>
        <w:numPr>
          <w:ilvl w:val="2"/>
          <w:numId w:val="6"/>
        </w:numPr>
        <w:tabs>
          <w:tab w:val="left" w:pos="1125"/>
        </w:tabs>
        <w:spacing w:before="158" w:after="0" w:line="364" w:lineRule="auto"/>
        <w:ind w:left="399" w:right="339" w:firstLine="0"/>
        <w:jc w:val="both"/>
        <w:rPr>
          <w:sz w:val="24"/>
        </w:rPr>
      </w:pPr>
      <w:r>
        <w:rPr>
          <w:sz w:val="24"/>
        </w:rPr>
        <w:t>公路工程结构设计除应符合本标准的规定外，尚应符合国家现行有关标准的规定。</w:t>
      </w:r>
    </w:p>
    <w:p>
      <w:pPr>
        <w:spacing w:after="0" w:line="364" w:lineRule="auto"/>
        <w:jc w:val="both"/>
        <w:rPr>
          <w:sz w:val="24"/>
        </w:rPr>
        <w:sectPr>
          <w:footerReference r:id="rId4" w:type="default"/>
          <w:pgSz w:w="11910" w:h="16840"/>
          <w:pgMar w:top="1380" w:right="1520" w:bottom="1180" w:left="1400" w:header="0" w:footer="993" w:gutter="0"/>
          <w:pgNumType w:start="1"/>
        </w:sectPr>
      </w:pPr>
    </w:p>
    <w:p>
      <w:pPr>
        <w:pStyle w:val="11"/>
        <w:numPr>
          <w:ilvl w:val="0"/>
          <w:numId w:val="5"/>
        </w:numPr>
        <w:tabs>
          <w:tab w:val="left" w:pos="759"/>
          <w:tab w:val="left" w:pos="760"/>
        </w:tabs>
        <w:spacing w:before="62" w:after="0" w:line="240" w:lineRule="auto"/>
        <w:ind w:left="760" w:right="0" w:hanging="360"/>
        <w:jc w:val="left"/>
        <w:rPr>
          <w:rFonts w:hint="eastAsia" w:ascii="黑体" w:eastAsia="黑体"/>
          <w:sz w:val="24"/>
        </w:rPr>
      </w:pPr>
      <w:r>
        <w:rPr>
          <w:rFonts w:hint="eastAsia" w:ascii="黑体" w:eastAsia="黑体"/>
          <w:sz w:val="24"/>
        </w:rPr>
        <w:t>术语和符号</w:t>
      </w:r>
    </w:p>
    <w:p>
      <w:pPr>
        <w:pStyle w:val="5"/>
        <w:spacing w:before="10"/>
        <w:rPr>
          <w:rFonts w:ascii="黑体"/>
          <w:sz w:val="28"/>
        </w:rPr>
      </w:pPr>
    </w:p>
    <w:p>
      <w:pPr>
        <w:pStyle w:val="11"/>
        <w:numPr>
          <w:ilvl w:val="1"/>
          <w:numId w:val="5"/>
        </w:numPr>
        <w:tabs>
          <w:tab w:val="left" w:pos="955"/>
          <w:tab w:val="left" w:pos="956"/>
        </w:tabs>
        <w:spacing w:before="1" w:after="0" w:line="240" w:lineRule="auto"/>
        <w:ind w:left="955" w:right="0" w:hanging="556"/>
        <w:jc w:val="left"/>
        <w:rPr>
          <w:sz w:val="24"/>
        </w:rPr>
      </w:pPr>
      <w:r>
        <w:rPr>
          <w:sz w:val="24"/>
        </w:rPr>
        <w:t>术语</w:t>
      </w:r>
    </w:p>
    <w:p>
      <w:pPr>
        <w:pStyle w:val="5"/>
        <w:spacing w:before="8"/>
        <w:rPr>
          <w:sz w:val="26"/>
        </w:rPr>
      </w:pPr>
    </w:p>
    <w:p>
      <w:pPr>
        <w:pStyle w:val="11"/>
        <w:numPr>
          <w:ilvl w:val="2"/>
          <w:numId w:val="5"/>
        </w:numPr>
        <w:tabs>
          <w:tab w:val="left" w:pos="1000"/>
        </w:tabs>
        <w:spacing w:before="0" w:after="0" w:line="240" w:lineRule="auto"/>
        <w:ind w:left="1000" w:right="0" w:hanging="600"/>
        <w:jc w:val="left"/>
        <w:rPr>
          <w:rFonts w:ascii="Times New Roman" w:eastAsia="Times New Roman"/>
          <w:sz w:val="24"/>
        </w:rPr>
      </w:pPr>
      <w:r>
        <w:rPr>
          <w:sz w:val="24"/>
        </w:rPr>
        <w:t xml:space="preserve">可靠性 </w:t>
      </w:r>
      <w:r>
        <w:rPr>
          <w:rFonts w:ascii="Times New Roman" w:eastAsia="Times New Roman"/>
          <w:sz w:val="24"/>
        </w:rPr>
        <w:t>reliability</w:t>
      </w:r>
    </w:p>
    <w:p>
      <w:pPr>
        <w:pStyle w:val="5"/>
        <w:spacing w:before="161" w:line="364" w:lineRule="auto"/>
        <w:ind w:left="400" w:right="338" w:firstLine="480"/>
      </w:pPr>
      <w:r>
        <w:t>结构在规定的时间内，在规定的条件下，完成预定功能的能力；包括结构的安全性、适用性和耐久性等。</w:t>
      </w:r>
    </w:p>
    <w:p>
      <w:pPr>
        <w:pStyle w:val="11"/>
        <w:numPr>
          <w:ilvl w:val="2"/>
          <w:numId w:val="5"/>
        </w:numPr>
        <w:tabs>
          <w:tab w:val="left" w:pos="1000"/>
        </w:tabs>
        <w:spacing w:before="1" w:after="0" w:line="240" w:lineRule="auto"/>
        <w:ind w:left="1000" w:right="0" w:hanging="600"/>
        <w:jc w:val="left"/>
        <w:rPr>
          <w:rFonts w:ascii="Times New Roman" w:eastAsia="Times New Roman"/>
          <w:sz w:val="24"/>
        </w:rPr>
      </w:pPr>
      <w:r>
        <w:rPr>
          <w:sz w:val="24"/>
        </w:rPr>
        <w:t xml:space="preserve">安全性 </w:t>
      </w:r>
      <w:r>
        <w:rPr>
          <w:rFonts w:ascii="Times New Roman" w:eastAsia="Times New Roman"/>
          <w:sz w:val="24"/>
        </w:rPr>
        <w:t>safety</w:t>
      </w:r>
    </w:p>
    <w:p>
      <w:pPr>
        <w:pStyle w:val="5"/>
        <w:spacing w:before="160" w:line="364" w:lineRule="auto"/>
        <w:ind w:left="400" w:right="338" w:firstLine="480"/>
      </w:pPr>
      <w:r>
        <w:t>结构在正常施工和正常使用条件下，承受可能出现的各种作用的能力，以及在偶然作用发生时和发生后，仍保持必要的整体稳定性的能力。</w:t>
      </w:r>
    </w:p>
    <w:p>
      <w:pPr>
        <w:pStyle w:val="11"/>
        <w:numPr>
          <w:ilvl w:val="2"/>
          <w:numId w:val="5"/>
        </w:numPr>
        <w:tabs>
          <w:tab w:val="left" w:pos="1000"/>
        </w:tabs>
        <w:spacing w:before="2" w:after="0" w:line="240" w:lineRule="auto"/>
        <w:ind w:left="1000" w:right="0" w:hanging="600"/>
        <w:jc w:val="left"/>
        <w:rPr>
          <w:rFonts w:ascii="Times New Roman" w:eastAsia="Times New Roman"/>
          <w:sz w:val="24"/>
        </w:rPr>
      </w:pPr>
      <w:r>
        <w:rPr>
          <w:spacing w:val="-1"/>
          <w:sz w:val="24"/>
        </w:rPr>
        <w:t xml:space="preserve">适用性 </w:t>
      </w:r>
      <w:r>
        <w:rPr>
          <w:rFonts w:ascii="Times New Roman" w:eastAsia="Times New Roman"/>
          <w:sz w:val="24"/>
        </w:rPr>
        <w:t>serviceability</w:t>
      </w:r>
    </w:p>
    <w:p>
      <w:pPr>
        <w:pStyle w:val="5"/>
        <w:spacing w:before="160"/>
        <w:ind w:left="880"/>
      </w:pPr>
      <w:r>
        <w:t>结构在正常使用条件下，保持良好使用性能的能力。</w:t>
      </w:r>
    </w:p>
    <w:p>
      <w:pPr>
        <w:pStyle w:val="11"/>
        <w:numPr>
          <w:ilvl w:val="2"/>
          <w:numId w:val="5"/>
        </w:numPr>
        <w:tabs>
          <w:tab w:val="left" w:pos="1000"/>
        </w:tabs>
        <w:spacing w:before="161" w:after="0" w:line="240" w:lineRule="auto"/>
        <w:ind w:left="1000" w:right="0" w:hanging="600"/>
        <w:jc w:val="left"/>
        <w:rPr>
          <w:rFonts w:ascii="Times New Roman" w:eastAsia="Times New Roman"/>
          <w:sz w:val="24"/>
        </w:rPr>
      </w:pPr>
      <w:r>
        <w:rPr>
          <w:sz w:val="24"/>
        </w:rPr>
        <w:t xml:space="preserve">耐久性 </w:t>
      </w:r>
      <w:r>
        <w:rPr>
          <w:rFonts w:ascii="Times New Roman" w:eastAsia="Times New Roman"/>
          <w:sz w:val="24"/>
        </w:rPr>
        <w:t>durability</w:t>
      </w:r>
    </w:p>
    <w:p>
      <w:pPr>
        <w:pStyle w:val="5"/>
        <w:spacing w:before="160" w:line="364" w:lineRule="auto"/>
        <w:ind w:left="400" w:right="338" w:firstLine="480"/>
      </w:pPr>
      <w:r>
        <w:t>在设计确定的环境作用和养护、使用条件下，结构及其构件在设计使用年限内保持其安全性和适用性的能力。</w:t>
      </w:r>
    </w:p>
    <w:p>
      <w:pPr>
        <w:pStyle w:val="11"/>
        <w:numPr>
          <w:ilvl w:val="2"/>
          <w:numId w:val="5"/>
        </w:numPr>
        <w:tabs>
          <w:tab w:val="left" w:pos="1000"/>
          <w:tab w:val="left" w:pos="1959"/>
        </w:tabs>
        <w:spacing w:before="1" w:after="0" w:line="240" w:lineRule="auto"/>
        <w:ind w:left="1000" w:right="0" w:hanging="600"/>
        <w:jc w:val="left"/>
        <w:rPr>
          <w:sz w:val="24"/>
        </w:rPr>
      </w:pPr>
      <w:r>
        <w:rPr>
          <w:sz w:val="24"/>
        </w:rPr>
        <w:t>可靠度</w:t>
      </w:r>
      <w:r>
        <w:rPr>
          <w:sz w:val="24"/>
        </w:rPr>
        <w:tab/>
      </w:r>
      <w:r>
        <w:rPr>
          <w:rFonts w:ascii="Times New Roman" w:eastAsia="Times New Roman"/>
          <w:sz w:val="24"/>
        </w:rPr>
        <w:t>degree of</w:t>
      </w:r>
      <w:r>
        <w:rPr>
          <w:rFonts w:ascii="Times New Roman" w:eastAsia="Times New Roman"/>
          <w:spacing w:val="-2"/>
          <w:sz w:val="24"/>
        </w:rPr>
        <w:t xml:space="preserve"> </w:t>
      </w:r>
      <w:r>
        <w:rPr>
          <w:rFonts w:ascii="Times New Roman" w:eastAsia="Times New Roman"/>
          <w:sz w:val="24"/>
        </w:rPr>
        <w:t>reliability</w:t>
      </w:r>
      <w:r>
        <w:rPr>
          <w:sz w:val="24"/>
        </w:rPr>
        <w:t>（</w:t>
      </w:r>
      <w:r>
        <w:rPr>
          <w:rFonts w:ascii="Times New Roman" w:eastAsia="Times New Roman"/>
          <w:sz w:val="24"/>
        </w:rPr>
        <w:t>reliability</w:t>
      </w:r>
      <w:r>
        <w:rPr>
          <w:sz w:val="24"/>
        </w:rPr>
        <w:t>）</w:t>
      </w:r>
    </w:p>
    <w:p>
      <w:pPr>
        <w:pStyle w:val="5"/>
        <w:spacing w:before="161"/>
        <w:ind w:left="880"/>
      </w:pPr>
      <w:r>
        <w:t>结构在规定的时间内，在规定的条件下，完成预定功能的概率。</w:t>
      </w:r>
    </w:p>
    <w:p>
      <w:pPr>
        <w:pStyle w:val="11"/>
        <w:numPr>
          <w:ilvl w:val="2"/>
          <w:numId w:val="5"/>
        </w:numPr>
        <w:tabs>
          <w:tab w:val="left" w:pos="1000"/>
          <w:tab w:val="left" w:pos="2199"/>
        </w:tabs>
        <w:spacing w:before="160" w:after="0" w:line="240" w:lineRule="auto"/>
        <w:ind w:left="1000" w:right="0" w:hanging="600"/>
        <w:jc w:val="left"/>
        <w:rPr>
          <w:rFonts w:ascii="Times New Roman" w:eastAsia="Times New Roman"/>
          <w:sz w:val="24"/>
        </w:rPr>
      </w:pPr>
      <w:r>
        <w:rPr>
          <w:sz w:val="24"/>
        </w:rPr>
        <w:t>失效概率</w:t>
      </w:r>
      <w:r>
        <w:rPr>
          <w:sz w:val="24"/>
        </w:rPr>
        <w:tab/>
      </w:r>
      <w:r>
        <w:rPr>
          <w:rFonts w:ascii="Times New Roman" w:eastAsia="Times New Roman"/>
          <w:sz w:val="24"/>
        </w:rPr>
        <w:t>probability of failure</w:t>
      </w:r>
    </w:p>
    <w:p>
      <w:pPr>
        <w:pStyle w:val="5"/>
        <w:spacing w:before="161"/>
        <w:ind w:left="880"/>
      </w:pPr>
      <w:r>
        <w:t>结构不能完成预定功能的概率。</w:t>
      </w:r>
    </w:p>
    <w:p>
      <w:pPr>
        <w:pStyle w:val="11"/>
        <w:numPr>
          <w:ilvl w:val="2"/>
          <w:numId w:val="5"/>
        </w:numPr>
        <w:tabs>
          <w:tab w:val="left" w:pos="1000"/>
          <w:tab w:val="left" w:pos="2199"/>
        </w:tabs>
        <w:spacing w:before="160" w:after="0" w:line="240" w:lineRule="auto"/>
        <w:ind w:left="1000" w:right="0" w:hanging="600"/>
        <w:jc w:val="left"/>
        <w:rPr>
          <w:rFonts w:ascii="Times New Roman" w:eastAsia="Times New Roman"/>
          <w:sz w:val="24"/>
        </w:rPr>
      </w:pPr>
      <w:r>
        <w:rPr>
          <w:sz w:val="24"/>
        </w:rPr>
        <w:t>可靠指标</w:t>
      </w:r>
      <w:r>
        <w:rPr>
          <w:sz w:val="24"/>
        </w:rPr>
        <w:tab/>
      </w:r>
      <w:r>
        <w:rPr>
          <w:rFonts w:ascii="Times New Roman" w:eastAsia="Times New Roman"/>
          <w:sz w:val="24"/>
        </w:rPr>
        <w:t>reliability index</w:t>
      </w:r>
    </w:p>
    <w:p>
      <w:pPr>
        <w:pStyle w:val="5"/>
        <w:spacing w:before="203"/>
        <w:ind w:left="1060"/>
        <w:rPr>
          <w:rFonts w:ascii="Times New Roman" w:hAnsi="Times New Roman"/>
        </w:rPr>
      </w:pPr>
      <w:r>
        <w:rPr>
          <w:position w:val="1"/>
        </w:rPr>
        <w:t xml:space="preserve">度量结构可靠度的数值指标，可靠指标 </w:t>
      </w:r>
      <w:r>
        <w:rPr>
          <w:rFonts w:ascii="Symbol" w:hAnsi="Symbol"/>
          <w:i/>
          <w:position w:val="1"/>
          <w:sz w:val="26"/>
        </w:rPr>
        <w:t></w:t>
      </w:r>
      <w:r>
        <w:rPr>
          <w:rFonts w:ascii="Times New Roman" w:hAnsi="Times New Roman"/>
          <w:i/>
          <w:position w:val="1"/>
          <w:sz w:val="26"/>
        </w:rPr>
        <w:t xml:space="preserve"> </w:t>
      </w:r>
      <w:r>
        <w:rPr>
          <w:position w:val="1"/>
        </w:rPr>
        <w:t>与失效概率</w:t>
      </w:r>
      <w:r>
        <w:rPr>
          <w:rFonts w:ascii="Times New Roman" w:hAnsi="Times New Roman"/>
          <w:i/>
          <w:position w:val="1"/>
        </w:rPr>
        <w:t>p</w:t>
      </w:r>
      <w:r>
        <w:rPr>
          <w:rFonts w:ascii="Times New Roman" w:hAnsi="Times New Roman"/>
          <w:sz w:val="16"/>
        </w:rPr>
        <w:t>f</w:t>
      </w:r>
      <w:r>
        <w:rPr>
          <w:position w:val="1"/>
        </w:rPr>
        <w:t xml:space="preserve">的关系为 </w:t>
      </w:r>
      <w:r>
        <w:rPr>
          <w:rFonts w:ascii="Symbol" w:hAnsi="Symbol"/>
          <w:i/>
          <w:position w:val="1"/>
          <w:sz w:val="26"/>
        </w:rPr>
        <w:t></w:t>
      </w:r>
      <w:r>
        <w:rPr>
          <w:rFonts w:ascii="Times New Roman" w:hAnsi="Times New Roman"/>
          <w:i/>
          <w:position w:val="1"/>
          <w:sz w:val="26"/>
        </w:rPr>
        <w:t xml:space="preserve"> </w:t>
      </w:r>
      <w:r>
        <w:rPr>
          <w:rFonts w:ascii="Times New Roman" w:hAnsi="Times New Roman"/>
          <w:position w:val="1"/>
        </w:rPr>
        <w:t>=</w:t>
      </w:r>
    </w:p>
    <w:p>
      <w:pPr>
        <w:pStyle w:val="5"/>
        <w:spacing w:before="78" w:line="550" w:lineRule="atLeast"/>
        <w:ind w:left="400" w:right="334"/>
      </w:pPr>
      <w:r>
        <w:rPr>
          <w:rFonts w:ascii="Times New Roman" w:hAnsi="Times New Roman" w:eastAsia="Times New Roman"/>
          <w:position w:val="1"/>
        </w:rPr>
        <w:t>–</w:t>
      </w:r>
      <w:r>
        <w:rPr>
          <w:rFonts w:ascii="Times New Roman" w:hAnsi="Times New Roman" w:eastAsia="Times New Roman"/>
          <w:spacing w:val="-58"/>
          <w:position w:val="1"/>
        </w:rPr>
        <w:t xml:space="preserve"> </w:t>
      </w:r>
      <w:r>
        <w:rPr>
          <w:rFonts w:ascii="Times New Roman" w:hAnsi="Times New Roman" w:eastAsia="Times New Roman"/>
          <w:spacing w:val="2"/>
          <w:position w:val="-2"/>
        </w:rPr>
        <w:drawing>
          <wp:inline distT="0" distB="0" distL="0" distR="0">
            <wp:extent cx="266700" cy="167005"/>
            <wp:effectExtent l="0" t="0" r="0" b="381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11" cstate="print"/>
                    <a:stretch>
                      <a:fillRect/>
                    </a:stretch>
                  </pic:blipFill>
                  <pic:spPr>
                    <a:xfrm>
                      <a:off x="0" y="0"/>
                      <a:ext cx="266700" cy="167639"/>
                    </a:xfrm>
                    <a:prstGeom prst="rect">
                      <a:avLst/>
                    </a:prstGeom>
                  </pic:spPr>
                </pic:pic>
              </a:graphicData>
            </a:graphic>
          </wp:inline>
        </w:drawing>
      </w:r>
      <w:r>
        <w:rPr>
          <w:rFonts w:ascii="Times New Roman" w:hAnsi="Times New Roman" w:eastAsia="Times New Roman"/>
          <w:position w:val="1"/>
        </w:rPr>
        <w:t>(</w:t>
      </w:r>
      <w:r>
        <w:rPr>
          <w:rFonts w:ascii="Times New Roman" w:hAnsi="Times New Roman" w:eastAsia="Times New Roman"/>
          <w:i/>
          <w:position w:val="1"/>
        </w:rPr>
        <w:t>p</w:t>
      </w:r>
      <w:r>
        <w:rPr>
          <w:rFonts w:ascii="Times New Roman" w:hAnsi="Times New Roman" w:eastAsia="Times New Roman"/>
          <w:sz w:val="16"/>
        </w:rPr>
        <w:t>f</w:t>
      </w:r>
      <w:r>
        <w:rPr>
          <w:rFonts w:ascii="Times New Roman" w:hAnsi="Times New Roman" w:eastAsia="Times New Roman"/>
          <w:position w:val="1"/>
        </w:rPr>
        <w:t>)</w:t>
      </w:r>
      <w:r>
        <w:rPr>
          <w:position w:val="1"/>
        </w:rPr>
        <w:t>，其</w:t>
      </w:r>
      <w:r>
        <w:rPr>
          <w:spacing w:val="31"/>
          <w:position w:val="1"/>
        </w:rPr>
        <w:t>中</w:t>
      </w:r>
      <w:r>
        <w:rPr>
          <w:rFonts w:ascii="Symbol" w:hAnsi="Symbol" w:eastAsia="Symbol"/>
          <w:spacing w:val="2"/>
          <w:sz w:val="22"/>
        </w:rPr>
        <w:t></w:t>
      </w:r>
      <w:r>
        <w:rPr>
          <w:rFonts w:ascii="Symbol" w:hAnsi="Symbol" w:eastAsia="Symbol"/>
          <w:spacing w:val="2"/>
          <w:position w:val="10"/>
          <w:sz w:val="13"/>
        </w:rPr>
        <w:t></w:t>
      </w:r>
      <w:r>
        <w:rPr>
          <w:rFonts w:ascii="Times New Roman" w:hAnsi="Times New Roman" w:eastAsia="Times New Roman"/>
          <w:spacing w:val="2"/>
          <w:position w:val="10"/>
          <w:sz w:val="13"/>
        </w:rPr>
        <w:t>1</w:t>
      </w:r>
      <w:r>
        <w:rPr>
          <w:rFonts w:ascii="Times New Roman" w:hAnsi="Times New Roman" w:eastAsia="Times New Roman"/>
          <w:spacing w:val="-8"/>
          <w:position w:val="10"/>
          <w:sz w:val="13"/>
        </w:rPr>
        <w:t xml:space="preserve"> </w:t>
      </w:r>
      <w:r>
        <w:rPr>
          <w:rFonts w:ascii="Times New Roman" w:hAnsi="Times New Roman" w:eastAsia="Times New Roman"/>
          <w:spacing w:val="-6"/>
          <w:sz w:val="22"/>
        </w:rPr>
        <w:t>(</w:t>
      </w:r>
      <w:r>
        <w:rPr>
          <w:rFonts w:ascii="Symbol" w:hAnsi="Symbol" w:eastAsia="Symbol"/>
          <w:spacing w:val="-6"/>
          <w:sz w:val="22"/>
        </w:rPr>
        <w:t></w:t>
      </w:r>
      <w:r>
        <w:rPr>
          <w:rFonts w:ascii="Times New Roman" w:hAnsi="Times New Roman" w:eastAsia="Times New Roman"/>
          <w:spacing w:val="-6"/>
          <w:sz w:val="22"/>
        </w:rPr>
        <w:t>)</w:t>
      </w:r>
      <w:r>
        <w:rPr>
          <w:rFonts w:ascii="Times New Roman" w:hAnsi="Times New Roman" w:eastAsia="Times New Roman"/>
          <w:spacing w:val="7"/>
          <w:sz w:val="22"/>
        </w:rPr>
        <w:t xml:space="preserve"> </w:t>
      </w:r>
      <w:r>
        <w:rPr>
          <w:position w:val="1"/>
        </w:rPr>
        <w:t>为标准正态分布函数的反函数。标准规定的作为结构设计</w:t>
      </w:r>
      <w:r>
        <w:t>依据的可靠指标称为目标可靠指标。</w:t>
      </w:r>
    </w:p>
    <w:p>
      <w:pPr>
        <w:pStyle w:val="11"/>
        <w:numPr>
          <w:ilvl w:val="2"/>
          <w:numId w:val="5"/>
        </w:numPr>
        <w:tabs>
          <w:tab w:val="left" w:pos="1000"/>
          <w:tab w:val="left" w:pos="2199"/>
        </w:tabs>
        <w:spacing w:before="167" w:after="0" w:line="240" w:lineRule="auto"/>
        <w:ind w:left="1000" w:right="0" w:hanging="600"/>
        <w:jc w:val="left"/>
        <w:rPr>
          <w:rFonts w:ascii="Times New Roman" w:eastAsia="Times New Roman"/>
          <w:sz w:val="24"/>
        </w:rPr>
      </w:pPr>
      <w:r>
        <w:rPr>
          <w:sz w:val="24"/>
        </w:rPr>
        <w:t>基本变量</w:t>
      </w:r>
      <w:r>
        <w:rPr>
          <w:sz w:val="24"/>
        </w:rPr>
        <w:tab/>
      </w:r>
      <w:r>
        <w:rPr>
          <w:rFonts w:ascii="Times New Roman" w:eastAsia="Times New Roman"/>
          <w:sz w:val="24"/>
        </w:rPr>
        <w:t>basic</w:t>
      </w:r>
      <w:r>
        <w:rPr>
          <w:rFonts w:ascii="Times New Roman" w:eastAsia="Times New Roman"/>
          <w:spacing w:val="-1"/>
          <w:sz w:val="24"/>
        </w:rPr>
        <w:t xml:space="preserve"> </w:t>
      </w:r>
      <w:r>
        <w:rPr>
          <w:rFonts w:ascii="Times New Roman" w:eastAsia="Times New Roman"/>
          <w:sz w:val="24"/>
        </w:rPr>
        <w:t>variables</w:t>
      </w:r>
    </w:p>
    <w:p>
      <w:pPr>
        <w:pStyle w:val="5"/>
        <w:spacing w:before="160" w:line="364" w:lineRule="auto"/>
        <w:ind w:left="400" w:right="338" w:firstLine="480"/>
      </w:pPr>
      <w:r>
        <w:t>代表物理量的一组规定的变量，用于表示作用和环境影响、材料和岩土的性能以及几何参量的特征。</w:t>
      </w:r>
    </w:p>
    <w:p>
      <w:pPr>
        <w:pStyle w:val="11"/>
        <w:numPr>
          <w:ilvl w:val="2"/>
          <w:numId w:val="5"/>
        </w:numPr>
        <w:tabs>
          <w:tab w:val="left" w:pos="1000"/>
        </w:tabs>
        <w:spacing w:before="2" w:after="0" w:line="240" w:lineRule="auto"/>
        <w:ind w:left="1000" w:right="0" w:hanging="600"/>
        <w:jc w:val="left"/>
        <w:rPr>
          <w:rFonts w:ascii="Times New Roman" w:eastAsia="Times New Roman"/>
          <w:sz w:val="24"/>
        </w:rPr>
      </w:pPr>
      <w:r>
        <w:rPr>
          <w:sz w:val="24"/>
        </w:rPr>
        <w:t xml:space="preserve">设计基准期 </w:t>
      </w:r>
      <w:r>
        <w:rPr>
          <w:rFonts w:ascii="Times New Roman" w:eastAsia="Times New Roman"/>
          <w:sz w:val="24"/>
        </w:rPr>
        <w:t>design reference period</w:t>
      </w:r>
    </w:p>
    <w:p>
      <w:pPr>
        <w:pStyle w:val="5"/>
        <w:spacing w:before="160"/>
        <w:ind w:left="880"/>
      </w:pPr>
      <w:r>
        <w:t>为确定可变作用等的取值而选用的时间参数。</w:t>
      </w:r>
    </w:p>
    <w:p>
      <w:pPr>
        <w:pStyle w:val="11"/>
        <w:numPr>
          <w:ilvl w:val="2"/>
          <w:numId w:val="5"/>
        </w:numPr>
        <w:tabs>
          <w:tab w:val="left" w:pos="1120"/>
          <w:tab w:val="left" w:pos="2799"/>
        </w:tabs>
        <w:spacing w:before="161" w:after="0" w:line="240" w:lineRule="auto"/>
        <w:ind w:left="1120" w:right="0" w:hanging="720"/>
        <w:jc w:val="left"/>
        <w:rPr>
          <w:rFonts w:ascii="Times New Roman" w:eastAsia="Times New Roman"/>
          <w:sz w:val="24"/>
        </w:rPr>
      </w:pPr>
      <w:r>
        <w:rPr>
          <w:sz w:val="24"/>
        </w:rPr>
        <w:t>设计使用年限</w:t>
      </w:r>
      <w:r>
        <w:rPr>
          <w:sz w:val="24"/>
        </w:rPr>
        <w:tab/>
      </w:r>
      <w:r>
        <w:rPr>
          <w:rFonts w:ascii="Times New Roman" w:eastAsia="Times New Roman"/>
          <w:sz w:val="24"/>
        </w:rPr>
        <w:t>design working/service</w:t>
      </w:r>
      <w:r>
        <w:rPr>
          <w:rFonts w:ascii="Times New Roman" w:eastAsia="Times New Roman"/>
          <w:spacing w:val="-2"/>
          <w:sz w:val="24"/>
        </w:rPr>
        <w:t xml:space="preserve"> </w:t>
      </w:r>
      <w:r>
        <w:rPr>
          <w:rFonts w:ascii="Times New Roman" w:eastAsia="Times New Roman"/>
          <w:sz w:val="24"/>
        </w:rPr>
        <w:t>life</w:t>
      </w:r>
    </w:p>
    <w:p>
      <w:pPr>
        <w:pStyle w:val="5"/>
        <w:spacing w:before="160"/>
        <w:ind w:left="880"/>
      </w:pPr>
      <w:r>
        <w:t>在正常设计、正常施工、正常使用和正常养护条件下，路面、桥涵、隧道</w:t>
      </w:r>
    </w:p>
    <w:p>
      <w:pPr>
        <w:spacing w:after="0"/>
        <w:sectPr>
          <w:pgSz w:w="11910" w:h="16840"/>
          <w:pgMar w:top="1380" w:right="1520" w:bottom="1180" w:left="1400" w:header="0" w:footer="993" w:gutter="0"/>
        </w:sectPr>
      </w:pPr>
    </w:p>
    <w:p>
      <w:pPr>
        <w:pStyle w:val="5"/>
        <w:spacing w:before="40"/>
        <w:ind w:right="1622"/>
        <w:jc w:val="right"/>
      </w:pPr>
      <w:r>
        <w:t>结构或构件不需进行大修或更换，即可按其预定目的使用的年限。</w:t>
      </w:r>
    </w:p>
    <w:p>
      <w:pPr>
        <w:pStyle w:val="11"/>
        <w:numPr>
          <w:ilvl w:val="2"/>
          <w:numId w:val="5"/>
        </w:numPr>
        <w:tabs>
          <w:tab w:val="left" w:pos="1239"/>
          <w:tab w:val="left" w:pos="1240"/>
        </w:tabs>
        <w:spacing w:before="161" w:after="0" w:line="240" w:lineRule="auto"/>
        <w:ind w:left="1240" w:right="0" w:hanging="840"/>
        <w:jc w:val="left"/>
        <w:rPr>
          <w:rFonts w:ascii="Times New Roman" w:eastAsia="Times New Roman"/>
          <w:sz w:val="24"/>
        </w:rPr>
      </w:pPr>
      <w:r>
        <w:rPr>
          <w:sz w:val="24"/>
        </w:rPr>
        <w:t xml:space="preserve">重现期 </w:t>
      </w:r>
      <w:r>
        <w:rPr>
          <w:rFonts w:ascii="Times New Roman" w:eastAsia="Times New Roman"/>
          <w:sz w:val="24"/>
        </w:rPr>
        <w:t>return period</w:t>
      </w:r>
    </w:p>
    <w:p>
      <w:pPr>
        <w:pStyle w:val="5"/>
        <w:spacing w:before="160"/>
        <w:ind w:left="760"/>
      </w:pPr>
      <w:r>
        <w:t>大于或等于某一规定值的作用可能出现一次的平均间隔时间。</w:t>
      </w:r>
    </w:p>
    <w:p>
      <w:pPr>
        <w:pStyle w:val="11"/>
        <w:numPr>
          <w:ilvl w:val="2"/>
          <w:numId w:val="5"/>
        </w:numPr>
        <w:tabs>
          <w:tab w:val="left" w:pos="1120"/>
        </w:tabs>
        <w:spacing w:before="161" w:after="0" w:line="240" w:lineRule="auto"/>
        <w:ind w:left="1120" w:right="0" w:hanging="720"/>
        <w:jc w:val="left"/>
        <w:rPr>
          <w:rFonts w:ascii="Times New Roman" w:eastAsia="Times New Roman"/>
          <w:sz w:val="24"/>
        </w:rPr>
      </w:pPr>
      <w:r>
        <w:rPr>
          <w:sz w:val="24"/>
        </w:rPr>
        <w:t xml:space="preserve">安全等级 </w:t>
      </w:r>
      <w:r>
        <w:rPr>
          <w:rFonts w:ascii="Times New Roman" w:eastAsia="Times New Roman"/>
          <w:sz w:val="24"/>
        </w:rPr>
        <w:t>safety</w:t>
      </w:r>
      <w:r>
        <w:rPr>
          <w:rFonts w:ascii="Times New Roman" w:eastAsia="Times New Roman"/>
          <w:spacing w:val="-2"/>
          <w:sz w:val="24"/>
        </w:rPr>
        <w:t xml:space="preserve"> </w:t>
      </w:r>
      <w:r>
        <w:rPr>
          <w:rFonts w:ascii="Times New Roman" w:eastAsia="Times New Roman"/>
          <w:sz w:val="24"/>
        </w:rPr>
        <w:t>classes</w:t>
      </w:r>
    </w:p>
    <w:p>
      <w:pPr>
        <w:pStyle w:val="5"/>
        <w:spacing w:before="160" w:line="364" w:lineRule="auto"/>
        <w:ind w:left="400" w:right="338" w:firstLine="480"/>
      </w:pPr>
      <w:r>
        <w:t>为使结构具有合理的安全性，根据工程结构破坏所产生后果的严重程度而划分的设计等级。</w:t>
      </w:r>
    </w:p>
    <w:p>
      <w:pPr>
        <w:pStyle w:val="11"/>
        <w:numPr>
          <w:ilvl w:val="2"/>
          <w:numId w:val="5"/>
        </w:numPr>
        <w:tabs>
          <w:tab w:val="left" w:pos="1120"/>
        </w:tabs>
        <w:spacing w:before="1" w:after="0" w:line="240" w:lineRule="auto"/>
        <w:ind w:left="1120" w:right="0" w:hanging="720"/>
        <w:jc w:val="left"/>
        <w:rPr>
          <w:rFonts w:ascii="Times New Roman" w:eastAsia="Times New Roman"/>
          <w:sz w:val="24"/>
        </w:rPr>
      </w:pPr>
      <w:r>
        <w:rPr>
          <w:spacing w:val="-1"/>
          <w:sz w:val="24"/>
        </w:rPr>
        <w:t xml:space="preserve">设计状况 </w:t>
      </w:r>
      <w:r>
        <w:rPr>
          <w:rFonts w:ascii="Times New Roman" w:eastAsia="Times New Roman"/>
          <w:sz w:val="24"/>
        </w:rPr>
        <w:t>design</w:t>
      </w:r>
      <w:r>
        <w:rPr>
          <w:rFonts w:ascii="Times New Roman" w:eastAsia="Times New Roman"/>
          <w:spacing w:val="-2"/>
          <w:sz w:val="24"/>
        </w:rPr>
        <w:t xml:space="preserve"> </w:t>
      </w:r>
      <w:r>
        <w:rPr>
          <w:rFonts w:ascii="Times New Roman" w:eastAsia="Times New Roman"/>
          <w:sz w:val="24"/>
        </w:rPr>
        <w:t>situations</w:t>
      </w:r>
    </w:p>
    <w:p>
      <w:pPr>
        <w:pStyle w:val="5"/>
        <w:spacing w:before="161" w:line="364" w:lineRule="auto"/>
        <w:ind w:left="400" w:right="338" w:firstLine="480"/>
      </w:pPr>
      <w:r>
        <w:t>代表一定时段内实际情况的一组设计条件，设计时应做到在该组条件下结构不超越有关的极限状态。</w:t>
      </w:r>
    </w:p>
    <w:p>
      <w:pPr>
        <w:pStyle w:val="11"/>
        <w:numPr>
          <w:ilvl w:val="2"/>
          <w:numId w:val="5"/>
        </w:numPr>
        <w:tabs>
          <w:tab w:val="left" w:pos="1120"/>
          <w:tab w:val="left" w:pos="2799"/>
        </w:tabs>
        <w:spacing w:before="1" w:after="0" w:line="240" w:lineRule="auto"/>
        <w:ind w:left="1120" w:right="0" w:hanging="720"/>
        <w:jc w:val="left"/>
        <w:rPr>
          <w:rFonts w:ascii="Times New Roman" w:eastAsia="Times New Roman"/>
          <w:sz w:val="24"/>
        </w:rPr>
      </w:pPr>
      <w:r>
        <w:rPr>
          <w:sz w:val="24"/>
        </w:rPr>
        <w:t>持久设计状况</w:t>
      </w:r>
      <w:r>
        <w:rPr>
          <w:sz w:val="24"/>
        </w:rPr>
        <w:tab/>
      </w:r>
      <w:r>
        <w:rPr>
          <w:rFonts w:ascii="Times New Roman" w:eastAsia="Times New Roman"/>
          <w:sz w:val="24"/>
        </w:rPr>
        <w:t>persistent design</w:t>
      </w:r>
      <w:r>
        <w:rPr>
          <w:rFonts w:ascii="Times New Roman" w:eastAsia="Times New Roman"/>
          <w:spacing w:val="-2"/>
          <w:sz w:val="24"/>
        </w:rPr>
        <w:t xml:space="preserve"> </w:t>
      </w:r>
      <w:r>
        <w:rPr>
          <w:rFonts w:ascii="Times New Roman" w:eastAsia="Times New Roman"/>
          <w:sz w:val="24"/>
        </w:rPr>
        <w:t>situation</w:t>
      </w:r>
    </w:p>
    <w:p>
      <w:pPr>
        <w:pStyle w:val="5"/>
        <w:spacing w:before="160" w:line="364" w:lineRule="auto"/>
        <w:ind w:left="400" w:right="338" w:firstLine="480"/>
      </w:pPr>
      <w:r>
        <w:t>在结构使用过程中一定出现，且持续时间很长的设计状况，其持续期一般与设计使用年限为同一数量级。</w:t>
      </w:r>
    </w:p>
    <w:p>
      <w:pPr>
        <w:pStyle w:val="11"/>
        <w:numPr>
          <w:ilvl w:val="2"/>
          <w:numId w:val="5"/>
        </w:numPr>
        <w:tabs>
          <w:tab w:val="left" w:pos="1120"/>
        </w:tabs>
        <w:spacing w:before="2" w:after="0" w:line="240" w:lineRule="auto"/>
        <w:ind w:left="1120" w:right="0" w:hanging="720"/>
        <w:jc w:val="left"/>
        <w:rPr>
          <w:rFonts w:ascii="Times New Roman" w:eastAsia="Times New Roman"/>
          <w:sz w:val="24"/>
        </w:rPr>
      </w:pPr>
      <w:r>
        <w:rPr>
          <w:spacing w:val="-1"/>
          <w:sz w:val="24"/>
        </w:rPr>
        <w:t xml:space="preserve">短暂设计状况 </w:t>
      </w:r>
      <w:r>
        <w:rPr>
          <w:rFonts w:ascii="Times New Roman" w:eastAsia="Times New Roman"/>
          <w:sz w:val="24"/>
        </w:rPr>
        <w:t>transient</w:t>
      </w:r>
      <w:r>
        <w:rPr>
          <w:rFonts w:ascii="Times New Roman" w:eastAsia="Times New Roman"/>
          <w:spacing w:val="-1"/>
          <w:sz w:val="24"/>
        </w:rPr>
        <w:t xml:space="preserve"> </w:t>
      </w:r>
      <w:r>
        <w:rPr>
          <w:rFonts w:ascii="Times New Roman" w:eastAsia="Times New Roman"/>
          <w:sz w:val="24"/>
        </w:rPr>
        <w:t>design</w:t>
      </w:r>
      <w:r>
        <w:rPr>
          <w:rFonts w:ascii="Times New Roman" w:eastAsia="Times New Roman"/>
          <w:spacing w:val="-2"/>
          <w:sz w:val="24"/>
        </w:rPr>
        <w:t xml:space="preserve"> </w:t>
      </w:r>
      <w:r>
        <w:rPr>
          <w:rFonts w:ascii="Times New Roman" w:eastAsia="Times New Roman"/>
          <w:sz w:val="24"/>
        </w:rPr>
        <w:t>situation</w:t>
      </w:r>
    </w:p>
    <w:p>
      <w:pPr>
        <w:pStyle w:val="5"/>
        <w:spacing w:before="160" w:line="364" w:lineRule="auto"/>
        <w:ind w:left="400" w:right="338" w:firstLine="480"/>
      </w:pPr>
      <w:r>
        <w:t>在结构施工和使用过程中出现概率较大，而与设计使用年限相比，其持续期很短的状况。</w:t>
      </w:r>
    </w:p>
    <w:p>
      <w:pPr>
        <w:pStyle w:val="11"/>
        <w:numPr>
          <w:ilvl w:val="2"/>
          <w:numId w:val="5"/>
        </w:numPr>
        <w:tabs>
          <w:tab w:val="left" w:pos="1120"/>
        </w:tabs>
        <w:spacing w:before="1" w:after="0" w:line="240" w:lineRule="auto"/>
        <w:ind w:left="1120" w:right="0" w:hanging="720"/>
        <w:jc w:val="left"/>
        <w:rPr>
          <w:rFonts w:ascii="Times New Roman" w:eastAsia="Times New Roman"/>
          <w:sz w:val="24"/>
        </w:rPr>
      </w:pPr>
      <w:r>
        <w:rPr>
          <w:spacing w:val="-1"/>
          <w:sz w:val="24"/>
        </w:rPr>
        <w:t xml:space="preserve">偶然设计状况 </w:t>
      </w:r>
      <w:r>
        <w:rPr>
          <w:rFonts w:ascii="Times New Roman" w:eastAsia="Times New Roman"/>
          <w:sz w:val="24"/>
        </w:rPr>
        <w:t>accidental design situation</w:t>
      </w:r>
    </w:p>
    <w:p>
      <w:pPr>
        <w:pStyle w:val="5"/>
        <w:spacing w:before="161"/>
        <w:ind w:right="1622"/>
        <w:jc w:val="right"/>
      </w:pPr>
      <w:r>
        <w:t>在结构使用过程中出现概率很小，且持续期很短的设计状况。</w:t>
      </w:r>
    </w:p>
    <w:p>
      <w:pPr>
        <w:pStyle w:val="11"/>
        <w:numPr>
          <w:ilvl w:val="2"/>
          <w:numId w:val="5"/>
        </w:numPr>
        <w:tabs>
          <w:tab w:val="left" w:pos="1120"/>
        </w:tabs>
        <w:spacing w:before="160" w:after="0" w:line="240" w:lineRule="auto"/>
        <w:ind w:left="1120" w:right="0" w:hanging="720"/>
        <w:jc w:val="left"/>
        <w:rPr>
          <w:rFonts w:ascii="Times New Roman" w:eastAsia="Times New Roman"/>
          <w:sz w:val="24"/>
        </w:rPr>
      </w:pPr>
      <w:r>
        <w:rPr>
          <w:spacing w:val="-1"/>
          <w:sz w:val="24"/>
        </w:rPr>
        <w:t xml:space="preserve">地震设计状况 </w:t>
      </w:r>
      <w:r>
        <w:rPr>
          <w:rFonts w:ascii="Times New Roman" w:eastAsia="Times New Roman"/>
          <w:sz w:val="24"/>
        </w:rPr>
        <w:t>seismic design situation</w:t>
      </w:r>
    </w:p>
    <w:p>
      <w:pPr>
        <w:pStyle w:val="5"/>
        <w:spacing w:before="161"/>
        <w:ind w:left="880"/>
      </w:pPr>
      <w:r>
        <w:t>结构遭受地震时的设计状况。</w:t>
      </w:r>
    </w:p>
    <w:p>
      <w:pPr>
        <w:pStyle w:val="11"/>
        <w:numPr>
          <w:ilvl w:val="2"/>
          <w:numId w:val="5"/>
        </w:numPr>
        <w:tabs>
          <w:tab w:val="left" w:pos="1120"/>
          <w:tab w:val="left" w:pos="2319"/>
        </w:tabs>
        <w:spacing w:before="160" w:after="0" w:line="240" w:lineRule="auto"/>
        <w:ind w:left="1120" w:right="0" w:hanging="720"/>
        <w:jc w:val="left"/>
        <w:rPr>
          <w:rFonts w:ascii="Times New Roman" w:eastAsia="Times New Roman"/>
          <w:sz w:val="24"/>
        </w:rPr>
      </w:pPr>
      <w:r>
        <w:rPr>
          <w:sz w:val="24"/>
        </w:rPr>
        <w:t>极限状态</w:t>
      </w:r>
      <w:r>
        <w:rPr>
          <w:sz w:val="24"/>
        </w:rPr>
        <w:tab/>
      </w:r>
      <w:r>
        <w:rPr>
          <w:rFonts w:ascii="Times New Roman" w:eastAsia="Times New Roman"/>
          <w:sz w:val="24"/>
        </w:rPr>
        <w:t>limit states</w:t>
      </w:r>
    </w:p>
    <w:p>
      <w:pPr>
        <w:pStyle w:val="5"/>
        <w:spacing w:before="161" w:line="364" w:lineRule="auto"/>
        <w:ind w:left="400" w:right="338" w:firstLine="480"/>
      </w:pPr>
      <w:r>
        <w:t>整个结构或结构的一部分超过某一特定状态就不能满足设计规定的某一功能要求，此特定状态为该功能的极限状态。</w:t>
      </w:r>
    </w:p>
    <w:p>
      <w:pPr>
        <w:pStyle w:val="11"/>
        <w:numPr>
          <w:ilvl w:val="2"/>
          <w:numId w:val="5"/>
        </w:numPr>
        <w:tabs>
          <w:tab w:val="left" w:pos="1120"/>
        </w:tabs>
        <w:spacing w:before="1" w:after="0" w:line="240" w:lineRule="auto"/>
        <w:ind w:left="1120" w:right="0" w:hanging="720"/>
        <w:jc w:val="left"/>
        <w:rPr>
          <w:rFonts w:ascii="Times New Roman" w:eastAsia="Times New Roman"/>
          <w:sz w:val="24"/>
        </w:rPr>
      </w:pPr>
      <w:r>
        <w:rPr>
          <w:spacing w:val="-1"/>
          <w:sz w:val="24"/>
        </w:rPr>
        <w:t xml:space="preserve">极限状态方程 </w:t>
      </w:r>
      <w:r>
        <w:rPr>
          <w:rFonts w:ascii="Times New Roman" w:eastAsia="Times New Roman"/>
          <w:sz w:val="24"/>
        </w:rPr>
        <w:t>limit state equation</w:t>
      </w:r>
    </w:p>
    <w:p>
      <w:pPr>
        <w:pStyle w:val="5"/>
        <w:rPr>
          <w:rFonts w:ascii="Times New Roman"/>
          <w:sz w:val="28"/>
        </w:rPr>
      </w:pPr>
    </w:p>
    <w:p>
      <w:pPr>
        <w:pStyle w:val="5"/>
        <w:spacing w:before="1"/>
        <w:ind w:left="880"/>
      </w:pPr>
      <w:r>
        <w:t>在结构或构件处于极限状态时，各有关基本变量的关系式。</w:t>
      </w:r>
    </w:p>
    <w:p>
      <w:pPr>
        <w:pStyle w:val="5"/>
        <w:spacing w:before="2"/>
        <w:rPr>
          <w:sz w:val="25"/>
        </w:rPr>
      </w:pPr>
    </w:p>
    <w:p>
      <w:pPr>
        <w:pStyle w:val="11"/>
        <w:numPr>
          <w:ilvl w:val="2"/>
          <w:numId w:val="5"/>
        </w:numPr>
        <w:tabs>
          <w:tab w:val="left" w:pos="1120"/>
          <w:tab w:val="left" w:pos="3279"/>
        </w:tabs>
        <w:spacing w:before="0" w:after="0" w:line="240" w:lineRule="auto"/>
        <w:ind w:left="1120" w:right="0" w:hanging="720"/>
        <w:jc w:val="left"/>
        <w:rPr>
          <w:rFonts w:ascii="Times New Roman" w:eastAsia="Times New Roman"/>
          <w:sz w:val="24"/>
        </w:rPr>
      </w:pPr>
      <w:r>
        <w:rPr>
          <w:sz w:val="24"/>
        </w:rPr>
        <w:t>承载能力极限状态</w:t>
      </w:r>
      <w:r>
        <w:rPr>
          <w:sz w:val="24"/>
        </w:rPr>
        <w:tab/>
      </w:r>
      <w:r>
        <w:rPr>
          <w:rFonts w:ascii="Times New Roman" w:eastAsia="Times New Roman"/>
          <w:sz w:val="24"/>
        </w:rPr>
        <w:t>ultimate limit</w:t>
      </w:r>
      <w:r>
        <w:rPr>
          <w:rFonts w:ascii="Times New Roman" w:eastAsia="Times New Roman"/>
          <w:spacing w:val="-2"/>
          <w:sz w:val="24"/>
        </w:rPr>
        <w:t xml:space="preserve"> </w:t>
      </w:r>
      <w:r>
        <w:rPr>
          <w:rFonts w:ascii="Times New Roman" w:eastAsia="Times New Roman"/>
          <w:sz w:val="24"/>
        </w:rPr>
        <w:t>states</w:t>
      </w:r>
    </w:p>
    <w:p>
      <w:pPr>
        <w:pStyle w:val="5"/>
        <w:rPr>
          <w:rFonts w:ascii="Times New Roman"/>
          <w:sz w:val="28"/>
        </w:rPr>
      </w:pPr>
    </w:p>
    <w:p>
      <w:pPr>
        <w:pStyle w:val="5"/>
        <w:ind w:left="880"/>
      </w:pPr>
      <w:r>
        <w:t>对应于结构或构件达到最大承载力或不适于继续承载的变形的状态。</w:t>
      </w:r>
    </w:p>
    <w:p>
      <w:pPr>
        <w:pStyle w:val="5"/>
        <w:spacing w:before="2"/>
        <w:rPr>
          <w:sz w:val="25"/>
        </w:rPr>
      </w:pPr>
    </w:p>
    <w:p>
      <w:pPr>
        <w:pStyle w:val="11"/>
        <w:numPr>
          <w:ilvl w:val="2"/>
          <w:numId w:val="5"/>
        </w:numPr>
        <w:tabs>
          <w:tab w:val="left" w:pos="1120"/>
          <w:tab w:val="left" w:pos="3279"/>
        </w:tabs>
        <w:spacing w:before="1" w:after="0" w:line="240" w:lineRule="auto"/>
        <w:ind w:left="1120" w:right="0" w:hanging="720"/>
        <w:jc w:val="left"/>
        <w:rPr>
          <w:rFonts w:ascii="Times New Roman" w:eastAsia="Times New Roman"/>
          <w:sz w:val="24"/>
        </w:rPr>
      </w:pPr>
      <w:r>
        <w:rPr>
          <w:sz w:val="24"/>
        </w:rPr>
        <w:t>正常使用极限状态</w:t>
      </w:r>
      <w:r>
        <w:rPr>
          <w:sz w:val="24"/>
        </w:rPr>
        <w:tab/>
      </w:r>
      <w:r>
        <w:rPr>
          <w:rFonts w:ascii="Times New Roman" w:eastAsia="Times New Roman"/>
          <w:sz w:val="24"/>
        </w:rPr>
        <w:t>serviceability limit</w:t>
      </w:r>
      <w:r>
        <w:rPr>
          <w:rFonts w:ascii="Times New Roman" w:eastAsia="Times New Roman"/>
          <w:spacing w:val="-1"/>
          <w:sz w:val="24"/>
        </w:rPr>
        <w:t xml:space="preserve"> </w:t>
      </w:r>
      <w:r>
        <w:rPr>
          <w:rFonts w:ascii="Times New Roman" w:eastAsia="Times New Roman"/>
          <w:sz w:val="24"/>
        </w:rPr>
        <w:t>states</w:t>
      </w:r>
    </w:p>
    <w:p>
      <w:pPr>
        <w:pStyle w:val="5"/>
        <w:rPr>
          <w:rFonts w:ascii="Times New Roman"/>
          <w:sz w:val="28"/>
        </w:rPr>
      </w:pPr>
    </w:p>
    <w:p>
      <w:pPr>
        <w:pStyle w:val="5"/>
        <w:ind w:left="880"/>
      </w:pPr>
      <w:r>
        <w:t>对应于结构或构件达到正常使用或耐久性能的某项规定限值的状态。</w:t>
      </w:r>
    </w:p>
    <w:p>
      <w:pPr>
        <w:spacing w:after="0"/>
        <w:sectPr>
          <w:pgSz w:w="11910" w:h="16840"/>
          <w:pgMar w:top="1480" w:right="1520" w:bottom="1180" w:left="1400" w:header="0" w:footer="993" w:gutter="0"/>
        </w:sectPr>
      </w:pPr>
    </w:p>
    <w:p>
      <w:pPr>
        <w:pStyle w:val="11"/>
        <w:numPr>
          <w:ilvl w:val="2"/>
          <w:numId w:val="5"/>
        </w:numPr>
        <w:tabs>
          <w:tab w:val="left" w:pos="1120"/>
        </w:tabs>
        <w:spacing w:before="60" w:after="0" w:line="240" w:lineRule="auto"/>
        <w:ind w:left="1120" w:right="0" w:hanging="720"/>
        <w:jc w:val="left"/>
        <w:rPr>
          <w:rFonts w:ascii="Times New Roman" w:eastAsia="Times New Roman"/>
          <w:sz w:val="24"/>
        </w:rPr>
      </w:pPr>
      <w:r>
        <w:rPr>
          <w:spacing w:val="-1"/>
          <w:sz w:val="24"/>
        </w:rPr>
        <w:t xml:space="preserve">结构功能函数 </w:t>
      </w:r>
      <w:r>
        <w:rPr>
          <w:rFonts w:ascii="Times New Roman" w:eastAsia="Times New Roman"/>
          <w:sz w:val="24"/>
        </w:rPr>
        <w:t>function</w:t>
      </w:r>
      <w:r>
        <w:rPr>
          <w:rFonts w:ascii="Times New Roman" w:eastAsia="Times New Roman"/>
          <w:spacing w:val="-2"/>
          <w:sz w:val="24"/>
        </w:rPr>
        <w:t xml:space="preserve"> </w:t>
      </w:r>
      <w:r>
        <w:rPr>
          <w:rFonts w:ascii="Times New Roman" w:eastAsia="Times New Roman"/>
          <w:sz w:val="24"/>
        </w:rPr>
        <w:t>of</w:t>
      </w:r>
      <w:r>
        <w:rPr>
          <w:rFonts w:ascii="Times New Roman" w:eastAsia="Times New Roman"/>
          <w:spacing w:val="-1"/>
          <w:sz w:val="24"/>
        </w:rPr>
        <w:t xml:space="preserve"> </w:t>
      </w:r>
      <w:r>
        <w:rPr>
          <w:rFonts w:ascii="Times New Roman" w:eastAsia="Times New Roman"/>
          <w:sz w:val="24"/>
        </w:rPr>
        <w:t>structural</w:t>
      </w:r>
      <w:r>
        <w:rPr>
          <w:rFonts w:ascii="Times New Roman" w:eastAsia="Times New Roman"/>
          <w:spacing w:val="-2"/>
          <w:sz w:val="24"/>
        </w:rPr>
        <w:t xml:space="preserve"> </w:t>
      </w:r>
      <w:r>
        <w:rPr>
          <w:rFonts w:ascii="Times New Roman" w:eastAsia="Times New Roman"/>
          <w:sz w:val="24"/>
        </w:rPr>
        <w:t>performance</w:t>
      </w:r>
    </w:p>
    <w:p>
      <w:pPr>
        <w:pStyle w:val="5"/>
        <w:spacing w:before="161"/>
        <w:ind w:left="880"/>
      </w:pPr>
      <w:r>
        <w:t>关于基本变量的函数，该函数表征一种结构功能。</w:t>
      </w:r>
    </w:p>
    <w:p>
      <w:pPr>
        <w:pStyle w:val="11"/>
        <w:numPr>
          <w:ilvl w:val="2"/>
          <w:numId w:val="5"/>
        </w:numPr>
        <w:tabs>
          <w:tab w:val="left" w:pos="1120"/>
        </w:tabs>
        <w:spacing w:before="160" w:after="0" w:line="240" w:lineRule="auto"/>
        <w:ind w:left="1120" w:right="0" w:hanging="720"/>
        <w:jc w:val="left"/>
        <w:rPr>
          <w:rFonts w:ascii="Times New Roman" w:eastAsia="Times New Roman"/>
          <w:sz w:val="24"/>
        </w:rPr>
      </w:pPr>
      <w:r>
        <w:rPr>
          <w:sz w:val="24"/>
        </w:rPr>
        <w:t xml:space="preserve">校准法 </w:t>
      </w:r>
      <w:r>
        <w:rPr>
          <w:rFonts w:ascii="Times New Roman" w:eastAsia="Times New Roman"/>
          <w:sz w:val="24"/>
        </w:rPr>
        <w:t>calibration method</w:t>
      </w:r>
    </w:p>
    <w:p>
      <w:pPr>
        <w:pStyle w:val="5"/>
        <w:spacing w:before="161" w:line="364" w:lineRule="auto"/>
        <w:ind w:left="400" w:right="338" w:firstLine="480"/>
      </w:pPr>
      <w:r>
        <w:t>通过对现存结构或以往设计规范隐含可靠度水平的反演分析，以确定结构设计时采用的目标可靠指标的方法。</w:t>
      </w:r>
    </w:p>
    <w:p>
      <w:pPr>
        <w:pStyle w:val="11"/>
        <w:numPr>
          <w:ilvl w:val="2"/>
          <w:numId w:val="5"/>
        </w:numPr>
        <w:tabs>
          <w:tab w:val="left" w:pos="1120"/>
        </w:tabs>
        <w:spacing w:before="1" w:after="0" w:line="240" w:lineRule="auto"/>
        <w:ind w:left="1120" w:right="0" w:hanging="720"/>
        <w:jc w:val="left"/>
        <w:rPr>
          <w:rFonts w:ascii="Times New Roman" w:eastAsia="Times New Roman"/>
          <w:sz w:val="24"/>
        </w:rPr>
      </w:pPr>
      <w:r>
        <w:rPr>
          <w:spacing w:val="-1"/>
          <w:sz w:val="24"/>
        </w:rPr>
        <w:t xml:space="preserve">随机过程 </w:t>
      </w:r>
      <w:r>
        <w:rPr>
          <w:rFonts w:ascii="Times New Roman" w:eastAsia="Times New Roman"/>
          <w:sz w:val="24"/>
        </w:rPr>
        <w:t>stochastic process</w:t>
      </w:r>
    </w:p>
    <w:p>
      <w:pPr>
        <w:pStyle w:val="5"/>
        <w:spacing w:before="160"/>
        <w:ind w:left="880"/>
      </w:pPr>
      <w:r>
        <w:t>随连续时间参数变化的随机变量。可用随机过程概率模型来描述。</w:t>
      </w:r>
    </w:p>
    <w:p>
      <w:pPr>
        <w:pStyle w:val="11"/>
        <w:numPr>
          <w:ilvl w:val="2"/>
          <w:numId w:val="5"/>
        </w:numPr>
        <w:tabs>
          <w:tab w:val="left" w:pos="1120"/>
        </w:tabs>
        <w:spacing w:before="161" w:after="0" w:line="240" w:lineRule="auto"/>
        <w:ind w:left="1120" w:right="0" w:hanging="720"/>
        <w:jc w:val="left"/>
        <w:rPr>
          <w:rFonts w:ascii="Times New Roman" w:eastAsia="Times New Roman"/>
          <w:sz w:val="24"/>
        </w:rPr>
      </w:pPr>
      <w:r>
        <w:rPr>
          <w:spacing w:val="-1"/>
          <w:sz w:val="24"/>
        </w:rPr>
        <w:t xml:space="preserve">概率分布 </w:t>
      </w:r>
      <w:r>
        <w:rPr>
          <w:rFonts w:ascii="Times New Roman" w:eastAsia="Times New Roman"/>
          <w:sz w:val="24"/>
        </w:rPr>
        <w:t>probability</w:t>
      </w:r>
      <w:r>
        <w:rPr>
          <w:rFonts w:ascii="Times New Roman" w:eastAsia="Times New Roman"/>
          <w:spacing w:val="-1"/>
          <w:sz w:val="24"/>
        </w:rPr>
        <w:t xml:space="preserve"> </w:t>
      </w:r>
      <w:r>
        <w:rPr>
          <w:rFonts w:ascii="Times New Roman" w:eastAsia="Times New Roman"/>
          <w:sz w:val="24"/>
        </w:rPr>
        <w:t>distribution</w:t>
      </w:r>
    </w:p>
    <w:p>
      <w:pPr>
        <w:pStyle w:val="5"/>
        <w:spacing w:before="160"/>
        <w:ind w:left="880"/>
      </w:pPr>
      <w:r>
        <w:t>随机变量取值的统计规律，一般用概率密度函数或概率分布函数表示。</w:t>
      </w:r>
    </w:p>
    <w:p>
      <w:pPr>
        <w:pStyle w:val="11"/>
        <w:numPr>
          <w:ilvl w:val="2"/>
          <w:numId w:val="5"/>
        </w:numPr>
        <w:tabs>
          <w:tab w:val="left" w:pos="1120"/>
        </w:tabs>
        <w:spacing w:before="161" w:after="0" w:line="240" w:lineRule="auto"/>
        <w:ind w:left="1120" w:right="0" w:hanging="720"/>
        <w:jc w:val="left"/>
        <w:rPr>
          <w:rFonts w:ascii="Times New Roman" w:eastAsia="Times New Roman"/>
          <w:sz w:val="24"/>
        </w:rPr>
      </w:pPr>
      <w:r>
        <w:rPr>
          <w:spacing w:val="-1"/>
          <w:sz w:val="24"/>
        </w:rPr>
        <w:t xml:space="preserve">统计参数 </w:t>
      </w:r>
      <w:r>
        <w:rPr>
          <w:rFonts w:ascii="Times New Roman" w:eastAsia="Times New Roman"/>
          <w:sz w:val="24"/>
        </w:rPr>
        <w:t>statistical parameter</w:t>
      </w:r>
    </w:p>
    <w:p>
      <w:pPr>
        <w:pStyle w:val="5"/>
        <w:spacing w:before="160"/>
        <w:ind w:left="880"/>
      </w:pPr>
      <w:r>
        <w:t>在概率分布中用来表示随机变量取值的平均水平和离散程度的数字特征。</w:t>
      </w:r>
    </w:p>
    <w:p>
      <w:pPr>
        <w:pStyle w:val="11"/>
        <w:numPr>
          <w:ilvl w:val="2"/>
          <w:numId w:val="5"/>
        </w:numPr>
        <w:tabs>
          <w:tab w:val="left" w:pos="1120"/>
        </w:tabs>
        <w:spacing w:before="161" w:after="0" w:line="240" w:lineRule="auto"/>
        <w:ind w:left="1120" w:right="0" w:hanging="720"/>
        <w:jc w:val="left"/>
        <w:rPr>
          <w:rFonts w:ascii="Times New Roman" w:eastAsia="Times New Roman"/>
          <w:sz w:val="24"/>
        </w:rPr>
      </w:pPr>
      <w:r>
        <w:rPr>
          <w:spacing w:val="-1"/>
          <w:sz w:val="24"/>
        </w:rPr>
        <w:t xml:space="preserve">分位值 </w:t>
      </w:r>
      <w:r>
        <w:rPr>
          <w:rFonts w:ascii="Times New Roman" w:eastAsia="Times New Roman"/>
          <w:sz w:val="24"/>
        </w:rPr>
        <w:t>fractile</w:t>
      </w:r>
    </w:p>
    <w:p>
      <w:pPr>
        <w:pStyle w:val="5"/>
        <w:spacing w:before="160"/>
        <w:ind w:left="880"/>
      </w:pPr>
      <w:r>
        <w:t>与随机变量概率分布函数的某一概率相对应的值。</w:t>
      </w:r>
    </w:p>
    <w:p>
      <w:pPr>
        <w:pStyle w:val="11"/>
        <w:numPr>
          <w:ilvl w:val="2"/>
          <w:numId w:val="5"/>
        </w:numPr>
        <w:tabs>
          <w:tab w:val="left" w:pos="1120"/>
        </w:tabs>
        <w:spacing w:before="161" w:after="0" w:line="240" w:lineRule="auto"/>
        <w:ind w:left="1120" w:right="0" w:hanging="720"/>
        <w:jc w:val="left"/>
        <w:rPr>
          <w:rFonts w:ascii="Times New Roman" w:eastAsia="Times New Roman"/>
          <w:sz w:val="24"/>
        </w:rPr>
      </w:pPr>
      <w:r>
        <w:rPr>
          <w:spacing w:val="-1"/>
          <w:sz w:val="24"/>
        </w:rPr>
        <w:t xml:space="preserve">名义值 </w:t>
      </w:r>
      <w:r>
        <w:rPr>
          <w:rFonts w:ascii="Times New Roman" w:eastAsia="Times New Roman"/>
          <w:sz w:val="24"/>
        </w:rPr>
        <w:t>nominal</w:t>
      </w:r>
      <w:r>
        <w:rPr>
          <w:rFonts w:ascii="Times New Roman" w:eastAsia="Times New Roman"/>
          <w:spacing w:val="-1"/>
          <w:sz w:val="24"/>
        </w:rPr>
        <w:t xml:space="preserve"> </w:t>
      </w:r>
      <w:r>
        <w:rPr>
          <w:rFonts w:ascii="Times New Roman" w:eastAsia="Times New Roman"/>
          <w:sz w:val="24"/>
        </w:rPr>
        <w:t>value</w:t>
      </w:r>
    </w:p>
    <w:p>
      <w:pPr>
        <w:pStyle w:val="5"/>
        <w:spacing w:before="160"/>
        <w:ind w:left="880"/>
      </w:pPr>
      <w:r>
        <w:t>用非统计方法确定的值。</w:t>
      </w:r>
    </w:p>
    <w:p>
      <w:pPr>
        <w:pStyle w:val="11"/>
        <w:numPr>
          <w:ilvl w:val="2"/>
          <w:numId w:val="5"/>
        </w:numPr>
        <w:tabs>
          <w:tab w:val="left" w:pos="1120"/>
        </w:tabs>
        <w:spacing w:before="161" w:after="0" w:line="240" w:lineRule="auto"/>
        <w:ind w:left="1120" w:right="0" w:hanging="720"/>
        <w:jc w:val="left"/>
        <w:rPr>
          <w:rFonts w:ascii="Times New Roman" w:eastAsia="Times New Roman"/>
          <w:sz w:val="24"/>
        </w:rPr>
      </w:pPr>
      <w:r>
        <w:rPr>
          <w:sz w:val="24"/>
        </w:rPr>
        <w:t xml:space="preserve">作用 </w:t>
      </w:r>
      <w:r>
        <w:rPr>
          <w:rFonts w:ascii="Times New Roman" w:eastAsia="Times New Roman"/>
          <w:sz w:val="24"/>
        </w:rPr>
        <w:t>action</w:t>
      </w:r>
    </w:p>
    <w:p>
      <w:pPr>
        <w:pStyle w:val="5"/>
        <w:spacing w:before="160" w:line="364" w:lineRule="auto"/>
        <w:ind w:left="400" w:right="338" w:firstLine="480"/>
      </w:pPr>
      <w:r>
        <w:t>施加在结构上的集中力或分布力（直接作用，也称为荷载）和引起结构外加变形或约束变形的原因（间接作用）。</w:t>
      </w:r>
    </w:p>
    <w:p>
      <w:pPr>
        <w:pStyle w:val="11"/>
        <w:numPr>
          <w:ilvl w:val="2"/>
          <w:numId w:val="5"/>
        </w:numPr>
        <w:tabs>
          <w:tab w:val="left" w:pos="1120"/>
        </w:tabs>
        <w:spacing w:before="1" w:after="0" w:line="240" w:lineRule="auto"/>
        <w:ind w:left="1120" w:right="0" w:hanging="720"/>
        <w:jc w:val="left"/>
        <w:rPr>
          <w:rFonts w:ascii="Times New Roman" w:eastAsia="Times New Roman"/>
          <w:sz w:val="24"/>
        </w:rPr>
      </w:pPr>
      <w:r>
        <w:rPr>
          <w:spacing w:val="-1"/>
          <w:sz w:val="24"/>
        </w:rPr>
        <w:t xml:space="preserve">作用效应 </w:t>
      </w:r>
      <w:r>
        <w:rPr>
          <w:rFonts w:ascii="Times New Roman" w:eastAsia="Times New Roman"/>
          <w:sz w:val="24"/>
        </w:rPr>
        <w:t>effect</w:t>
      </w:r>
      <w:r>
        <w:rPr>
          <w:rFonts w:ascii="Times New Roman" w:eastAsia="Times New Roman"/>
          <w:spacing w:val="-1"/>
          <w:sz w:val="24"/>
        </w:rPr>
        <w:t xml:space="preserve"> </w:t>
      </w:r>
      <w:r>
        <w:rPr>
          <w:rFonts w:ascii="Times New Roman" w:eastAsia="Times New Roman"/>
          <w:sz w:val="24"/>
        </w:rPr>
        <w:t>of action</w:t>
      </w:r>
    </w:p>
    <w:p>
      <w:pPr>
        <w:pStyle w:val="5"/>
        <w:spacing w:before="161"/>
        <w:ind w:left="880"/>
      </w:pPr>
      <w:r>
        <w:t>由作用引起的结构或构件的反应。</w:t>
      </w:r>
    </w:p>
    <w:p>
      <w:pPr>
        <w:pStyle w:val="11"/>
        <w:numPr>
          <w:ilvl w:val="2"/>
          <w:numId w:val="5"/>
        </w:numPr>
        <w:tabs>
          <w:tab w:val="left" w:pos="1120"/>
        </w:tabs>
        <w:spacing w:before="160" w:after="0" w:line="240" w:lineRule="auto"/>
        <w:ind w:left="1120" w:right="0" w:hanging="720"/>
        <w:jc w:val="left"/>
        <w:rPr>
          <w:rFonts w:ascii="Times New Roman" w:eastAsia="Times New Roman"/>
          <w:sz w:val="24"/>
        </w:rPr>
      </w:pPr>
      <w:r>
        <w:rPr>
          <w:spacing w:val="-1"/>
          <w:sz w:val="24"/>
        </w:rPr>
        <w:t xml:space="preserve">作用的代表值 </w:t>
      </w:r>
      <w:r>
        <w:rPr>
          <w:rFonts w:ascii="Times New Roman" w:eastAsia="Times New Roman"/>
          <w:sz w:val="24"/>
        </w:rPr>
        <w:t>representative value of an action</w:t>
      </w:r>
    </w:p>
    <w:p>
      <w:pPr>
        <w:pStyle w:val="5"/>
        <w:spacing w:before="161"/>
        <w:ind w:left="880"/>
      </w:pPr>
      <w:r>
        <w:t>极限状态设计所采用的作用值；可取作用的标准值或可变作用的伴随值。</w:t>
      </w:r>
    </w:p>
    <w:p>
      <w:pPr>
        <w:pStyle w:val="11"/>
        <w:numPr>
          <w:ilvl w:val="2"/>
          <w:numId w:val="5"/>
        </w:numPr>
        <w:tabs>
          <w:tab w:val="left" w:pos="1120"/>
          <w:tab w:val="left" w:pos="2799"/>
        </w:tabs>
        <w:spacing w:before="160" w:after="0" w:line="240" w:lineRule="auto"/>
        <w:ind w:left="1120" w:right="0" w:hanging="720"/>
        <w:jc w:val="left"/>
        <w:rPr>
          <w:rFonts w:ascii="Times New Roman" w:eastAsia="Times New Roman"/>
          <w:sz w:val="24"/>
        </w:rPr>
      </w:pPr>
      <w:r>
        <w:rPr>
          <w:sz w:val="24"/>
        </w:rPr>
        <w:t>作用的标准值</w:t>
      </w:r>
      <w:r>
        <w:rPr>
          <w:sz w:val="24"/>
        </w:rPr>
        <w:tab/>
      </w:r>
      <w:r>
        <w:rPr>
          <w:rFonts w:ascii="Times New Roman" w:eastAsia="Times New Roman"/>
          <w:sz w:val="24"/>
        </w:rPr>
        <w:t>characteristic value of an</w:t>
      </w:r>
      <w:r>
        <w:rPr>
          <w:rFonts w:ascii="Times New Roman" w:eastAsia="Times New Roman"/>
          <w:spacing w:val="-6"/>
          <w:sz w:val="24"/>
        </w:rPr>
        <w:t xml:space="preserve"> </w:t>
      </w:r>
      <w:r>
        <w:rPr>
          <w:rFonts w:ascii="Times New Roman" w:eastAsia="Times New Roman"/>
          <w:sz w:val="24"/>
        </w:rPr>
        <w:t>action</w:t>
      </w:r>
    </w:p>
    <w:p>
      <w:pPr>
        <w:pStyle w:val="5"/>
        <w:spacing w:before="161" w:line="364" w:lineRule="auto"/>
        <w:ind w:left="400" w:right="338" w:firstLine="480"/>
      </w:pPr>
      <w:r>
        <w:t>作用的主要代表值，可根据对观测数据的统计、作用的自然界限或工程经验确定。</w:t>
      </w:r>
    </w:p>
    <w:p>
      <w:pPr>
        <w:pStyle w:val="11"/>
        <w:numPr>
          <w:ilvl w:val="2"/>
          <w:numId w:val="5"/>
        </w:numPr>
        <w:tabs>
          <w:tab w:val="left" w:pos="1120"/>
        </w:tabs>
        <w:spacing w:before="1" w:after="0" w:line="240" w:lineRule="auto"/>
        <w:ind w:left="1120" w:right="0" w:hanging="720"/>
        <w:jc w:val="left"/>
        <w:rPr>
          <w:rFonts w:ascii="Times New Roman" w:eastAsia="Times New Roman"/>
          <w:sz w:val="24"/>
        </w:rPr>
      </w:pPr>
      <w:r>
        <w:rPr>
          <w:sz w:val="24"/>
        </w:rPr>
        <w:t xml:space="preserve">可变作用的组合值 </w:t>
      </w:r>
      <w:r>
        <w:rPr>
          <w:rFonts w:ascii="Times New Roman" w:eastAsia="Times New Roman"/>
          <w:sz w:val="24"/>
        </w:rPr>
        <w:t>combination value of a variable action</w:t>
      </w:r>
    </w:p>
    <w:p>
      <w:pPr>
        <w:pStyle w:val="5"/>
        <w:spacing w:before="161" w:line="364" w:lineRule="auto"/>
        <w:ind w:left="400" w:right="271" w:firstLine="540"/>
        <w:jc w:val="both"/>
      </w:pPr>
      <w:r>
        <w:t>使组合后的作用效应的超越概率与该作用单独出现时其标准值作用效应的</w:t>
      </w:r>
      <w:r>
        <w:rPr>
          <w:spacing w:val="-7"/>
        </w:rPr>
        <w:t>超越概率趋于一致的作用值；或组合后使结构具有规定可靠指标的作用值。可通</w:t>
      </w:r>
      <w:r>
        <w:t>过组合值系数对作用标准值的折减来表示。</w:t>
      </w:r>
    </w:p>
    <w:p>
      <w:pPr>
        <w:spacing w:after="0" w:line="364" w:lineRule="auto"/>
        <w:jc w:val="both"/>
        <w:sectPr>
          <w:pgSz w:w="11910" w:h="16840"/>
          <w:pgMar w:top="1460" w:right="1520" w:bottom="1180" w:left="1400" w:header="0" w:footer="993" w:gutter="0"/>
        </w:sectPr>
      </w:pPr>
    </w:p>
    <w:p>
      <w:pPr>
        <w:pStyle w:val="11"/>
        <w:numPr>
          <w:ilvl w:val="2"/>
          <w:numId w:val="5"/>
        </w:numPr>
        <w:tabs>
          <w:tab w:val="left" w:pos="1159"/>
          <w:tab w:val="left" w:pos="3318"/>
        </w:tabs>
        <w:spacing w:before="60" w:after="0" w:line="240" w:lineRule="auto"/>
        <w:ind w:left="1158" w:right="0" w:hanging="721"/>
        <w:jc w:val="left"/>
        <w:rPr>
          <w:rFonts w:ascii="Times New Roman" w:eastAsia="Times New Roman"/>
          <w:sz w:val="24"/>
        </w:rPr>
      </w:pPr>
      <w:r>
        <w:rPr>
          <w:sz w:val="24"/>
        </w:rPr>
        <w:t>可变作用的频遇值</w:t>
      </w:r>
      <w:r>
        <w:rPr>
          <w:sz w:val="24"/>
        </w:rPr>
        <w:tab/>
      </w:r>
      <w:r>
        <w:rPr>
          <w:rFonts w:ascii="Times New Roman" w:eastAsia="Times New Roman"/>
          <w:sz w:val="24"/>
        </w:rPr>
        <w:t>frequent value of a variable action</w:t>
      </w:r>
    </w:p>
    <w:p>
      <w:pPr>
        <w:pStyle w:val="5"/>
        <w:spacing w:before="161" w:line="364" w:lineRule="auto"/>
        <w:ind w:left="400" w:right="277" w:firstLine="408"/>
        <w:jc w:val="both"/>
      </w:pPr>
      <w:r>
        <w:rPr>
          <w:spacing w:val="-2"/>
        </w:rPr>
        <w:t>在设计基准期内被超越的总时间占设计基准期的比率较小的作用值；或被超</w:t>
      </w:r>
      <w:r>
        <w:rPr>
          <w:spacing w:val="-7"/>
        </w:rPr>
        <w:t>越的频率限制在规定频率内的作用值。可通过频遇值系数对作用标准值的折减来</w:t>
      </w:r>
      <w:r>
        <w:t>表示。</w:t>
      </w:r>
    </w:p>
    <w:p>
      <w:pPr>
        <w:pStyle w:val="11"/>
        <w:numPr>
          <w:ilvl w:val="2"/>
          <w:numId w:val="5"/>
        </w:numPr>
        <w:tabs>
          <w:tab w:val="left" w:pos="1126"/>
          <w:tab w:val="left" w:pos="3525"/>
        </w:tabs>
        <w:spacing w:before="1" w:after="0" w:line="240" w:lineRule="auto"/>
        <w:ind w:left="1126" w:right="0" w:hanging="721"/>
        <w:jc w:val="left"/>
        <w:rPr>
          <w:rFonts w:ascii="Times New Roman" w:eastAsia="Times New Roman"/>
          <w:sz w:val="24"/>
        </w:rPr>
      </w:pPr>
      <w:r>
        <w:rPr>
          <w:sz w:val="24"/>
        </w:rPr>
        <w:t>可变作用的准永久值</w:t>
      </w:r>
      <w:r>
        <w:rPr>
          <w:sz w:val="24"/>
        </w:rPr>
        <w:tab/>
      </w:r>
      <w:r>
        <w:rPr>
          <w:rFonts w:ascii="Times New Roman" w:eastAsia="Times New Roman"/>
          <w:sz w:val="24"/>
        </w:rPr>
        <w:t>quasi-permanent value of a variable action</w:t>
      </w:r>
    </w:p>
    <w:p>
      <w:pPr>
        <w:pStyle w:val="5"/>
        <w:spacing w:before="161" w:line="364" w:lineRule="auto"/>
        <w:ind w:left="400" w:right="228" w:firstLine="410"/>
      </w:pPr>
      <w:r>
        <w:t>在设计基准期内被超越的总时间占设计基准期的比率较大的作用值；可通过准永久值系数对作用标准值的折减来表示。</w:t>
      </w:r>
    </w:p>
    <w:p>
      <w:pPr>
        <w:pStyle w:val="11"/>
        <w:numPr>
          <w:ilvl w:val="2"/>
          <w:numId w:val="5"/>
        </w:numPr>
        <w:tabs>
          <w:tab w:val="left" w:pos="1060"/>
          <w:tab w:val="left" w:pos="3219"/>
        </w:tabs>
        <w:spacing w:before="0" w:after="0" w:line="231" w:lineRule="exact"/>
        <w:ind w:left="1060" w:right="0" w:hanging="660"/>
        <w:jc w:val="left"/>
        <w:rPr>
          <w:rFonts w:ascii="Times New Roman" w:eastAsia="Times New Roman"/>
          <w:sz w:val="24"/>
        </w:rPr>
      </w:pPr>
      <w:r>
        <w:rPr>
          <w:sz w:val="24"/>
        </w:rPr>
        <w:t>可变作用的伴随值</w:t>
      </w:r>
      <w:r>
        <w:rPr>
          <w:sz w:val="24"/>
        </w:rPr>
        <w:tab/>
      </w:r>
      <w:r>
        <w:rPr>
          <w:rFonts w:ascii="Times New Roman" w:eastAsia="Times New Roman"/>
          <w:sz w:val="24"/>
        </w:rPr>
        <w:t>accompanying value of a variable</w:t>
      </w:r>
      <w:r>
        <w:rPr>
          <w:rFonts w:ascii="Times New Roman" w:eastAsia="Times New Roman"/>
          <w:spacing w:val="-1"/>
          <w:sz w:val="24"/>
        </w:rPr>
        <w:t xml:space="preserve"> </w:t>
      </w:r>
      <w:r>
        <w:rPr>
          <w:rFonts w:ascii="Times New Roman" w:eastAsia="Times New Roman"/>
          <w:sz w:val="24"/>
        </w:rPr>
        <w:t>action</w:t>
      </w:r>
    </w:p>
    <w:p>
      <w:pPr>
        <w:pStyle w:val="5"/>
        <w:spacing w:before="159" w:line="364" w:lineRule="auto"/>
        <w:ind w:left="400" w:right="277" w:firstLine="480"/>
      </w:pPr>
      <w:r>
        <w:rPr>
          <w:spacing w:val="-9"/>
        </w:rPr>
        <w:t>在作用组合中，伴随主导作用的可变作用值；可以取组合值、频遇值或准永</w:t>
      </w:r>
      <w:r>
        <w:t>久值。</w:t>
      </w:r>
    </w:p>
    <w:p>
      <w:pPr>
        <w:pStyle w:val="11"/>
        <w:numPr>
          <w:ilvl w:val="2"/>
          <w:numId w:val="5"/>
        </w:numPr>
        <w:tabs>
          <w:tab w:val="left" w:pos="1120"/>
        </w:tabs>
        <w:spacing w:before="77" w:after="0" w:line="240" w:lineRule="auto"/>
        <w:ind w:left="1120" w:right="0" w:hanging="720"/>
        <w:jc w:val="left"/>
        <w:rPr>
          <w:rFonts w:ascii="Times New Roman" w:eastAsia="Times New Roman"/>
          <w:sz w:val="24"/>
        </w:rPr>
      </w:pPr>
      <w:r>
        <w:rPr>
          <w:spacing w:val="-1"/>
          <w:sz w:val="24"/>
        </w:rPr>
        <w:t xml:space="preserve">作用的设计值 </w:t>
      </w:r>
      <w:r>
        <w:rPr>
          <w:rFonts w:ascii="Times New Roman" w:eastAsia="Times New Roman"/>
          <w:sz w:val="24"/>
        </w:rPr>
        <w:t>design</w:t>
      </w:r>
      <w:r>
        <w:rPr>
          <w:rFonts w:ascii="Times New Roman" w:eastAsia="Times New Roman"/>
          <w:spacing w:val="-1"/>
          <w:sz w:val="24"/>
        </w:rPr>
        <w:t xml:space="preserve"> </w:t>
      </w:r>
      <w:r>
        <w:rPr>
          <w:rFonts w:ascii="Times New Roman" w:eastAsia="Times New Roman"/>
          <w:sz w:val="24"/>
        </w:rPr>
        <w:t>value</w:t>
      </w:r>
      <w:r>
        <w:rPr>
          <w:rFonts w:ascii="Times New Roman" w:eastAsia="Times New Roman"/>
          <w:spacing w:val="-1"/>
          <w:sz w:val="24"/>
        </w:rPr>
        <w:t xml:space="preserve"> </w:t>
      </w:r>
      <w:r>
        <w:rPr>
          <w:rFonts w:ascii="Times New Roman" w:eastAsia="Times New Roman"/>
          <w:sz w:val="24"/>
        </w:rPr>
        <w:t>of</w:t>
      </w:r>
      <w:r>
        <w:rPr>
          <w:rFonts w:ascii="Times New Roman" w:eastAsia="Times New Roman"/>
          <w:spacing w:val="-1"/>
          <w:sz w:val="24"/>
        </w:rPr>
        <w:t xml:space="preserve"> </w:t>
      </w:r>
      <w:r>
        <w:rPr>
          <w:rFonts w:ascii="Times New Roman" w:eastAsia="Times New Roman"/>
          <w:sz w:val="24"/>
        </w:rPr>
        <w:t>an</w:t>
      </w:r>
      <w:r>
        <w:rPr>
          <w:rFonts w:ascii="Times New Roman" w:eastAsia="Times New Roman"/>
          <w:spacing w:val="-1"/>
          <w:sz w:val="24"/>
        </w:rPr>
        <w:t xml:space="preserve"> </w:t>
      </w:r>
      <w:r>
        <w:rPr>
          <w:rFonts w:ascii="Times New Roman" w:eastAsia="Times New Roman"/>
          <w:sz w:val="24"/>
        </w:rPr>
        <w:t>action</w:t>
      </w:r>
    </w:p>
    <w:p>
      <w:pPr>
        <w:pStyle w:val="5"/>
        <w:spacing w:before="160"/>
        <w:ind w:left="880"/>
      </w:pPr>
      <w:r>
        <w:t>作用的代表值与作用分项系数的乘积。</w:t>
      </w:r>
    </w:p>
    <w:p>
      <w:pPr>
        <w:pStyle w:val="11"/>
        <w:numPr>
          <w:ilvl w:val="2"/>
          <w:numId w:val="5"/>
        </w:numPr>
        <w:tabs>
          <w:tab w:val="left" w:pos="1278"/>
          <w:tab w:val="left" w:pos="1279"/>
          <w:tab w:val="left" w:pos="3918"/>
        </w:tabs>
        <w:spacing w:before="161" w:after="0" w:line="240" w:lineRule="auto"/>
        <w:ind w:left="1278" w:right="0" w:hanging="841"/>
        <w:jc w:val="left"/>
        <w:rPr>
          <w:sz w:val="24"/>
        </w:rPr>
      </w:pPr>
      <w:r>
        <w:rPr>
          <w:sz w:val="24"/>
        </w:rPr>
        <w:t>作用组合（荷载组合）</w:t>
      </w:r>
      <w:r>
        <w:rPr>
          <w:sz w:val="24"/>
        </w:rPr>
        <w:tab/>
      </w:r>
      <w:r>
        <w:rPr>
          <w:rFonts w:ascii="Times New Roman" w:eastAsia="Times New Roman"/>
          <w:sz w:val="24"/>
        </w:rPr>
        <w:t>combination of actions</w:t>
      </w:r>
      <w:r>
        <w:rPr>
          <w:sz w:val="24"/>
        </w:rPr>
        <w:t>（</w:t>
      </w:r>
      <w:r>
        <w:rPr>
          <w:rFonts w:ascii="Times New Roman" w:eastAsia="Times New Roman"/>
          <w:sz w:val="24"/>
        </w:rPr>
        <w:t>load</w:t>
      </w:r>
      <w:r>
        <w:rPr>
          <w:rFonts w:ascii="Times New Roman" w:eastAsia="Times New Roman"/>
          <w:spacing w:val="-1"/>
          <w:sz w:val="24"/>
        </w:rPr>
        <w:t xml:space="preserve"> </w:t>
      </w:r>
      <w:r>
        <w:rPr>
          <w:rFonts w:ascii="Times New Roman" w:eastAsia="Times New Roman"/>
          <w:sz w:val="24"/>
        </w:rPr>
        <w:t>combination</w:t>
      </w:r>
      <w:r>
        <w:rPr>
          <w:sz w:val="24"/>
        </w:rPr>
        <w:t>）</w:t>
      </w:r>
    </w:p>
    <w:p>
      <w:pPr>
        <w:pStyle w:val="5"/>
        <w:spacing w:before="160" w:line="364" w:lineRule="auto"/>
        <w:ind w:left="399" w:right="271" w:firstLine="540"/>
      </w:pPr>
      <w:r>
        <w:t>在不同作用的同时影响下，为验证某一极限状态的结构可靠度而采用的一组作用设计值。</w:t>
      </w:r>
    </w:p>
    <w:p>
      <w:pPr>
        <w:pStyle w:val="11"/>
        <w:numPr>
          <w:ilvl w:val="2"/>
          <w:numId w:val="5"/>
        </w:numPr>
        <w:tabs>
          <w:tab w:val="left" w:pos="1239"/>
          <w:tab w:val="left" w:pos="1240"/>
        </w:tabs>
        <w:spacing w:before="2" w:after="0" w:line="240" w:lineRule="auto"/>
        <w:ind w:left="1240" w:right="0" w:hanging="841"/>
        <w:jc w:val="left"/>
        <w:rPr>
          <w:rFonts w:ascii="Times New Roman" w:eastAsia="Times New Roman"/>
          <w:sz w:val="24"/>
        </w:rPr>
      </w:pPr>
      <w:r>
        <w:rPr>
          <w:sz w:val="24"/>
        </w:rPr>
        <w:t xml:space="preserve">永久作用 </w:t>
      </w:r>
      <w:r>
        <w:rPr>
          <w:rFonts w:ascii="Times New Roman" w:eastAsia="Times New Roman"/>
          <w:sz w:val="24"/>
        </w:rPr>
        <w:t>permanent</w:t>
      </w:r>
      <w:r>
        <w:rPr>
          <w:rFonts w:ascii="Times New Roman" w:eastAsia="Times New Roman"/>
          <w:spacing w:val="-1"/>
          <w:sz w:val="24"/>
        </w:rPr>
        <w:t xml:space="preserve"> </w:t>
      </w:r>
      <w:r>
        <w:rPr>
          <w:rFonts w:ascii="Times New Roman" w:eastAsia="Times New Roman"/>
          <w:sz w:val="24"/>
        </w:rPr>
        <w:t>action</w:t>
      </w:r>
    </w:p>
    <w:p>
      <w:pPr>
        <w:pStyle w:val="5"/>
        <w:spacing w:before="160" w:line="364" w:lineRule="auto"/>
        <w:ind w:left="399" w:right="266" w:firstLine="540"/>
      </w:pPr>
      <w:r>
        <w:t>在设计基准期内始终存在且其量值变化与平均值相比可以忽略不计的作用，或其变化是单调的并趋于某个限值的作用。</w:t>
      </w:r>
    </w:p>
    <w:p>
      <w:pPr>
        <w:pStyle w:val="11"/>
        <w:numPr>
          <w:ilvl w:val="2"/>
          <w:numId w:val="5"/>
        </w:numPr>
        <w:tabs>
          <w:tab w:val="left" w:pos="1239"/>
          <w:tab w:val="left" w:pos="1240"/>
        </w:tabs>
        <w:spacing w:before="1" w:after="0" w:line="240" w:lineRule="auto"/>
        <w:ind w:left="1240" w:right="0" w:hanging="841"/>
        <w:jc w:val="left"/>
        <w:rPr>
          <w:rFonts w:ascii="Times New Roman" w:eastAsia="Times New Roman"/>
          <w:sz w:val="24"/>
        </w:rPr>
      </w:pPr>
      <w:r>
        <w:rPr>
          <w:sz w:val="24"/>
        </w:rPr>
        <w:t xml:space="preserve">可变作用 </w:t>
      </w:r>
      <w:r>
        <w:rPr>
          <w:rFonts w:ascii="Times New Roman" w:eastAsia="Times New Roman"/>
          <w:sz w:val="24"/>
        </w:rPr>
        <w:t>variable action</w:t>
      </w:r>
    </w:p>
    <w:p>
      <w:pPr>
        <w:pStyle w:val="5"/>
        <w:spacing w:before="161" w:line="364" w:lineRule="auto"/>
        <w:ind w:left="399" w:right="271" w:firstLine="540"/>
      </w:pPr>
      <w:r>
        <w:t>在设计基准期内其量值随时间而变化，且变化值与平均值相比不可忽略不计的作用。</w:t>
      </w:r>
    </w:p>
    <w:p>
      <w:pPr>
        <w:pStyle w:val="11"/>
        <w:numPr>
          <w:ilvl w:val="2"/>
          <w:numId w:val="5"/>
        </w:numPr>
        <w:tabs>
          <w:tab w:val="left" w:pos="1239"/>
          <w:tab w:val="left" w:pos="1240"/>
        </w:tabs>
        <w:spacing w:before="1" w:after="0" w:line="240" w:lineRule="auto"/>
        <w:ind w:left="1240" w:right="0" w:hanging="841"/>
        <w:jc w:val="left"/>
        <w:rPr>
          <w:rFonts w:ascii="Times New Roman" w:eastAsia="Times New Roman"/>
          <w:sz w:val="24"/>
        </w:rPr>
      </w:pPr>
      <w:r>
        <w:rPr>
          <w:sz w:val="24"/>
        </w:rPr>
        <w:t xml:space="preserve">偶然作用 </w:t>
      </w:r>
      <w:r>
        <w:rPr>
          <w:rFonts w:ascii="Times New Roman" w:eastAsia="Times New Roman"/>
          <w:sz w:val="24"/>
        </w:rPr>
        <w:t>accident action</w:t>
      </w:r>
    </w:p>
    <w:p>
      <w:pPr>
        <w:pStyle w:val="5"/>
        <w:spacing w:before="161" w:line="364" w:lineRule="auto"/>
        <w:ind w:left="399" w:right="271" w:firstLine="540"/>
      </w:pPr>
      <w:r>
        <w:t>在设计基准期内不一定出现，而一旦出现其量值很大，且持续时间很短的作用。</w:t>
      </w:r>
    </w:p>
    <w:p>
      <w:pPr>
        <w:pStyle w:val="11"/>
        <w:numPr>
          <w:ilvl w:val="2"/>
          <w:numId w:val="5"/>
        </w:numPr>
        <w:tabs>
          <w:tab w:val="left" w:pos="1120"/>
        </w:tabs>
        <w:spacing w:before="1" w:after="0" w:line="240" w:lineRule="auto"/>
        <w:ind w:left="1120" w:right="0" w:hanging="721"/>
        <w:jc w:val="left"/>
        <w:rPr>
          <w:rFonts w:ascii="Times New Roman" w:eastAsia="Times New Roman"/>
          <w:sz w:val="24"/>
        </w:rPr>
      </w:pPr>
      <w:r>
        <w:rPr>
          <w:sz w:val="24"/>
        </w:rPr>
        <w:t xml:space="preserve">地震作用 </w:t>
      </w:r>
      <w:r>
        <w:rPr>
          <w:rFonts w:ascii="Times New Roman" w:eastAsia="Times New Roman"/>
          <w:sz w:val="24"/>
        </w:rPr>
        <w:t>seismic action</w:t>
      </w:r>
    </w:p>
    <w:p>
      <w:pPr>
        <w:pStyle w:val="5"/>
        <w:spacing w:before="160"/>
        <w:ind w:left="939"/>
      </w:pPr>
      <w:r>
        <w:t>地震对结构所产生的作用。</w:t>
      </w:r>
    </w:p>
    <w:p>
      <w:pPr>
        <w:pStyle w:val="11"/>
        <w:numPr>
          <w:ilvl w:val="2"/>
          <w:numId w:val="5"/>
        </w:numPr>
        <w:tabs>
          <w:tab w:val="left" w:pos="1239"/>
          <w:tab w:val="left" w:pos="1240"/>
        </w:tabs>
        <w:spacing w:before="161" w:after="0" w:line="240" w:lineRule="auto"/>
        <w:ind w:left="1240" w:right="0" w:hanging="841"/>
        <w:jc w:val="left"/>
        <w:rPr>
          <w:rFonts w:ascii="Times New Roman" w:eastAsia="Times New Roman"/>
          <w:sz w:val="24"/>
        </w:rPr>
      </w:pPr>
      <w:r>
        <w:rPr>
          <w:spacing w:val="-1"/>
          <w:sz w:val="24"/>
        </w:rPr>
        <w:t xml:space="preserve">固定作用 </w:t>
      </w:r>
      <w:r>
        <w:rPr>
          <w:rFonts w:ascii="Times New Roman" w:eastAsia="Times New Roman"/>
          <w:sz w:val="24"/>
        </w:rPr>
        <w:t>fixed action</w:t>
      </w:r>
    </w:p>
    <w:p>
      <w:pPr>
        <w:pStyle w:val="5"/>
        <w:spacing w:before="160" w:line="364" w:lineRule="auto"/>
        <w:ind w:left="399" w:right="271" w:firstLine="540"/>
      </w:pPr>
      <w:r>
        <w:t>在结构空间上具有固定空间分布的作用；当固定作用在某一点上的大小和方向确定后，在整个结构上的该作用即得以确定。</w:t>
      </w:r>
    </w:p>
    <w:p>
      <w:pPr>
        <w:spacing w:after="0" w:line="364" w:lineRule="auto"/>
        <w:sectPr>
          <w:pgSz w:w="11910" w:h="16840"/>
          <w:pgMar w:top="1460" w:right="1520" w:bottom="1180" w:left="1400" w:header="0" w:footer="993" w:gutter="0"/>
        </w:sectPr>
      </w:pPr>
    </w:p>
    <w:p>
      <w:pPr>
        <w:pStyle w:val="11"/>
        <w:numPr>
          <w:ilvl w:val="2"/>
          <w:numId w:val="5"/>
        </w:numPr>
        <w:tabs>
          <w:tab w:val="left" w:pos="1239"/>
          <w:tab w:val="left" w:pos="1240"/>
        </w:tabs>
        <w:spacing w:before="60" w:after="0" w:line="240" w:lineRule="auto"/>
        <w:ind w:left="1240" w:right="0" w:hanging="840"/>
        <w:jc w:val="left"/>
        <w:rPr>
          <w:rFonts w:ascii="Times New Roman" w:eastAsia="Times New Roman"/>
          <w:sz w:val="24"/>
        </w:rPr>
      </w:pPr>
      <w:r>
        <w:rPr>
          <w:sz w:val="24"/>
        </w:rPr>
        <w:t xml:space="preserve">自由作用 </w:t>
      </w:r>
      <w:r>
        <w:rPr>
          <w:rFonts w:ascii="Times New Roman" w:eastAsia="Times New Roman"/>
          <w:sz w:val="24"/>
        </w:rPr>
        <w:t>free</w:t>
      </w:r>
      <w:r>
        <w:rPr>
          <w:rFonts w:ascii="Times New Roman" w:eastAsia="Times New Roman"/>
          <w:spacing w:val="-1"/>
          <w:sz w:val="24"/>
        </w:rPr>
        <w:t xml:space="preserve"> </w:t>
      </w:r>
      <w:r>
        <w:rPr>
          <w:rFonts w:ascii="Times New Roman" w:eastAsia="Times New Roman"/>
          <w:sz w:val="24"/>
        </w:rPr>
        <w:t>action</w:t>
      </w:r>
    </w:p>
    <w:p>
      <w:pPr>
        <w:pStyle w:val="5"/>
        <w:spacing w:before="161"/>
        <w:ind w:left="940"/>
      </w:pPr>
      <w:r>
        <w:t>在结构上给定的范围内具有任意空间分布的作用。</w:t>
      </w:r>
    </w:p>
    <w:p>
      <w:pPr>
        <w:pStyle w:val="11"/>
        <w:numPr>
          <w:ilvl w:val="2"/>
          <w:numId w:val="5"/>
        </w:numPr>
        <w:tabs>
          <w:tab w:val="left" w:pos="1239"/>
          <w:tab w:val="left" w:pos="1240"/>
        </w:tabs>
        <w:spacing w:before="160" w:after="0" w:line="240" w:lineRule="auto"/>
        <w:ind w:left="1240" w:right="0" w:hanging="840"/>
        <w:jc w:val="left"/>
        <w:rPr>
          <w:rFonts w:ascii="Times New Roman" w:eastAsia="Times New Roman"/>
          <w:sz w:val="24"/>
        </w:rPr>
      </w:pPr>
      <w:r>
        <w:rPr>
          <w:spacing w:val="-1"/>
          <w:sz w:val="24"/>
        </w:rPr>
        <w:t xml:space="preserve">静态作用 </w:t>
      </w:r>
      <w:r>
        <w:rPr>
          <w:rFonts w:ascii="Times New Roman" w:eastAsia="Times New Roman"/>
          <w:sz w:val="24"/>
        </w:rPr>
        <w:t>static action</w:t>
      </w:r>
    </w:p>
    <w:p>
      <w:pPr>
        <w:pStyle w:val="5"/>
        <w:spacing w:before="161"/>
        <w:ind w:left="940"/>
      </w:pPr>
      <w:r>
        <w:t>使结构产生的加速度可以忽略不计的作用。</w:t>
      </w:r>
    </w:p>
    <w:p>
      <w:pPr>
        <w:pStyle w:val="11"/>
        <w:numPr>
          <w:ilvl w:val="2"/>
          <w:numId w:val="5"/>
        </w:numPr>
        <w:tabs>
          <w:tab w:val="left" w:pos="1239"/>
          <w:tab w:val="left" w:pos="1240"/>
        </w:tabs>
        <w:spacing w:before="160" w:after="0" w:line="240" w:lineRule="auto"/>
        <w:ind w:left="1240" w:right="0" w:hanging="840"/>
        <w:jc w:val="left"/>
        <w:rPr>
          <w:rFonts w:ascii="Times New Roman" w:eastAsia="Times New Roman"/>
          <w:sz w:val="24"/>
        </w:rPr>
      </w:pPr>
      <w:r>
        <w:rPr>
          <w:spacing w:val="-1"/>
          <w:sz w:val="24"/>
        </w:rPr>
        <w:t xml:space="preserve">动态作用 </w:t>
      </w:r>
      <w:r>
        <w:rPr>
          <w:rFonts w:ascii="Times New Roman" w:eastAsia="Times New Roman"/>
          <w:sz w:val="24"/>
        </w:rPr>
        <w:t>dynamic</w:t>
      </w:r>
      <w:r>
        <w:rPr>
          <w:rFonts w:ascii="Times New Roman" w:eastAsia="Times New Roman"/>
          <w:spacing w:val="-1"/>
          <w:sz w:val="24"/>
        </w:rPr>
        <w:t xml:space="preserve"> </w:t>
      </w:r>
      <w:r>
        <w:rPr>
          <w:rFonts w:ascii="Times New Roman" w:eastAsia="Times New Roman"/>
          <w:sz w:val="24"/>
        </w:rPr>
        <w:t>action</w:t>
      </w:r>
    </w:p>
    <w:p>
      <w:pPr>
        <w:pStyle w:val="5"/>
        <w:spacing w:before="161"/>
        <w:ind w:left="940"/>
      </w:pPr>
      <w:r>
        <w:t>使结构上产生的加速度不可忽略不计的作用。</w:t>
      </w:r>
    </w:p>
    <w:p>
      <w:pPr>
        <w:pStyle w:val="11"/>
        <w:numPr>
          <w:ilvl w:val="2"/>
          <w:numId w:val="5"/>
        </w:numPr>
        <w:tabs>
          <w:tab w:val="left" w:pos="1278"/>
          <w:tab w:val="left" w:pos="1279"/>
          <w:tab w:val="left" w:pos="2478"/>
        </w:tabs>
        <w:spacing w:before="160" w:after="0" w:line="240" w:lineRule="auto"/>
        <w:ind w:left="1278" w:right="0" w:hanging="841"/>
        <w:jc w:val="left"/>
        <w:rPr>
          <w:rFonts w:ascii="Times New Roman" w:eastAsia="Times New Roman"/>
          <w:sz w:val="24"/>
        </w:rPr>
      </w:pPr>
      <w:r>
        <w:rPr>
          <w:sz w:val="24"/>
        </w:rPr>
        <w:t>环境作用</w:t>
      </w:r>
      <w:r>
        <w:rPr>
          <w:sz w:val="24"/>
        </w:rPr>
        <w:tab/>
      </w:r>
      <w:r>
        <w:rPr>
          <w:rFonts w:ascii="Times New Roman" w:eastAsia="Times New Roman"/>
          <w:sz w:val="24"/>
        </w:rPr>
        <w:t>environmental</w:t>
      </w:r>
      <w:r>
        <w:rPr>
          <w:rFonts w:ascii="Times New Roman" w:eastAsia="Times New Roman"/>
          <w:spacing w:val="-2"/>
          <w:sz w:val="24"/>
        </w:rPr>
        <w:t xml:space="preserve"> </w:t>
      </w:r>
      <w:r>
        <w:rPr>
          <w:rFonts w:ascii="Times New Roman" w:eastAsia="Times New Roman"/>
          <w:sz w:val="24"/>
        </w:rPr>
        <w:t>action</w:t>
      </w:r>
    </w:p>
    <w:p>
      <w:pPr>
        <w:pStyle w:val="5"/>
        <w:spacing w:before="161" w:line="364" w:lineRule="auto"/>
        <w:ind w:left="400" w:right="271" w:firstLine="540"/>
        <w:jc w:val="both"/>
      </w:pPr>
      <w:r>
        <w:t>环境对结构产生的各种机械的、物理的、化学的或生物的不利作用。环境</w:t>
      </w:r>
      <w:r>
        <w:rPr>
          <w:spacing w:val="-7"/>
        </w:rPr>
        <w:t>作用会引起结构材料性能的劣化，降低结构的安全性或适用性，影响结构的耐久</w:t>
      </w:r>
      <w:r>
        <w:t>性。</w:t>
      </w:r>
    </w:p>
    <w:p>
      <w:pPr>
        <w:pStyle w:val="11"/>
        <w:numPr>
          <w:ilvl w:val="2"/>
          <w:numId w:val="5"/>
        </w:numPr>
        <w:tabs>
          <w:tab w:val="left" w:pos="1239"/>
          <w:tab w:val="left" w:pos="1240"/>
          <w:tab w:val="left" w:pos="3399"/>
        </w:tabs>
        <w:spacing w:before="0" w:after="0" w:line="231" w:lineRule="exact"/>
        <w:ind w:left="1240" w:right="0" w:hanging="840"/>
        <w:jc w:val="left"/>
        <w:rPr>
          <w:rFonts w:ascii="Times New Roman" w:eastAsia="Times New Roman"/>
          <w:sz w:val="24"/>
        </w:rPr>
      </w:pPr>
      <w:r>
        <w:rPr>
          <w:sz w:val="24"/>
        </w:rPr>
        <w:t>材料性能的标准值</w:t>
      </w:r>
      <w:r>
        <w:rPr>
          <w:sz w:val="24"/>
        </w:rPr>
        <w:tab/>
      </w:r>
      <w:r>
        <w:rPr>
          <w:rFonts w:ascii="Times New Roman" w:eastAsia="Times New Roman"/>
          <w:sz w:val="24"/>
        </w:rPr>
        <w:t>characteristic value of a material</w:t>
      </w:r>
      <w:r>
        <w:rPr>
          <w:rFonts w:ascii="Times New Roman" w:eastAsia="Times New Roman"/>
          <w:spacing w:val="-4"/>
          <w:sz w:val="24"/>
        </w:rPr>
        <w:t xml:space="preserve"> </w:t>
      </w:r>
      <w:r>
        <w:rPr>
          <w:rFonts w:ascii="Times New Roman" w:eastAsia="Times New Roman"/>
          <w:sz w:val="24"/>
        </w:rPr>
        <w:t>property</w:t>
      </w:r>
    </w:p>
    <w:p>
      <w:pPr>
        <w:pStyle w:val="5"/>
        <w:spacing w:before="7"/>
        <w:rPr>
          <w:rFonts w:ascii="Times New Roman"/>
          <w:sz w:val="20"/>
        </w:rPr>
      </w:pPr>
    </w:p>
    <w:p>
      <w:pPr>
        <w:pStyle w:val="5"/>
        <w:ind w:left="940"/>
      </w:pPr>
      <w:r>
        <w:t>符合规定质量的材料性能概率分布的某一分位值或材料性能的名义值。</w:t>
      </w:r>
    </w:p>
    <w:p>
      <w:pPr>
        <w:pStyle w:val="11"/>
        <w:numPr>
          <w:ilvl w:val="2"/>
          <w:numId w:val="5"/>
        </w:numPr>
        <w:tabs>
          <w:tab w:val="left" w:pos="1239"/>
          <w:tab w:val="left" w:pos="1240"/>
          <w:tab w:val="left" w:pos="3399"/>
        </w:tabs>
        <w:spacing w:before="160" w:after="0" w:line="240" w:lineRule="auto"/>
        <w:ind w:left="1240" w:right="0" w:hanging="840"/>
        <w:jc w:val="left"/>
        <w:rPr>
          <w:rFonts w:ascii="Times New Roman" w:eastAsia="Times New Roman"/>
          <w:sz w:val="24"/>
        </w:rPr>
      </w:pPr>
      <w:r>
        <w:rPr>
          <w:sz w:val="24"/>
        </w:rPr>
        <w:t>材料性能的设计值</w:t>
      </w:r>
      <w:r>
        <w:rPr>
          <w:sz w:val="24"/>
        </w:rPr>
        <w:tab/>
      </w:r>
      <w:r>
        <w:rPr>
          <w:rFonts w:ascii="Times New Roman" w:eastAsia="Times New Roman"/>
          <w:sz w:val="24"/>
        </w:rPr>
        <w:t>design value of a material property</w:t>
      </w:r>
    </w:p>
    <w:p>
      <w:pPr>
        <w:pStyle w:val="5"/>
        <w:spacing w:before="161"/>
        <w:ind w:left="940"/>
      </w:pPr>
      <w:r>
        <w:t>材料性能的标准值除以材料性能分项系数所得的值。</w:t>
      </w:r>
    </w:p>
    <w:p>
      <w:pPr>
        <w:pStyle w:val="11"/>
        <w:numPr>
          <w:ilvl w:val="2"/>
          <w:numId w:val="5"/>
        </w:numPr>
        <w:tabs>
          <w:tab w:val="left" w:pos="1239"/>
          <w:tab w:val="left" w:pos="1240"/>
          <w:tab w:val="left" w:pos="3399"/>
        </w:tabs>
        <w:spacing w:before="82" w:after="0" w:line="240" w:lineRule="auto"/>
        <w:ind w:left="1240" w:right="0" w:hanging="840"/>
        <w:jc w:val="left"/>
        <w:rPr>
          <w:rFonts w:ascii="Times New Roman" w:eastAsia="Times New Roman"/>
          <w:sz w:val="24"/>
        </w:rPr>
      </w:pPr>
      <w:r>
        <w:rPr>
          <w:sz w:val="24"/>
        </w:rPr>
        <w:t>几何参量的标准值</w:t>
      </w:r>
      <w:r>
        <w:rPr>
          <w:sz w:val="24"/>
        </w:rPr>
        <w:tab/>
      </w:r>
      <w:r>
        <w:rPr>
          <w:rFonts w:ascii="Times New Roman" w:eastAsia="Times New Roman"/>
          <w:sz w:val="24"/>
        </w:rPr>
        <w:t>characteristic value of a geometrical</w:t>
      </w:r>
      <w:r>
        <w:rPr>
          <w:rFonts w:ascii="Times New Roman" w:eastAsia="Times New Roman"/>
          <w:spacing w:val="-6"/>
          <w:sz w:val="24"/>
        </w:rPr>
        <w:t xml:space="preserve"> </w:t>
      </w:r>
      <w:r>
        <w:rPr>
          <w:rFonts w:ascii="Times New Roman" w:eastAsia="Times New Roman"/>
          <w:sz w:val="24"/>
        </w:rPr>
        <w:t>parameter</w:t>
      </w:r>
    </w:p>
    <w:p>
      <w:pPr>
        <w:pStyle w:val="5"/>
        <w:spacing w:before="8"/>
        <w:rPr>
          <w:rFonts w:ascii="Times New Roman"/>
          <w:sz w:val="20"/>
        </w:rPr>
      </w:pPr>
    </w:p>
    <w:p>
      <w:pPr>
        <w:pStyle w:val="5"/>
        <w:ind w:left="940"/>
      </w:pPr>
      <w:r>
        <w:t>设计规定的几何参量公称值或几何参量概率分布的某一分位值。</w:t>
      </w:r>
    </w:p>
    <w:p>
      <w:pPr>
        <w:pStyle w:val="11"/>
        <w:numPr>
          <w:ilvl w:val="2"/>
          <w:numId w:val="5"/>
        </w:numPr>
        <w:tabs>
          <w:tab w:val="left" w:pos="1239"/>
          <w:tab w:val="left" w:pos="1240"/>
          <w:tab w:val="left" w:pos="3399"/>
        </w:tabs>
        <w:spacing w:before="160" w:after="0" w:line="240" w:lineRule="auto"/>
        <w:ind w:left="1240" w:right="0" w:hanging="840"/>
        <w:jc w:val="left"/>
        <w:rPr>
          <w:rFonts w:ascii="Times New Roman" w:eastAsia="Times New Roman"/>
          <w:sz w:val="24"/>
        </w:rPr>
      </w:pPr>
      <w:r>
        <w:rPr>
          <w:sz w:val="24"/>
        </w:rPr>
        <w:t>几何参量的设计值</w:t>
      </w:r>
      <w:r>
        <w:rPr>
          <w:sz w:val="24"/>
        </w:rPr>
        <w:tab/>
      </w:r>
      <w:r>
        <w:rPr>
          <w:rFonts w:ascii="Times New Roman" w:eastAsia="Times New Roman"/>
          <w:sz w:val="24"/>
        </w:rPr>
        <w:t>design value of a geometrical</w:t>
      </w:r>
      <w:r>
        <w:rPr>
          <w:rFonts w:ascii="Times New Roman" w:eastAsia="Times New Roman"/>
          <w:spacing w:val="-7"/>
          <w:sz w:val="24"/>
        </w:rPr>
        <w:t xml:space="preserve"> </w:t>
      </w:r>
      <w:r>
        <w:rPr>
          <w:rFonts w:ascii="Times New Roman" w:eastAsia="Times New Roman"/>
          <w:sz w:val="24"/>
        </w:rPr>
        <w:t>parameter</w:t>
      </w:r>
    </w:p>
    <w:p>
      <w:pPr>
        <w:pStyle w:val="5"/>
        <w:spacing w:before="161"/>
        <w:ind w:left="940"/>
      </w:pPr>
      <w:r>
        <w:t>几何参量的标准值增加或减少一个几何参量的附加量所得的值。</w:t>
      </w:r>
    </w:p>
    <w:p>
      <w:pPr>
        <w:pStyle w:val="11"/>
        <w:numPr>
          <w:ilvl w:val="2"/>
          <w:numId w:val="5"/>
        </w:numPr>
        <w:tabs>
          <w:tab w:val="left" w:pos="1239"/>
          <w:tab w:val="left" w:pos="1240"/>
        </w:tabs>
        <w:spacing w:before="160" w:after="0" w:line="240" w:lineRule="auto"/>
        <w:ind w:left="1240" w:right="0" w:hanging="840"/>
        <w:jc w:val="left"/>
        <w:rPr>
          <w:rFonts w:ascii="Times New Roman" w:eastAsia="Times New Roman"/>
          <w:sz w:val="24"/>
        </w:rPr>
      </w:pPr>
      <w:r>
        <w:rPr>
          <w:spacing w:val="-1"/>
          <w:sz w:val="24"/>
        </w:rPr>
        <w:t xml:space="preserve">抗力 </w:t>
      </w:r>
      <w:r>
        <w:rPr>
          <w:rFonts w:ascii="Times New Roman" w:eastAsia="Times New Roman"/>
          <w:sz w:val="24"/>
        </w:rPr>
        <w:t>resistance</w:t>
      </w:r>
    </w:p>
    <w:p>
      <w:pPr>
        <w:pStyle w:val="5"/>
        <w:spacing w:before="161"/>
        <w:ind w:left="880"/>
      </w:pPr>
      <w:r>
        <w:t>结构或构件承受作用效应的能力。</w:t>
      </w:r>
    </w:p>
    <w:p>
      <w:pPr>
        <w:pStyle w:val="11"/>
        <w:numPr>
          <w:ilvl w:val="2"/>
          <w:numId w:val="5"/>
        </w:numPr>
        <w:tabs>
          <w:tab w:val="left" w:pos="1239"/>
          <w:tab w:val="left" w:pos="1240"/>
        </w:tabs>
        <w:spacing w:before="160" w:after="0" w:line="240" w:lineRule="auto"/>
        <w:ind w:left="1240" w:right="0" w:hanging="840"/>
        <w:jc w:val="left"/>
        <w:rPr>
          <w:rFonts w:ascii="Times New Roman" w:eastAsia="Times New Roman"/>
          <w:sz w:val="24"/>
        </w:rPr>
      </w:pPr>
      <w:r>
        <w:rPr>
          <w:spacing w:val="-1"/>
          <w:sz w:val="24"/>
        </w:rPr>
        <w:t xml:space="preserve">分项系数 </w:t>
      </w:r>
      <w:r>
        <w:rPr>
          <w:rFonts w:ascii="Times New Roman" w:eastAsia="Times New Roman"/>
          <w:sz w:val="24"/>
        </w:rPr>
        <w:t>partial safety factor</w:t>
      </w:r>
    </w:p>
    <w:p>
      <w:pPr>
        <w:pStyle w:val="5"/>
        <w:spacing w:before="161" w:line="364" w:lineRule="auto"/>
        <w:ind w:left="400" w:right="338" w:firstLine="480"/>
      </w:pPr>
      <w:r>
        <w:t>用概率极限状态设计法设计时，为保证所设计的结构具有规定的可靠度， 在设计表达式中采用的系数；分为作用分项系数和抗力分项系数两类。</w:t>
      </w:r>
    </w:p>
    <w:p>
      <w:pPr>
        <w:pStyle w:val="11"/>
        <w:numPr>
          <w:ilvl w:val="2"/>
          <w:numId w:val="5"/>
        </w:numPr>
        <w:tabs>
          <w:tab w:val="left" w:pos="1239"/>
          <w:tab w:val="left" w:pos="1240"/>
        </w:tabs>
        <w:spacing w:before="1" w:after="0" w:line="240" w:lineRule="auto"/>
        <w:ind w:left="1240" w:right="0" w:hanging="840"/>
        <w:jc w:val="left"/>
        <w:rPr>
          <w:rFonts w:ascii="Times New Roman" w:eastAsia="Times New Roman"/>
          <w:sz w:val="24"/>
        </w:rPr>
      </w:pPr>
      <w:r>
        <w:rPr>
          <w:spacing w:val="-1"/>
          <w:sz w:val="24"/>
        </w:rPr>
        <w:t xml:space="preserve">结构重要性系数 </w:t>
      </w:r>
      <w:r>
        <w:rPr>
          <w:rFonts w:ascii="Times New Roman" w:eastAsia="Times New Roman"/>
          <w:sz w:val="24"/>
        </w:rPr>
        <w:t>factor</w:t>
      </w:r>
      <w:r>
        <w:rPr>
          <w:rFonts w:ascii="Times New Roman" w:eastAsia="Times New Roman"/>
          <w:spacing w:val="-1"/>
          <w:sz w:val="24"/>
        </w:rPr>
        <w:t xml:space="preserve"> </w:t>
      </w:r>
      <w:r>
        <w:rPr>
          <w:rFonts w:ascii="Times New Roman" w:eastAsia="Times New Roman"/>
          <w:sz w:val="24"/>
        </w:rPr>
        <w:t>for</w:t>
      </w:r>
      <w:r>
        <w:rPr>
          <w:rFonts w:ascii="Times New Roman" w:eastAsia="Times New Roman"/>
          <w:spacing w:val="-1"/>
          <w:sz w:val="24"/>
        </w:rPr>
        <w:t xml:space="preserve"> </w:t>
      </w:r>
      <w:r>
        <w:rPr>
          <w:rFonts w:ascii="Times New Roman" w:eastAsia="Times New Roman"/>
          <w:sz w:val="24"/>
        </w:rPr>
        <w:t>importance</w:t>
      </w:r>
      <w:r>
        <w:rPr>
          <w:rFonts w:ascii="Times New Roman" w:eastAsia="Times New Roman"/>
          <w:spacing w:val="-2"/>
          <w:sz w:val="24"/>
        </w:rPr>
        <w:t xml:space="preserve"> </w:t>
      </w:r>
      <w:r>
        <w:rPr>
          <w:rFonts w:ascii="Times New Roman" w:eastAsia="Times New Roman"/>
          <w:sz w:val="24"/>
        </w:rPr>
        <w:t>of</w:t>
      </w:r>
      <w:r>
        <w:rPr>
          <w:rFonts w:ascii="Times New Roman" w:eastAsia="Times New Roman"/>
          <w:spacing w:val="-1"/>
          <w:sz w:val="24"/>
        </w:rPr>
        <w:t xml:space="preserve"> </w:t>
      </w:r>
      <w:r>
        <w:rPr>
          <w:rFonts w:ascii="Times New Roman" w:eastAsia="Times New Roman"/>
          <w:sz w:val="24"/>
        </w:rPr>
        <w:t>structure</w:t>
      </w:r>
    </w:p>
    <w:p>
      <w:pPr>
        <w:pStyle w:val="5"/>
        <w:spacing w:before="160"/>
        <w:ind w:left="880"/>
      </w:pPr>
      <w:r>
        <w:t>对不同安全等级的结构，为使其具有规定的可靠度而采用的分项系数。</w:t>
      </w:r>
    </w:p>
    <w:p>
      <w:pPr>
        <w:pStyle w:val="11"/>
        <w:numPr>
          <w:ilvl w:val="2"/>
          <w:numId w:val="5"/>
        </w:numPr>
        <w:tabs>
          <w:tab w:val="left" w:pos="1120"/>
        </w:tabs>
        <w:spacing w:before="161" w:after="0" w:line="240" w:lineRule="auto"/>
        <w:ind w:left="1120" w:right="0" w:hanging="720"/>
        <w:jc w:val="left"/>
        <w:rPr>
          <w:rFonts w:ascii="Times New Roman" w:eastAsia="Times New Roman"/>
          <w:sz w:val="24"/>
        </w:rPr>
      </w:pPr>
      <w:r>
        <w:rPr>
          <w:sz w:val="24"/>
        </w:rPr>
        <w:t xml:space="preserve">可靠度系数 </w:t>
      </w:r>
      <w:r>
        <w:rPr>
          <w:rFonts w:ascii="Times New Roman" w:eastAsia="Times New Roman"/>
          <w:sz w:val="24"/>
        </w:rPr>
        <w:t>reliability</w:t>
      </w:r>
      <w:r>
        <w:rPr>
          <w:rFonts w:ascii="Times New Roman" w:eastAsia="Times New Roman"/>
          <w:spacing w:val="-1"/>
          <w:sz w:val="24"/>
        </w:rPr>
        <w:t xml:space="preserve"> </w:t>
      </w:r>
      <w:r>
        <w:rPr>
          <w:rFonts w:ascii="Times New Roman" w:eastAsia="Times New Roman"/>
          <w:sz w:val="24"/>
        </w:rPr>
        <w:t>coefficient</w:t>
      </w:r>
    </w:p>
    <w:p>
      <w:pPr>
        <w:pStyle w:val="5"/>
        <w:spacing w:before="160" w:line="364" w:lineRule="auto"/>
        <w:ind w:left="400" w:right="338" w:firstLine="480"/>
      </w:pPr>
      <w:r>
        <w:t>路面结构设计时，为保证所设计的结构具有规定的可靠度，而在设计表达式中采用的单一综合系数。</w:t>
      </w:r>
    </w:p>
    <w:p>
      <w:pPr>
        <w:pStyle w:val="11"/>
        <w:numPr>
          <w:ilvl w:val="2"/>
          <w:numId w:val="5"/>
        </w:numPr>
        <w:tabs>
          <w:tab w:val="left" w:pos="1239"/>
          <w:tab w:val="left" w:pos="1240"/>
        </w:tabs>
        <w:spacing w:before="2" w:after="0" w:line="240" w:lineRule="auto"/>
        <w:ind w:left="1240" w:right="0" w:hanging="840"/>
        <w:jc w:val="left"/>
        <w:rPr>
          <w:rFonts w:ascii="Times New Roman" w:eastAsia="Times New Roman"/>
          <w:sz w:val="24"/>
        </w:rPr>
      </w:pPr>
      <w:r>
        <w:rPr>
          <w:spacing w:val="-1"/>
          <w:sz w:val="24"/>
        </w:rPr>
        <w:t xml:space="preserve">设计使用年限荷载调整系数 </w:t>
      </w:r>
      <w:r>
        <w:rPr>
          <w:rFonts w:ascii="Times New Roman" w:eastAsia="Times New Roman"/>
          <w:sz w:val="24"/>
        </w:rPr>
        <w:t>regulation factor</w:t>
      </w:r>
      <w:r>
        <w:rPr>
          <w:rFonts w:ascii="Times New Roman" w:eastAsia="Times New Roman"/>
          <w:spacing w:val="-1"/>
          <w:sz w:val="24"/>
        </w:rPr>
        <w:t xml:space="preserve"> </w:t>
      </w:r>
      <w:r>
        <w:rPr>
          <w:rFonts w:ascii="Times New Roman" w:eastAsia="Times New Roman"/>
          <w:sz w:val="24"/>
        </w:rPr>
        <w:t>of</w:t>
      </w:r>
      <w:r>
        <w:rPr>
          <w:rFonts w:ascii="Times New Roman" w:eastAsia="Times New Roman"/>
          <w:spacing w:val="-2"/>
          <w:sz w:val="24"/>
        </w:rPr>
        <w:t xml:space="preserve"> </w:t>
      </w:r>
      <w:r>
        <w:rPr>
          <w:rFonts w:ascii="Times New Roman" w:eastAsia="Times New Roman"/>
          <w:sz w:val="24"/>
        </w:rPr>
        <w:t>design</w:t>
      </w:r>
      <w:r>
        <w:rPr>
          <w:rFonts w:ascii="Times New Roman" w:eastAsia="Times New Roman"/>
          <w:spacing w:val="-1"/>
          <w:sz w:val="24"/>
        </w:rPr>
        <w:t xml:space="preserve"> </w:t>
      </w:r>
      <w:r>
        <w:rPr>
          <w:rFonts w:ascii="Times New Roman" w:eastAsia="Times New Roman"/>
          <w:sz w:val="24"/>
        </w:rPr>
        <w:t>working</w:t>
      </w:r>
      <w:r>
        <w:rPr>
          <w:rFonts w:ascii="Times New Roman" w:eastAsia="Times New Roman"/>
          <w:spacing w:val="-2"/>
          <w:sz w:val="24"/>
        </w:rPr>
        <w:t xml:space="preserve"> </w:t>
      </w:r>
      <w:r>
        <w:rPr>
          <w:rFonts w:ascii="Times New Roman" w:eastAsia="Times New Roman"/>
          <w:sz w:val="24"/>
        </w:rPr>
        <w:t>life</w:t>
      </w:r>
    </w:p>
    <w:p>
      <w:pPr>
        <w:spacing w:after="0" w:line="240" w:lineRule="auto"/>
        <w:jc w:val="left"/>
        <w:rPr>
          <w:rFonts w:ascii="Times New Roman" w:eastAsia="Times New Roman"/>
          <w:sz w:val="24"/>
        </w:rPr>
        <w:sectPr>
          <w:pgSz w:w="11910" w:h="16840"/>
          <w:pgMar w:top="1460" w:right="1520" w:bottom="1180" w:left="1400" w:header="0" w:footer="993" w:gutter="0"/>
        </w:sectPr>
      </w:pPr>
    </w:p>
    <w:p>
      <w:pPr>
        <w:pStyle w:val="5"/>
        <w:spacing w:before="40"/>
        <w:ind w:left="880"/>
      </w:pPr>
      <w:r>
        <w:t>设计使用年限与结构设计基准期不等时，采用的荷载调整系数。</w:t>
      </w:r>
    </w:p>
    <w:p>
      <w:pPr>
        <w:pStyle w:val="11"/>
        <w:numPr>
          <w:ilvl w:val="2"/>
          <w:numId w:val="5"/>
        </w:numPr>
        <w:tabs>
          <w:tab w:val="left" w:pos="1239"/>
          <w:tab w:val="left" w:pos="1240"/>
        </w:tabs>
        <w:spacing w:before="161" w:after="0" w:line="240" w:lineRule="auto"/>
        <w:ind w:left="1240" w:right="0" w:hanging="840"/>
        <w:jc w:val="left"/>
        <w:rPr>
          <w:rFonts w:ascii="Times New Roman" w:eastAsia="Times New Roman"/>
          <w:sz w:val="24"/>
        </w:rPr>
      </w:pPr>
      <w:r>
        <w:rPr>
          <w:sz w:val="24"/>
        </w:rPr>
        <w:t xml:space="preserve">脆性破坏 </w:t>
      </w:r>
      <w:r>
        <w:rPr>
          <w:rFonts w:ascii="Times New Roman" w:eastAsia="Times New Roman"/>
          <w:sz w:val="24"/>
        </w:rPr>
        <w:t>brittle</w:t>
      </w:r>
      <w:r>
        <w:rPr>
          <w:rFonts w:ascii="Times New Roman" w:eastAsia="Times New Roman"/>
          <w:spacing w:val="-1"/>
          <w:sz w:val="24"/>
        </w:rPr>
        <w:t xml:space="preserve"> </w:t>
      </w:r>
      <w:r>
        <w:rPr>
          <w:rFonts w:ascii="Times New Roman" w:eastAsia="Times New Roman"/>
          <w:sz w:val="24"/>
        </w:rPr>
        <w:t>failure</w:t>
      </w:r>
    </w:p>
    <w:p>
      <w:pPr>
        <w:pStyle w:val="5"/>
        <w:spacing w:before="160"/>
        <w:ind w:left="880"/>
      </w:pPr>
      <w:r>
        <w:t>结构或构件在破坏前无预兆的破坏。</w:t>
      </w:r>
    </w:p>
    <w:p>
      <w:pPr>
        <w:pStyle w:val="11"/>
        <w:numPr>
          <w:ilvl w:val="2"/>
          <w:numId w:val="5"/>
        </w:numPr>
        <w:tabs>
          <w:tab w:val="left" w:pos="1239"/>
          <w:tab w:val="left" w:pos="1240"/>
        </w:tabs>
        <w:spacing w:before="161" w:after="0" w:line="240" w:lineRule="auto"/>
        <w:ind w:left="1240" w:right="0" w:hanging="840"/>
        <w:jc w:val="left"/>
        <w:rPr>
          <w:rFonts w:ascii="Times New Roman" w:eastAsia="Times New Roman"/>
          <w:sz w:val="24"/>
        </w:rPr>
      </w:pPr>
      <w:r>
        <w:rPr>
          <w:spacing w:val="-1"/>
          <w:sz w:val="24"/>
        </w:rPr>
        <w:t xml:space="preserve">延性破坏 </w:t>
      </w:r>
      <w:r>
        <w:rPr>
          <w:rFonts w:ascii="Times New Roman" w:eastAsia="Times New Roman"/>
          <w:sz w:val="24"/>
        </w:rPr>
        <w:t>ductile failure</w:t>
      </w:r>
    </w:p>
    <w:p>
      <w:pPr>
        <w:pStyle w:val="5"/>
        <w:spacing w:before="160"/>
        <w:ind w:left="880"/>
      </w:pPr>
      <w:r>
        <w:t>结构或构件在破坏前有预兆的破坏。</w:t>
      </w:r>
    </w:p>
    <w:p>
      <w:pPr>
        <w:pStyle w:val="5"/>
        <w:spacing w:before="12"/>
        <w:rPr>
          <w:sz w:val="34"/>
        </w:rPr>
      </w:pPr>
    </w:p>
    <w:p>
      <w:pPr>
        <w:pStyle w:val="11"/>
        <w:numPr>
          <w:ilvl w:val="1"/>
          <w:numId w:val="5"/>
        </w:numPr>
        <w:tabs>
          <w:tab w:val="left" w:pos="955"/>
          <w:tab w:val="left" w:pos="956"/>
        </w:tabs>
        <w:spacing w:before="0" w:after="0" w:line="240" w:lineRule="auto"/>
        <w:ind w:left="955" w:right="0" w:hanging="556"/>
        <w:jc w:val="left"/>
        <w:rPr>
          <w:sz w:val="24"/>
        </w:rPr>
      </w:pPr>
      <w:r>
        <w:rPr>
          <w:sz w:val="24"/>
        </w:rPr>
        <w:t>符号</w:t>
      </w:r>
    </w:p>
    <w:p>
      <w:pPr>
        <w:pStyle w:val="5"/>
        <w:spacing w:before="8"/>
        <w:rPr>
          <w:sz w:val="26"/>
        </w:rPr>
      </w:pPr>
    </w:p>
    <w:p>
      <w:pPr>
        <w:pStyle w:val="11"/>
        <w:numPr>
          <w:ilvl w:val="2"/>
          <w:numId w:val="5"/>
        </w:numPr>
        <w:tabs>
          <w:tab w:val="left" w:pos="1000"/>
        </w:tabs>
        <w:spacing w:before="0" w:after="0" w:line="240" w:lineRule="auto"/>
        <w:ind w:left="1000" w:right="0" w:hanging="600"/>
        <w:jc w:val="left"/>
        <w:rPr>
          <w:sz w:val="24"/>
        </w:rPr>
      </w:pPr>
      <w:r>
        <w:rPr>
          <w:sz w:val="24"/>
        </w:rPr>
        <w:t>结构可靠性有关符号</w:t>
      </w:r>
    </w:p>
    <w:p>
      <w:pPr>
        <w:pStyle w:val="5"/>
        <w:spacing w:before="2"/>
        <w:rPr>
          <w:sz w:val="25"/>
        </w:rPr>
      </w:pPr>
    </w:p>
    <w:p>
      <w:pPr>
        <w:pStyle w:val="5"/>
        <w:spacing w:before="1"/>
        <w:ind w:left="924"/>
      </w:pPr>
      <w:r>
        <w:rPr>
          <w:rFonts w:ascii="Times New Roman" w:hAnsi="Times New Roman" w:eastAsia="Times New Roman"/>
          <w:i/>
          <w:sz w:val="23"/>
        </w:rPr>
        <w:t xml:space="preserve">R </w:t>
      </w:r>
      <w:r>
        <w:rPr>
          <w:rFonts w:ascii="Times New Roman" w:hAnsi="Times New Roman" w:eastAsia="Times New Roman"/>
        </w:rPr>
        <w:t>——</w:t>
      </w:r>
      <w:r>
        <w:t>结构或构件的抗力；</w:t>
      </w:r>
    </w:p>
    <w:p>
      <w:pPr>
        <w:pStyle w:val="5"/>
        <w:rPr>
          <w:sz w:val="19"/>
        </w:rPr>
      </w:pPr>
    </w:p>
    <w:p>
      <w:pPr>
        <w:spacing w:before="1"/>
        <w:ind w:left="914" w:right="0" w:firstLine="0"/>
        <w:jc w:val="left"/>
        <w:rPr>
          <w:sz w:val="24"/>
        </w:rPr>
      </w:pPr>
      <w:r>
        <w:rPr>
          <w:rFonts w:ascii="Times New Roman" w:hAnsi="Times New Roman" w:eastAsia="Times New Roman"/>
          <w:i/>
          <w:sz w:val="24"/>
        </w:rPr>
        <w:t xml:space="preserve">S </w:t>
      </w:r>
      <w:r>
        <w:rPr>
          <w:rFonts w:ascii="Times New Roman" w:hAnsi="Times New Roman" w:eastAsia="Times New Roman"/>
          <w:sz w:val="24"/>
        </w:rPr>
        <w:t>——</w:t>
      </w:r>
      <w:r>
        <w:rPr>
          <w:sz w:val="24"/>
        </w:rPr>
        <w:t>作用效应；</w:t>
      </w:r>
    </w:p>
    <w:p>
      <w:pPr>
        <w:pStyle w:val="5"/>
        <w:rPr>
          <w:sz w:val="19"/>
        </w:rPr>
      </w:pPr>
    </w:p>
    <w:p>
      <w:pPr>
        <w:pStyle w:val="5"/>
        <w:spacing w:before="1" w:line="429" w:lineRule="auto"/>
        <w:ind w:left="880" w:right="5158" w:firstLine="18"/>
      </w:pPr>
      <w:r>
        <w:rPr>
          <w:rFonts w:ascii="Times New Roman" w:hAnsi="Times New Roman" w:eastAsia="Times New Roman"/>
          <w:i/>
          <w:sz w:val="23"/>
        </w:rPr>
        <w:t xml:space="preserve">T </w:t>
      </w:r>
      <w:r>
        <w:rPr>
          <w:rFonts w:ascii="Times New Roman" w:hAnsi="Times New Roman" w:eastAsia="Times New Roman"/>
        </w:rPr>
        <w:t>——</w:t>
      </w:r>
      <w:r>
        <w:t xml:space="preserve">结构的设计基准期； </w:t>
      </w:r>
      <w:r>
        <w:rPr>
          <w:rFonts w:ascii="Times New Roman" w:hAnsi="Times New Roman" w:eastAsia="Times New Roman"/>
          <w:i/>
          <w:sz w:val="23"/>
        </w:rPr>
        <w:t xml:space="preserve">Z </w:t>
      </w:r>
      <w:r>
        <w:rPr>
          <w:rFonts w:ascii="Times New Roman" w:hAnsi="Times New Roman" w:eastAsia="Times New Roman"/>
        </w:rPr>
        <w:t>——</w:t>
      </w:r>
      <w:r>
        <w:t xml:space="preserve">结构的功能函数； </w:t>
      </w:r>
      <w:r>
        <w:rPr>
          <w:rFonts w:ascii="Times New Roman" w:hAnsi="Times New Roman" w:eastAsia="Times New Roman"/>
          <w:i/>
          <w:position w:val="1"/>
        </w:rPr>
        <w:t>p</w:t>
      </w:r>
      <w:r>
        <w:rPr>
          <w:rFonts w:ascii="Times New Roman" w:hAnsi="Times New Roman" w:eastAsia="Times New Roman"/>
          <w:sz w:val="16"/>
        </w:rPr>
        <w:t>f</w:t>
      </w:r>
      <w:r>
        <w:rPr>
          <w:rFonts w:ascii="Times New Roman" w:hAnsi="Times New Roman" w:eastAsia="Times New Roman"/>
          <w:position w:val="1"/>
        </w:rPr>
        <w:t>——</w:t>
      </w:r>
      <w:r>
        <w:rPr>
          <w:position w:val="1"/>
        </w:rPr>
        <w:t>结构的失效概率；</w:t>
      </w:r>
    </w:p>
    <w:p>
      <w:pPr>
        <w:spacing w:before="135"/>
        <w:ind w:left="932" w:right="0" w:firstLine="0"/>
        <w:jc w:val="left"/>
        <w:rPr>
          <w:sz w:val="24"/>
        </w:rPr>
      </w:pPr>
      <w:r>
        <w:rPr>
          <w:rFonts w:ascii="Times New Roman" w:hAnsi="Times New Roman" w:eastAsia="Times New Roman"/>
          <w:i/>
          <w:spacing w:val="8"/>
          <w:sz w:val="24"/>
        </w:rPr>
        <w:t>X</w:t>
      </w:r>
      <w:r>
        <w:rPr>
          <w:rFonts w:ascii="Times New Roman" w:hAnsi="Times New Roman" w:eastAsia="Times New Roman"/>
          <w:i/>
          <w:spacing w:val="8"/>
          <w:position w:val="-5"/>
          <w:sz w:val="14"/>
        </w:rPr>
        <w:t>i</w:t>
      </w:r>
      <w:r>
        <w:rPr>
          <w:rFonts w:ascii="Times New Roman" w:hAnsi="Times New Roman" w:eastAsia="Times New Roman"/>
          <w:i/>
          <w:spacing w:val="18"/>
          <w:position w:val="-5"/>
          <w:sz w:val="14"/>
        </w:rPr>
        <w:t xml:space="preserve"> </w:t>
      </w:r>
      <w:r>
        <w:rPr>
          <w:rFonts w:ascii="Times New Roman" w:hAnsi="Times New Roman" w:eastAsia="Times New Roman"/>
          <w:sz w:val="24"/>
        </w:rPr>
        <w:t>——</w:t>
      </w:r>
      <w:r>
        <w:rPr>
          <w:spacing w:val="-30"/>
          <w:sz w:val="24"/>
        </w:rPr>
        <w:t xml:space="preserve">第 </w:t>
      </w:r>
      <w:r>
        <w:rPr>
          <w:rFonts w:ascii="Times New Roman" w:hAnsi="Times New Roman" w:eastAsia="Times New Roman"/>
          <w:i/>
          <w:sz w:val="24"/>
        </w:rPr>
        <w:t xml:space="preserve">i </w:t>
      </w:r>
      <w:r>
        <w:rPr>
          <w:sz w:val="24"/>
        </w:rPr>
        <w:t>个基本变量；</w:t>
      </w:r>
    </w:p>
    <w:p>
      <w:pPr>
        <w:pStyle w:val="5"/>
        <w:spacing w:before="11"/>
        <w:rPr>
          <w:sz w:val="40"/>
        </w:rPr>
      </w:pPr>
    </w:p>
    <w:p>
      <w:pPr>
        <w:pStyle w:val="5"/>
        <w:ind w:left="920"/>
      </w:pPr>
      <w:r>
        <w:rPr>
          <w:rFonts w:ascii="Symbol" w:hAnsi="Symbol" w:eastAsia="Symbol"/>
          <w:i/>
          <w:sz w:val="26"/>
        </w:rPr>
        <w:t></w:t>
      </w:r>
      <w:r>
        <w:rPr>
          <w:rFonts w:ascii="Times New Roman" w:hAnsi="Times New Roman" w:eastAsia="Times New Roman"/>
          <w:i/>
          <w:spacing w:val="-7"/>
          <w:sz w:val="26"/>
        </w:rPr>
        <w:t xml:space="preserve"> </w:t>
      </w:r>
      <w:r>
        <w:rPr>
          <w:rFonts w:ascii="Times New Roman" w:hAnsi="Times New Roman" w:eastAsia="Times New Roman"/>
        </w:rPr>
        <w:t>——</w:t>
      </w:r>
      <w:r>
        <w:t>结构的可靠指标；</w:t>
      </w:r>
    </w:p>
    <w:p>
      <w:pPr>
        <w:pStyle w:val="5"/>
        <w:rPr>
          <w:sz w:val="20"/>
        </w:rPr>
      </w:pPr>
    </w:p>
    <w:p>
      <w:pPr>
        <w:pStyle w:val="5"/>
        <w:spacing w:before="278"/>
        <w:ind w:left="921"/>
      </w:pPr>
      <w:r>
        <w:rPr>
          <w:rFonts w:ascii="Symbol" w:hAnsi="Symbol" w:eastAsia="Symbol"/>
          <w:i/>
          <w:sz w:val="25"/>
        </w:rPr>
        <w:t></w:t>
      </w:r>
      <w:r>
        <w:rPr>
          <w:rFonts w:ascii="Times New Roman" w:hAnsi="Times New Roman" w:eastAsia="Times New Roman"/>
          <w:position w:val="-5"/>
          <w:sz w:val="14"/>
        </w:rPr>
        <w:t xml:space="preserve">R </w:t>
      </w:r>
      <w:r>
        <w:rPr>
          <w:rFonts w:ascii="Times New Roman" w:hAnsi="Times New Roman" w:eastAsia="Times New Roman"/>
        </w:rPr>
        <w:t>——</w:t>
      </w:r>
      <w:r>
        <w:t>结构或构件抗力的平均值；</w:t>
      </w:r>
    </w:p>
    <w:p>
      <w:pPr>
        <w:pStyle w:val="5"/>
        <w:rPr>
          <w:sz w:val="20"/>
        </w:rPr>
      </w:pPr>
    </w:p>
    <w:p>
      <w:pPr>
        <w:spacing w:before="266"/>
        <w:ind w:left="920" w:right="0" w:firstLine="0"/>
        <w:jc w:val="left"/>
        <w:rPr>
          <w:sz w:val="24"/>
        </w:rPr>
      </w:pPr>
      <w:r>
        <w:rPr>
          <w:rFonts w:ascii="Symbol" w:hAnsi="Symbol" w:eastAsia="Symbol"/>
          <w:i/>
          <w:sz w:val="25"/>
        </w:rPr>
        <w:t></w:t>
      </w:r>
      <w:r>
        <w:rPr>
          <w:rFonts w:ascii="Times New Roman" w:hAnsi="Times New Roman" w:eastAsia="Times New Roman"/>
          <w:position w:val="-5"/>
          <w:sz w:val="14"/>
        </w:rPr>
        <w:t xml:space="preserve">S </w:t>
      </w:r>
      <w:r>
        <w:rPr>
          <w:rFonts w:ascii="Times New Roman" w:hAnsi="Times New Roman" w:eastAsia="Times New Roman"/>
          <w:sz w:val="24"/>
        </w:rPr>
        <w:t>——</w:t>
      </w:r>
      <w:r>
        <w:rPr>
          <w:sz w:val="24"/>
        </w:rPr>
        <w:t>作用效应的平均值；</w:t>
      </w:r>
    </w:p>
    <w:p>
      <w:pPr>
        <w:pStyle w:val="5"/>
        <w:rPr>
          <w:sz w:val="20"/>
        </w:rPr>
      </w:pPr>
    </w:p>
    <w:p>
      <w:pPr>
        <w:spacing w:before="266"/>
        <w:ind w:left="900" w:right="0" w:firstLine="0"/>
        <w:jc w:val="left"/>
        <w:rPr>
          <w:sz w:val="24"/>
        </w:rPr>
      </w:pPr>
      <w:r>
        <w:rPr>
          <w:rFonts w:ascii="Symbol" w:hAnsi="Symbol" w:eastAsia="Symbol"/>
          <w:i/>
          <w:sz w:val="25"/>
        </w:rPr>
        <w:t></w:t>
      </w:r>
      <w:r>
        <w:rPr>
          <w:rFonts w:ascii="Times New Roman" w:hAnsi="Times New Roman" w:eastAsia="Times New Roman"/>
          <w:i/>
          <w:sz w:val="25"/>
        </w:rPr>
        <w:t xml:space="preserve"> </w:t>
      </w:r>
      <w:r>
        <w:rPr>
          <w:rFonts w:ascii="Times New Roman" w:hAnsi="Times New Roman" w:eastAsia="Times New Roman"/>
          <w:position w:val="-5"/>
          <w:sz w:val="14"/>
        </w:rPr>
        <w:t xml:space="preserve">R </w:t>
      </w:r>
      <w:r>
        <w:rPr>
          <w:rFonts w:ascii="Times New Roman" w:hAnsi="Times New Roman" w:eastAsia="Times New Roman"/>
          <w:sz w:val="24"/>
        </w:rPr>
        <w:t>——</w:t>
      </w:r>
      <w:r>
        <w:rPr>
          <w:sz w:val="24"/>
        </w:rPr>
        <w:t>结构或构件抗力的标准差；</w:t>
      </w:r>
    </w:p>
    <w:p>
      <w:pPr>
        <w:pStyle w:val="5"/>
        <w:rPr>
          <w:sz w:val="20"/>
        </w:rPr>
      </w:pPr>
    </w:p>
    <w:p>
      <w:pPr>
        <w:spacing w:before="266"/>
        <w:ind w:left="899" w:right="0" w:firstLine="0"/>
        <w:jc w:val="left"/>
        <w:rPr>
          <w:sz w:val="24"/>
        </w:rPr>
      </w:pPr>
      <w:r>
        <w:rPr>
          <w:rFonts w:ascii="Symbol" w:hAnsi="Symbol" w:eastAsia="Symbol"/>
          <w:i/>
          <w:sz w:val="25"/>
        </w:rPr>
        <w:t></w:t>
      </w:r>
      <w:r>
        <w:rPr>
          <w:rFonts w:ascii="Times New Roman" w:hAnsi="Times New Roman" w:eastAsia="Times New Roman"/>
          <w:i/>
          <w:sz w:val="25"/>
        </w:rPr>
        <w:t xml:space="preserve"> </w:t>
      </w:r>
      <w:r>
        <w:rPr>
          <w:rFonts w:ascii="Times New Roman" w:hAnsi="Times New Roman" w:eastAsia="Times New Roman"/>
          <w:position w:val="-5"/>
          <w:sz w:val="14"/>
        </w:rPr>
        <w:t xml:space="preserve">S </w:t>
      </w:r>
      <w:r>
        <w:rPr>
          <w:rFonts w:ascii="Times New Roman" w:hAnsi="Times New Roman" w:eastAsia="Times New Roman"/>
          <w:sz w:val="24"/>
        </w:rPr>
        <w:t>——</w:t>
      </w:r>
      <w:r>
        <w:rPr>
          <w:sz w:val="24"/>
        </w:rPr>
        <w:t>作用效应的标准差；</w:t>
      </w:r>
    </w:p>
    <w:p>
      <w:pPr>
        <w:pStyle w:val="5"/>
        <w:rPr>
          <w:sz w:val="20"/>
        </w:rPr>
      </w:pPr>
    </w:p>
    <w:p>
      <w:pPr>
        <w:pStyle w:val="5"/>
        <w:spacing w:before="266"/>
        <w:ind w:left="900"/>
      </w:pPr>
      <w:r>
        <w:rPr>
          <w:rFonts w:ascii="Symbol" w:hAnsi="Symbol" w:eastAsia="Symbol"/>
          <w:i/>
          <w:sz w:val="25"/>
        </w:rPr>
        <w:t></w:t>
      </w:r>
      <w:r>
        <w:rPr>
          <w:rFonts w:ascii="Times New Roman" w:hAnsi="Times New Roman" w:eastAsia="Times New Roman"/>
          <w:position w:val="-5"/>
          <w:sz w:val="14"/>
        </w:rPr>
        <w:t xml:space="preserve">R </w:t>
      </w:r>
      <w:r>
        <w:rPr>
          <w:rFonts w:ascii="Times New Roman" w:hAnsi="Times New Roman" w:eastAsia="Times New Roman"/>
        </w:rPr>
        <w:t>——</w:t>
      </w:r>
      <w:r>
        <w:t>结构或构件抗力的变异系数；</w:t>
      </w:r>
    </w:p>
    <w:p>
      <w:pPr>
        <w:pStyle w:val="5"/>
        <w:rPr>
          <w:sz w:val="20"/>
        </w:rPr>
      </w:pPr>
    </w:p>
    <w:p>
      <w:pPr>
        <w:pStyle w:val="5"/>
        <w:spacing w:before="267"/>
        <w:ind w:left="901"/>
      </w:pPr>
      <w:r>
        <w:rPr>
          <w:rFonts w:ascii="Symbol" w:hAnsi="Symbol" w:eastAsia="Symbol"/>
          <w:i/>
          <w:sz w:val="25"/>
        </w:rPr>
        <w:t></w:t>
      </w:r>
      <w:r>
        <w:rPr>
          <w:rFonts w:ascii="Times New Roman" w:hAnsi="Times New Roman" w:eastAsia="Times New Roman"/>
          <w:position w:val="-5"/>
          <w:sz w:val="14"/>
        </w:rPr>
        <w:t xml:space="preserve">S </w:t>
      </w:r>
      <w:r>
        <w:rPr>
          <w:rFonts w:ascii="Times New Roman" w:hAnsi="Times New Roman" w:eastAsia="Times New Roman"/>
        </w:rPr>
        <w:t>——</w:t>
      </w:r>
      <w:r>
        <w:t>作用效应的变异系数。</w:t>
      </w:r>
    </w:p>
    <w:p>
      <w:pPr>
        <w:spacing w:after="0"/>
        <w:sectPr>
          <w:pgSz w:w="11910" w:h="16840"/>
          <w:pgMar w:top="1480" w:right="1520" w:bottom="1180" w:left="1400" w:header="0" w:footer="993" w:gutter="0"/>
        </w:sectPr>
      </w:pPr>
    </w:p>
    <w:p>
      <w:pPr>
        <w:pStyle w:val="11"/>
        <w:numPr>
          <w:ilvl w:val="2"/>
          <w:numId w:val="5"/>
        </w:numPr>
        <w:tabs>
          <w:tab w:val="left" w:pos="1000"/>
        </w:tabs>
        <w:spacing w:before="60" w:after="0" w:line="240" w:lineRule="auto"/>
        <w:ind w:left="1000" w:right="0" w:hanging="600"/>
        <w:jc w:val="left"/>
        <w:rPr>
          <w:sz w:val="24"/>
        </w:rPr>
      </w:pPr>
      <w:r>
        <w:rPr>
          <w:sz w:val="24"/>
        </w:rPr>
        <w:t>作用及作用效应有关符号</w:t>
      </w:r>
    </w:p>
    <w:p>
      <w:pPr>
        <w:pStyle w:val="5"/>
        <w:spacing w:before="2"/>
        <w:rPr>
          <w:sz w:val="25"/>
        </w:rPr>
      </w:pPr>
    </w:p>
    <w:p>
      <w:pPr>
        <w:pStyle w:val="5"/>
        <w:ind w:left="923"/>
      </w:pPr>
      <w:r>
        <w:rPr>
          <w:rFonts w:ascii="Times New Roman" w:hAnsi="Times New Roman" w:eastAsia="Times New Roman"/>
          <w:i/>
          <w:sz w:val="23"/>
        </w:rPr>
        <w:t xml:space="preserve">F </w:t>
      </w:r>
      <w:r>
        <w:rPr>
          <w:rFonts w:ascii="Times New Roman" w:hAnsi="Times New Roman" w:eastAsia="Times New Roman"/>
        </w:rPr>
        <w:t>——</w:t>
      </w:r>
      <w:r>
        <w:t>结构上的作用；</w:t>
      </w:r>
    </w:p>
    <w:p>
      <w:pPr>
        <w:pStyle w:val="5"/>
        <w:spacing w:before="1"/>
        <w:rPr>
          <w:sz w:val="19"/>
        </w:rPr>
      </w:pPr>
    </w:p>
    <w:p>
      <w:pPr>
        <w:spacing w:before="0"/>
        <w:ind w:left="908" w:right="0" w:firstLine="0"/>
        <w:jc w:val="left"/>
        <w:rPr>
          <w:sz w:val="24"/>
        </w:rPr>
      </w:pPr>
      <w:r>
        <w:rPr>
          <w:rFonts w:ascii="Times New Roman" w:hAnsi="Times New Roman" w:eastAsia="Times New Roman"/>
          <w:i/>
          <w:sz w:val="24"/>
        </w:rPr>
        <w:t xml:space="preserve">G </w:t>
      </w:r>
      <w:r>
        <w:rPr>
          <w:rFonts w:ascii="Times New Roman" w:hAnsi="Times New Roman" w:eastAsia="Times New Roman"/>
          <w:sz w:val="24"/>
        </w:rPr>
        <w:t>——</w:t>
      </w:r>
      <w:r>
        <w:rPr>
          <w:sz w:val="24"/>
        </w:rPr>
        <w:t>永久作用；</w:t>
      </w:r>
    </w:p>
    <w:p>
      <w:pPr>
        <w:pStyle w:val="5"/>
        <w:spacing w:before="9"/>
        <w:rPr>
          <w:sz w:val="30"/>
        </w:rPr>
      </w:pPr>
    </w:p>
    <w:p>
      <w:pPr>
        <w:pStyle w:val="5"/>
        <w:ind w:left="924"/>
      </w:pPr>
      <w:r>
        <w:rPr>
          <w:rFonts w:ascii="Times New Roman" w:hAnsi="Times New Roman" w:eastAsia="Times New Roman"/>
          <w:i/>
          <w:position w:val="4"/>
          <w:sz w:val="23"/>
        </w:rPr>
        <w:t xml:space="preserve">P </w:t>
      </w:r>
      <w:r>
        <w:rPr>
          <w:rFonts w:ascii="Times New Roman" w:hAnsi="Times New Roman" w:eastAsia="Times New Roman"/>
        </w:rPr>
        <w:t xml:space="preserve">—— </w:t>
      </w:r>
      <w:r>
        <w:t>预应力作用的有关代表值；</w:t>
      </w:r>
    </w:p>
    <w:p>
      <w:pPr>
        <w:pStyle w:val="5"/>
        <w:spacing w:before="9"/>
        <w:rPr>
          <w:sz w:val="41"/>
        </w:rPr>
      </w:pPr>
    </w:p>
    <w:p>
      <w:pPr>
        <w:spacing w:before="1"/>
        <w:ind w:left="908" w:right="0" w:firstLine="0"/>
        <w:jc w:val="left"/>
        <w:rPr>
          <w:sz w:val="24"/>
        </w:rPr>
      </w:pPr>
      <w:r>
        <w:rPr>
          <w:rFonts w:ascii="Times New Roman" w:hAnsi="Times New Roman" w:eastAsia="Times New Roman"/>
          <w:i/>
          <w:sz w:val="25"/>
        </w:rPr>
        <w:t xml:space="preserve">Q </w:t>
      </w:r>
      <w:r>
        <w:rPr>
          <w:rFonts w:ascii="Times New Roman" w:hAnsi="Times New Roman" w:eastAsia="Times New Roman"/>
          <w:sz w:val="24"/>
        </w:rPr>
        <w:t>——</w:t>
      </w:r>
      <w:r>
        <w:rPr>
          <w:sz w:val="24"/>
        </w:rPr>
        <w:t>可变作用；</w:t>
      </w:r>
    </w:p>
    <w:p>
      <w:pPr>
        <w:pStyle w:val="5"/>
        <w:rPr>
          <w:sz w:val="20"/>
        </w:rPr>
      </w:pPr>
    </w:p>
    <w:p>
      <w:pPr>
        <w:pStyle w:val="5"/>
        <w:spacing w:before="7"/>
        <w:rPr>
          <w:sz w:val="16"/>
        </w:rPr>
      </w:pPr>
    </w:p>
    <w:p>
      <w:pPr>
        <w:pStyle w:val="5"/>
        <w:spacing w:before="77"/>
        <w:ind w:left="931"/>
      </w:pPr>
      <w:r>
        <w:rPr>
          <w:rFonts w:ascii="Times New Roman" w:hAnsi="Times New Roman" w:eastAsia="Times New Roman"/>
          <w:i/>
        </w:rPr>
        <w:t>A</w:t>
      </w:r>
      <w:r>
        <w:rPr>
          <w:rFonts w:ascii="Times New Roman" w:hAnsi="Times New Roman" w:eastAsia="Times New Roman"/>
          <w:position w:val="-5"/>
          <w:sz w:val="14"/>
        </w:rPr>
        <w:t xml:space="preserve">d </w:t>
      </w:r>
      <w:r>
        <w:rPr>
          <w:rFonts w:ascii="Times New Roman" w:hAnsi="Times New Roman" w:eastAsia="Times New Roman"/>
        </w:rPr>
        <w:t xml:space="preserve">—— </w:t>
      </w:r>
      <w:r>
        <w:t>偶然作用的设计值；</w:t>
      </w:r>
    </w:p>
    <w:p>
      <w:pPr>
        <w:pStyle w:val="5"/>
        <w:rPr>
          <w:sz w:val="20"/>
        </w:rPr>
      </w:pPr>
    </w:p>
    <w:p>
      <w:pPr>
        <w:pStyle w:val="5"/>
        <w:spacing w:before="9"/>
        <w:rPr>
          <w:sz w:val="15"/>
        </w:rPr>
      </w:pPr>
    </w:p>
    <w:p>
      <w:pPr>
        <w:spacing w:before="76"/>
        <w:ind w:left="910" w:right="0" w:firstLine="0"/>
        <w:jc w:val="left"/>
        <w:rPr>
          <w:sz w:val="24"/>
        </w:rPr>
      </w:pPr>
      <w:r>
        <w:rPr>
          <w:rFonts w:ascii="Times New Roman" w:hAnsi="Times New Roman" w:eastAsia="Times New Roman"/>
          <w:i/>
          <w:spacing w:val="2"/>
          <w:sz w:val="24"/>
        </w:rPr>
        <w:t>G</w:t>
      </w:r>
      <w:r>
        <w:rPr>
          <w:rFonts w:ascii="Times New Roman" w:hAnsi="Times New Roman" w:eastAsia="Times New Roman"/>
          <w:spacing w:val="2"/>
          <w:position w:val="-5"/>
          <w:sz w:val="14"/>
        </w:rPr>
        <w:t>k</w:t>
      </w:r>
      <w:r>
        <w:rPr>
          <w:rFonts w:ascii="Times New Roman" w:hAnsi="Times New Roman" w:eastAsia="Times New Roman"/>
          <w:spacing w:val="23"/>
          <w:position w:val="-5"/>
          <w:sz w:val="14"/>
        </w:rPr>
        <w:t xml:space="preserve"> </w:t>
      </w:r>
      <w:r>
        <w:rPr>
          <w:rFonts w:ascii="Times New Roman" w:hAnsi="Times New Roman" w:eastAsia="Times New Roman"/>
          <w:sz w:val="24"/>
        </w:rPr>
        <w:t>——</w:t>
      </w:r>
      <w:r>
        <w:rPr>
          <w:sz w:val="24"/>
        </w:rPr>
        <w:t>永久作用标准值；</w:t>
      </w:r>
    </w:p>
    <w:p>
      <w:pPr>
        <w:pStyle w:val="5"/>
        <w:rPr>
          <w:sz w:val="20"/>
        </w:rPr>
      </w:pPr>
    </w:p>
    <w:p>
      <w:pPr>
        <w:pStyle w:val="5"/>
        <w:spacing w:before="9"/>
        <w:rPr>
          <w:sz w:val="15"/>
        </w:rPr>
      </w:pPr>
    </w:p>
    <w:p>
      <w:pPr>
        <w:spacing w:before="77"/>
        <w:ind w:left="906" w:right="0" w:firstLine="0"/>
        <w:jc w:val="left"/>
        <w:rPr>
          <w:sz w:val="24"/>
        </w:rPr>
      </w:pPr>
      <w:r>
        <w:rPr>
          <w:rFonts w:ascii="Times New Roman" w:hAnsi="Times New Roman" w:eastAsia="Times New Roman"/>
          <w:i/>
          <w:spacing w:val="2"/>
          <w:sz w:val="24"/>
        </w:rPr>
        <w:t>Q</w:t>
      </w:r>
      <w:r>
        <w:rPr>
          <w:rFonts w:ascii="Times New Roman" w:hAnsi="Times New Roman" w:eastAsia="Times New Roman"/>
          <w:spacing w:val="2"/>
          <w:position w:val="-5"/>
          <w:sz w:val="14"/>
        </w:rPr>
        <w:t>k</w:t>
      </w:r>
      <w:r>
        <w:rPr>
          <w:rFonts w:ascii="Times New Roman" w:hAnsi="Times New Roman" w:eastAsia="Times New Roman"/>
          <w:spacing w:val="26"/>
          <w:position w:val="-5"/>
          <w:sz w:val="14"/>
        </w:rPr>
        <w:t xml:space="preserve"> </w:t>
      </w:r>
      <w:r>
        <w:rPr>
          <w:rFonts w:ascii="Times New Roman" w:hAnsi="Times New Roman" w:eastAsia="Times New Roman"/>
          <w:sz w:val="24"/>
        </w:rPr>
        <w:t>——</w:t>
      </w:r>
      <w:r>
        <w:rPr>
          <w:sz w:val="24"/>
        </w:rPr>
        <w:t>可变作用标准值；</w:t>
      </w:r>
    </w:p>
    <w:p>
      <w:pPr>
        <w:pStyle w:val="5"/>
        <w:rPr>
          <w:sz w:val="20"/>
        </w:rPr>
      </w:pPr>
    </w:p>
    <w:p>
      <w:pPr>
        <w:pStyle w:val="5"/>
        <w:spacing w:before="8"/>
        <w:rPr>
          <w:sz w:val="14"/>
        </w:rPr>
      </w:pPr>
    </w:p>
    <w:p>
      <w:pPr>
        <w:pStyle w:val="5"/>
        <w:tabs>
          <w:tab w:val="left" w:pos="1389"/>
        </w:tabs>
        <w:spacing w:before="84" w:line="276" w:lineRule="exact"/>
        <w:ind w:left="920"/>
      </w:pPr>
      <w:r>
        <mc:AlternateContent>
          <mc:Choice Requires="wps">
            <w:drawing>
              <wp:anchor distT="0" distB="0" distL="114300" distR="114300" simplePos="0" relativeHeight="248028160" behindDoc="1" locked="0" layoutInCell="1" allowOverlap="1">
                <wp:simplePos x="0" y="0"/>
                <wp:positionH relativeFrom="page">
                  <wp:posOffset>1556385</wp:posOffset>
                </wp:positionH>
                <wp:positionV relativeFrom="paragraph">
                  <wp:posOffset>163195</wp:posOffset>
                </wp:positionV>
                <wp:extent cx="65405" cy="10033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65405" cy="100330"/>
                        </a:xfrm>
                        <a:prstGeom prst="rect">
                          <a:avLst/>
                        </a:prstGeom>
                        <a:noFill/>
                        <a:ln>
                          <a:noFill/>
                        </a:ln>
                      </wps:spPr>
                      <wps:txbx>
                        <w:txbxContent>
                          <w:p>
                            <w:pPr>
                              <w:spacing w:before="0" w:line="157" w:lineRule="exact"/>
                              <w:ind w:left="0" w:right="0" w:firstLine="0"/>
                              <w:jc w:val="left"/>
                              <w:rPr>
                                <w:rFonts w:ascii="Times New Roman"/>
                                <w:sz w:val="14"/>
                              </w:rPr>
                            </w:pPr>
                            <w:r>
                              <w:rPr>
                                <w:rFonts w:ascii="Times New Roman"/>
                                <w:w w:val="101"/>
                                <w:sz w:val="14"/>
                              </w:rPr>
                              <w:t>A</w:t>
                            </w:r>
                          </w:p>
                        </w:txbxContent>
                      </wps:txbx>
                      <wps:bodyPr lIns="0" tIns="0" rIns="0" bIns="0" upright="1"/>
                    </wps:wsp>
                  </a:graphicData>
                </a:graphic>
              </wp:anchor>
            </w:drawing>
          </mc:Choice>
          <mc:Fallback>
            <w:pict>
              <v:shape id="_x0000_s1026" o:spid="_x0000_s1026" o:spt="202" type="#_x0000_t202" style="position:absolute;left:0pt;margin-left:122.55pt;margin-top:12.85pt;height:7.9pt;width:5.15pt;mso-position-horizontal-relative:page;z-index:-255288320;mso-width-relative:page;mso-height-relative:page;" filled="f" stroked="f" coordsize="21600,21600" o:gfxdata="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C1BS93YAAAACQEAAA8AAAAAAAAA&#10;AQAgAAAAIgAAAGRycy9kb3ducmV2LnhtbFBLAQIUABQAAAAIAIdO4kD2K/nmnwEAACQDAAAOAAAA&#10;AAAAAAEAIAAAACcBAABkcnMvZTJvRG9jLnhtbFBLBQYAAAAABgAGAFkBAAA4BQAAAAA=&#10;">
                <v:path/>
                <v:fill on="f" focussize="0,0"/>
                <v:stroke on="f" joinstyle="miter"/>
                <v:imagedata o:title=""/>
                <o:lock v:ext="edit"/>
                <v:textbox inset="0mm,0mm,0mm,0mm">
                  <w:txbxContent>
                    <w:p>
                      <w:pPr>
                        <w:spacing w:before="0" w:line="157" w:lineRule="exact"/>
                        <w:ind w:left="0" w:right="0" w:firstLine="0"/>
                        <w:jc w:val="left"/>
                        <w:rPr>
                          <w:rFonts w:ascii="Times New Roman"/>
                          <w:sz w:val="14"/>
                        </w:rPr>
                      </w:pPr>
                      <w:r>
                        <w:rPr>
                          <w:rFonts w:ascii="Times New Roman"/>
                          <w:w w:val="101"/>
                          <w:sz w:val="14"/>
                        </w:rPr>
                        <w:t>A</w:t>
                      </w:r>
                    </w:p>
                  </w:txbxContent>
                </v:textbox>
              </v:shape>
            </w:pict>
          </mc:Fallback>
        </mc:AlternateContent>
      </w:r>
      <w:r>
        <w:rPr>
          <w:rFonts w:ascii="Times New Roman" w:hAnsi="Times New Roman" w:eastAsia="Times New Roman"/>
          <w:i/>
        </w:rPr>
        <w:t>S</w:t>
      </w:r>
      <w:r>
        <w:rPr>
          <w:rFonts w:ascii="Times New Roman" w:hAnsi="Times New Roman" w:eastAsia="Times New Roman"/>
          <w:i/>
        </w:rPr>
        <w:tab/>
      </w:r>
      <w:r>
        <w:rPr>
          <w:rFonts w:ascii="Times New Roman" w:hAnsi="Times New Roman" w:eastAsia="Times New Roman"/>
        </w:rPr>
        <w:t xml:space="preserve">—— </w:t>
      </w:r>
      <w:r>
        <w:t>偶然作用设计值的效应；</w:t>
      </w:r>
    </w:p>
    <w:p>
      <w:pPr>
        <w:spacing w:before="0" w:line="83" w:lineRule="exact"/>
        <w:ind w:left="1157" w:right="0" w:firstLine="0"/>
        <w:jc w:val="left"/>
        <w:rPr>
          <w:rFonts w:ascii="Times New Roman"/>
          <w:sz w:val="10"/>
        </w:rPr>
      </w:pPr>
      <w:r>
        <w:rPr>
          <w:rFonts w:ascii="Times New Roman"/>
          <w:w w:val="103"/>
          <w:sz w:val="10"/>
        </w:rPr>
        <w:t>d</w:t>
      </w:r>
    </w:p>
    <w:p>
      <w:pPr>
        <w:pStyle w:val="5"/>
        <w:rPr>
          <w:rFonts w:ascii="Times New Roman"/>
          <w:sz w:val="20"/>
        </w:rPr>
      </w:pPr>
    </w:p>
    <w:p>
      <w:pPr>
        <w:pStyle w:val="5"/>
        <w:spacing w:before="9"/>
        <w:rPr>
          <w:rFonts w:ascii="Times New Roman"/>
          <w:sz w:val="17"/>
        </w:rPr>
      </w:pPr>
    </w:p>
    <w:p>
      <w:pPr>
        <w:spacing w:before="76"/>
        <w:ind w:left="920" w:right="0" w:firstLine="0"/>
        <w:jc w:val="left"/>
        <w:rPr>
          <w:sz w:val="24"/>
        </w:rPr>
      </w:pPr>
      <w:r>
        <w:rPr>
          <w:rFonts w:ascii="Times New Roman" w:hAnsi="Times New Roman" w:eastAsia="Times New Roman"/>
          <w:i/>
          <w:sz w:val="24"/>
        </w:rPr>
        <w:t>S</w:t>
      </w:r>
      <w:r>
        <w:rPr>
          <w:rFonts w:ascii="Times New Roman" w:hAnsi="Times New Roman" w:eastAsia="Times New Roman"/>
          <w:position w:val="-5"/>
          <w:sz w:val="14"/>
        </w:rPr>
        <w:t>d</w:t>
      </w:r>
      <w:r>
        <w:rPr>
          <w:rFonts w:ascii="Times New Roman" w:hAnsi="Times New Roman" w:eastAsia="Times New Roman"/>
          <w:spacing w:val="16"/>
          <w:position w:val="-5"/>
          <w:sz w:val="14"/>
        </w:rPr>
        <w:t xml:space="preserve"> </w:t>
      </w:r>
      <w:r>
        <w:rPr>
          <w:rFonts w:ascii="Times New Roman" w:hAnsi="Times New Roman" w:eastAsia="Times New Roman"/>
          <w:sz w:val="24"/>
        </w:rPr>
        <w:t>——</w:t>
      </w:r>
      <w:r>
        <w:rPr>
          <w:sz w:val="24"/>
        </w:rPr>
        <w:t>作用设计值的效应。</w:t>
      </w:r>
    </w:p>
    <w:p>
      <w:pPr>
        <w:pStyle w:val="5"/>
        <w:rPr>
          <w:sz w:val="20"/>
        </w:rPr>
      </w:pPr>
    </w:p>
    <w:p>
      <w:pPr>
        <w:pStyle w:val="5"/>
        <w:spacing w:before="9"/>
        <w:rPr>
          <w:sz w:val="15"/>
        </w:rPr>
      </w:pPr>
    </w:p>
    <w:p>
      <w:pPr>
        <w:spacing w:before="77"/>
        <w:ind w:left="920" w:right="0" w:firstLine="0"/>
        <w:jc w:val="left"/>
        <w:rPr>
          <w:sz w:val="24"/>
        </w:rPr>
      </w:pPr>
      <w:r>
        <w:rPr>
          <w:rFonts w:ascii="Times New Roman" w:hAnsi="Times New Roman" w:eastAsia="Times New Roman"/>
          <w:i/>
          <w:spacing w:val="3"/>
          <w:sz w:val="24"/>
        </w:rPr>
        <w:t>S</w:t>
      </w:r>
      <w:r>
        <w:rPr>
          <w:rFonts w:ascii="Times New Roman" w:hAnsi="Times New Roman" w:eastAsia="Times New Roman"/>
          <w:spacing w:val="3"/>
          <w:position w:val="-5"/>
          <w:sz w:val="14"/>
        </w:rPr>
        <w:t>k</w:t>
      </w:r>
      <w:r>
        <w:rPr>
          <w:rFonts w:ascii="Times New Roman" w:hAnsi="Times New Roman" w:eastAsia="Times New Roman"/>
          <w:spacing w:val="10"/>
          <w:position w:val="-5"/>
          <w:sz w:val="14"/>
        </w:rPr>
        <w:t xml:space="preserve"> </w:t>
      </w:r>
      <w:r>
        <w:rPr>
          <w:rFonts w:ascii="Times New Roman" w:hAnsi="Times New Roman" w:eastAsia="Times New Roman"/>
          <w:sz w:val="24"/>
        </w:rPr>
        <w:t>——</w:t>
      </w:r>
      <w:r>
        <w:rPr>
          <w:sz w:val="24"/>
        </w:rPr>
        <w:t>作用标准值的效应；</w:t>
      </w:r>
    </w:p>
    <w:p>
      <w:pPr>
        <w:pStyle w:val="5"/>
        <w:rPr>
          <w:sz w:val="20"/>
        </w:rPr>
      </w:pPr>
    </w:p>
    <w:p>
      <w:pPr>
        <w:pStyle w:val="5"/>
        <w:spacing w:before="11"/>
        <w:rPr>
          <w:sz w:val="14"/>
        </w:rPr>
      </w:pPr>
    </w:p>
    <w:p>
      <w:pPr>
        <w:pStyle w:val="5"/>
        <w:spacing w:before="88"/>
        <w:ind w:left="920"/>
      </w:pPr>
      <w:r>
        <w:rPr>
          <w:rFonts w:ascii="Times New Roman" w:hAnsi="Times New Roman" w:eastAsia="Times New Roman"/>
          <w:i/>
          <w:position w:val="1"/>
          <w:sz w:val="26"/>
        </w:rPr>
        <w:t>S</w:t>
      </w:r>
      <w:r>
        <w:rPr>
          <w:rFonts w:ascii="Times New Roman" w:hAnsi="Times New Roman" w:eastAsia="Times New Roman"/>
          <w:position w:val="-5"/>
          <w:sz w:val="15"/>
        </w:rPr>
        <w:t xml:space="preserve">P </w:t>
      </w:r>
      <w:r>
        <w:rPr>
          <w:rFonts w:ascii="Times New Roman" w:hAnsi="Times New Roman" w:eastAsia="Times New Roman"/>
        </w:rPr>
        <w:t xml:space="preserve">—— </w:t>
      </w:r>
      <w:r>
        <w:t>预应力作用有关代表值的效应；</w:t>
      </w:r>
    </w:p>
    <w:p>
      <w:pPr>
        <w:pStyle w:val="5"/>
        <w:spacing w:before="3"/>
        <w:rPr>
          <w:sz w:val="36"/>
        </w:rPr>
      </w:pPr>
    </w:p>
    <w:p>
      <w:pPr>
        <w:pStyle w:val="11"/>
        <w:numPr>
          <w:ilvl w:val="2"/>
          <w:numId w:val="5"/>
        </w:numPr>
        <w:tabs>
          <w:tab w:val="left" w:pos="1000"/>
        </w:tabs>
        <w:spacing w:before="0" w:after="0" w:line="240" w:lineRule="auto"/>
        <w:ind w:left="1000" w:right="0" w:hanging="600"/>
        <w:jc w:val="left"/>
        <w:rPr>
          <w:sz w:val="24"/>
        </w:rPr>
      </w:pPr>
      <w:r>
        <w:rPr>
          <w:sz w:val="24"/>
        </w:rPr>
        <w:t>材料、岩土性能和几何参数有关符号</w:t>
      </w:r>
    </w:p>
    <w:p>
      <w:pPr>
        <w:pStyle w:val="5"/>
        <w:spacing w:before="3"/>
      </w:pPr>
    </w:p>
    <w:p>
      <w:pPr>
        <w:pStyle w:val="5"/>
        <w:ind w:left="924"/>
      </w:pPr>
      <w:r>
        <w:rPr>
          <w:rFonts w:ascii="Times New Roman" w:hAnsi="Times New Roman" w:eastAsia="Times New Roman"/>
          <w:i/>
          <w:position w:val="1"/>
          <w:sz w:val="26"/>
        </w:rPr>
        <w:t xml:space="preserve">a </w:t>
      </w:r>
      <w:r>
        <w:rPr>
          <w:rFonts w:ascii="Times New Roman" w:hAnsi="Times New Roman" w:eastAsia="Times New Roman"/>
        </w:rPr>
        <w:t>——</w:t>
      </w:r>
      <w:r>
        <w:t>结构或构件的几何参量；</w:t>
      </w:r>
    </w:p>
    <w:p>
      <w:pPr>
        <w:pStyle w:val="5"/>
        <w:spacing w:before="4"/>
        <w:rPr>
          <w:sz w:val="23"/>
        </w:rPr>
      </w:pPr>
    </w:p>
    <w:p>
      <w:pPr>
        <w:pStyle w:val="5"/>
        <w:spacing w:before="76"/>
        <w:ind w:left="913"/>
      </w:pPr>
      <w:r>
        <w:rPr>
          <w:rFonts w:ascii="Times New Roman" w:hAnsi="Times New Roman" w:eastAsia="Times New Roman"/>
          <w:i/>
        </w:rPr>
        <w:t>a</w:t>
      </w:r>
      <w:r>
        <w:rPr>
          <w:rFonts w:ascii="Times New Roman" w:hAnsi="Times New Roman" w:eastAsia="Times New Roman"/>
          <w:position w:val="-5"/>
          <w:sz w:val="14"/>
        </w:rPr>
        <w:t>d</w:t>
      </w:r>
      <w:r>
        <w:rPr>
          <w:rFonts w:ascii="Times New Roman" w:hAnsi="Times New Roman" w:eastAsia="Times New Roman"/>
          <w:spacing w:val="23"/>
          <w:position w:val="-5"/>
          <w:sz w:val="14"/>
        </w:rPr>
        <w:t xml:space="preserve"> </w:t>
      </w:r>
      <w:r>
        <w:rPr>
          <w:rFonts w:ascii="Times New Roman" w:hAnsi="Times New Roman" w:eastAsia="Times New Roman"/>
        </w:rPr>
        <w:t>——</w:t>
      </w:r>
      <w:r>
        <w:t>结构或构件几何参量设计值；</w:t>
      </w:r>
    </w:p>
    <w:p>
      <w:pPr>
        <w:pStyle w:val="5"/>
        <w:rPr>
          <w:sz w:val="20"/>
        </w:rPr>
      </w:pPr>
    </w:p>
    <w:p>
      <w:pPr>
        <w:pStyle w:val="5"/>
        <w:spacing w:before="9"/>
        <w:rPr>
          <w:sz w:val="15"/>
        </w:rPr>
      </w:pPr>
    </w:p>
    <w:p>
      <w:pPr>
        <w:pStyle w:val="5"/>
        <w:spacing w:before="77"/>
        <w:ind w:left="913"/>
      </w:pPr>
      <w:r>
        <w:rPr>
          <w:rFonts w:ascii="Times New Roman" w:hAnsi="Times New Roman" w:eastAsia="Times New Roman"/>
          <w:i/>
          <w:spacing w:val="2"/>
        </w:rPr>
        <w:t>a</w:t>
      </w:r>
      <w:r>
        <w:rPr>
          <w:rFonts w:ascii="Times New Roman" w:hAnsi="Times New Roman" w:eastAsia="Times New Roman"/>
          <w:spacing w:val="2"/>
          <w:position w:val="-5"/>
          <w:sz w:val="14"/>
        </w:rPr>
        <w:t>k</w:t>
      </w:r>
      <w:r>
        <w:rPr>
          <w:rFonts w:ascii="Times New Roman" w:hAnsi="Times New Roman" w:eastAsia="Times New Roman"/>
          <w:spacing w:val="19"/>
          <w:position w:val="-5"/>
          <w:sz w:val="14"/>
        </w:rPr>
        <w:t xml:space="preserve"> </w:t>
      </w:r>
      <w:r>
        <w:rPr>
          <w:rFonts w:ascii="Times New Roman" w:hAnsi="Times New Roman" w:eastAsia="Times New Roman"/>
        </w:rPr>
        <w:t>——</w:t>
      </w:r>
      <w:r>
        <w:t>结构或构件几何参量标准值；</w:t>
      </w:r>
    </w:p>
    <w:p>
      <w:pPr>
        <w:pStyle w:val="5"/>
        <w:rPr>
          <w:sz w:val="20"/>
        </w:rPr>
      </w:pPr>
    </w:p>
    <w:p>
      <w:pPr>
        <w:pStyle w:val="5"/>
        <w:spacing w:before="8"/>
        <w:rPr>
          <w:sz w:val="15"/>
        </w:rPr>
      </w:pPr>
    </w:p>
    <w:p>
      <w:pPr>
        <w:spacing w:before="77"/>
        <w:ind w:left="962" w:right="0" w:firstLine="0"/>
        <w:jc w:val="left"/>
        <w:rPr>
          <w:sz w:val="24"/>
        </w:rPr>
      </w:pPr>
      <w:r>
        <w:rPr>
          <w:rFonts w:ascii="Times New Roman" w:hAnsi="Times New Roman" w:eastAsia="Times New Roman"/>
          <w:i/>
          <w:spacing w:val="5"/>
          <w:sz w:val="24"/>
        </w:rPr>
        <w:t>f</w:t>
      </w:r>
      <w:r>
        <w:rPr>
          <w:rFonts w:ascii="Times New Roman" w:hAnsi="Times New Roman" w:eastAsia="Times New Roman"/>
          <w:spacing w:val="5"/>
          <w:position w:val="-5"/>
          <w:sz w:val="14"/>
        </w:rPr>
        <w:t>d</w:t>
      </w:r>
      <w:r>
        <w:rPr>
          <w:rFonts w:ascii="Times New Roman" w:hAnsi="Times New Roman" w:eastAsia="Times New Roman"/>
          <w:spacing w:val="17"/>
          <w:position w:val="-5"/>
          <w:sz w:val="14"/>
        </w:rPr>
        <w:t xml:space="preserve"> </w:t>
      </w:r>
      <w:r>
        <w:rPr>
          <w:rFonts w:ascii="Times New Roman" w:hAnsi="Times New Roman" w:eastAsia="Times New Roman"/>
          <w:sz w:val="24"/>
        </w:rPr>
        <w:t>——</w:t>
      </w:r>
      <w:r>
        <w:rPr>
          <w:sz w:val="24"/>
        </w:rPr>
        <w:t>材料性能设计值；</w:t>
      </w:r>
    </w:p>
    <w:p>
      <w:pPr>
        <w:pStyle w:val="5"/>
        <w:rPr>
          <w:sz w:val="20"/>
        </w:rPr>
      </w:pPr>
    </w:p>
    <w:p>
      <w:pPr>
        <w:pStyle w:val="5"/>
        <w:spacing w:before="9"/>
        <w:rPr>
          <w:sz w:val="15"/>
        </w:rPr>
      </w:pPr>
    </w:p>
    <w:p>
      <w:pPr>
        <w:spacing w:before="76"/>
        <w:ind w:left="962" w:right="0" w:firstLine="0"/>
        <w:jc w:val="left"/>
        <w:rPr>
          <w:sz w:val="24"/>
        </w:rPr>
      </w:pPr>
      <w:r>
        <w:rPr>
          <w:rFonts w:ascii="Times New Roman" w:hAnsi="Times New Roman" w:eastAsia="Times New Roman"/>
          <w:i/>
          <w:spacing w:val="7"/>
          <w:sz w:val="24"/>
        </w:rPr>
        <w:t>f</w:t>
      </w:r>
      <w:r>
        <w:rPr>
          <w:rFonts w:ascii="Times New Roman" w:hAnsi="Times New Roman" w:eastAsia="Times New Roman"/>
          <w:spacing w:val="7"/>
          <w:position w:val="-5"/>
          <w:sz w:val="14"/>
        </w:rPr>
        <w:t>k</w:t>
      </w:r>
      <w:r>
        <w:rPr>
          <w:rFonts w:ascii="Times New Roman" w:hAnsi="Times New Roman" w:eastAsia="Times New Roman"/>
          <w:spacing w:val="13"/>
          <w:position w:val="-5"/>
          <w:sz w:val="14"/>
        </w:rPr>
        <w:t xml:space="preserve"> </w:t>
      </w:r>
      <w:r>
        <w:rPr>
          <w:rFonts w:ascii="Times New Roman" w:hAnsi="Times New Roman" w:eastAsia="Times New Roman"/>
          <w:sz w:val="24"/>
        </w:rPr>
        <w:t>——</w:t>
      </w:r>
      <w:r>
        <w:rPr>
          <w:sz w:val="24"/>
        </w:rPr>
        <w:t>材料性能标准值；</w:t>
      </w:r>
    </w:p>
    <w:p>
      <w:pPr>
        <w:spacing w:after="0"/>
        <w:jc w:val="left"/>
        <w:rPr>
          <w:sz w:val="24"/>
        </w:rPr>
        <w:sectPr>
          <w:pgSz w:w="11910" w:h="16840"/>
          <w:pgMar w:top="1460" w:right="1520" w:bottom="1180" w:left="1400" w:header="0" w:footer="993" w:gutter="0"/>
        </w:sectPr>
      </w:pPr>
    </w:p>
    <w:p>
      <w:pPr>
        <w:pStyle w:val="5"/>
        <w:spacing w:before="81"/>
        <w:ind w:left="915"/>
      </w:pPr>
      <w:r>
        <w:rPr>
          <w:rFonts w:ascii="Symbol" w:hAnsi="Symbol" w:eastAsia="Symbol"/>
        </w:rPr>
        <w:t></w:t>
      </w:r>
      <w:r>
        <w:rPr>
          <w:rFonts w:ascii="Times New Roman" w:hAnsi="Times New Roman" w:eastAsia="Times New Roman"/>
          <w:i/>
        </w:rPr>
        <w:t xml:space="preserve">a </w:t>
      </w:r>
      <w:r>
        <w:rPr>
          <w:rFonts w:ascii="Times New Roman" w:hAnsi="Times New Roman" w:eastAsia="Times New Roman"/>
        </w:rPr>
        <w:t>——</w:t>
      </w:r>
      <w:r>
        <w:t>结构或构件几何参量的附加值。</w:t>
      </w:r>
    </w:p>
    <w:p>
      <w:pPr>
        <w:pStyle w:val="5"/>
        <w:spacing w:before="2"/>
        <w:rPr>
          <w:sz w:val="25"/>
        </w:rPr>
      </w:pPr>
    </w:p>
    <w:p>
      <w:pPr>
        <w:pStyle w:val="11"/>
        <w:numPr>
          <w:ilvl w:val="2"/>
          <w:numId w:val="5"/>
        </w:numPr>
        <w:tabs>
          <w:tab w:val="left" w:pos="1000"/>
        </w:tabs>
        <w:spacing w:before="0" w:after="0" w:line="240" w:lineRule="auto"/>
        <w:ind w:left="1000" w:right="0" w:hanging="601"/>
        <w:jc w:val="left"/>
        <w:rPr>
          <w:sz w:val="24"/>
        </w:rPr>
      </w:pPr>
      <w:r>
        <w:rPr>
          <w:sz w:val="24"/>
        </w:rPr>
        <w:t>结构极限状态设计式有关符号</w:t>
      </w:r>
    </w:p>
    <w:p>
      <w:pPr>
        <w:pStyle w:val="5"/>
        <w:spacing w:before="5"/>
        <w:rPr>
          <w:sz w:val="29"/>
        </w:rPr>
      </w:pPr>
    </w:p>
    <w:p>
      <w:pPr>
        <w:pStyle w:val="5"/>
        <w:spacing w:before="77"/>
        <w:ind w:left="920"/>
      </w:pPr>
      <w:r>
        <w:rPr>
          <w:rFonts w:ascii="Times New Roman" w:hAnsi="Times New Roman" w:eastAsia="Times New Roman"/>
          <w:i/>
        </w:rPr>
        <w:t>S</w:t>
      </w:r>
      <w:r>
        <w:rPr>
          <w:rFonts w:ascii="Times New Roman" w:hAnsi="Times New Roman" w:eastAsia="Times New Roman"/>
          <w:position w:val="-5"/>
          <w:sz w:val="14"/>
        </w:rPr>
        <w:t xml:space="preserve">d </w:t>
      </w:r>
      <w:r>
        <w:rPr>
          <w:rFonts w:ascii="Times New Roman" w:hAnsi="Times New Roman" w:eastAsia="Times New Roman"/>
        </w:rPr>
        <w:t>——</w:t>
      </w:r>
      <w:r>
        <w:t>作用效应组合设计值；</w:t>
      </w:r>
    </w:p>
    <w:p>
      <w:pPr>
        <w:pStyle w:val="5"/>
        <w:rPr>
          <w:sz w:val="20"/>
        </w:rPr>
      </w:pPr>
    </w:p>
    <w:p>
      <w:pPr>
        <w:pStyle w:val="5"/>
        <w:spacing w:before="8"/>
        <w:rPr>
          <w:sz w:val="15"/>
        </w:rPr>
      </w:pPr>
    </w:p>
    <w:p>
      <w:pPr>
        <w:pStyle w:val="5"/>
        <w:spacing w:before="88"/>
        <w:ind w:left="924"/>
      </w:pPr>
      <w:r>
        <w:rPr>
          <w:rFonts w:ascii="Times New Roman" w:hAnsi="Times New Roman" w:eastAsia="Times New Roman"/>
          <w:i/>
          <w:position w:val="3"/>
        </w:rPr>
        <w:t>R</w:t>
      </w:r>
      <w:r>
        <w:rPr>
          <w:rFonts w:ascii="Times New Roman" w:hAnsi="Times New Roman" w:eastAsia="Times New Roman"/>
          <w:position w:val="-3"/>
          <w:sz w:val="14"/>
        </w:rPr>
        <w:t xml:space="preserve">d </w:t>
      </w:r>
      <w:r>
        <w:rPr>
          <w:rFonts w:ascii="Times New Roman" w:hAnsi="Times New Roman" w:eastAsia="Times New Roman"/>
        </w:rPr>
        <w:t>——</w:t>
      </w:r>
      <w:r>
        <w:t>结构或构件的抗力设计值；</w:t>
      </w:r>
    </w:p>
    <w:p>
      <w:pPr>
        <w:pStyle w:val="5"/>
        <w:rPr>
          <w:sz w:val="20"/>
        </w:rPr>
      </w:pPr>
    </w:p>
    <w:p>
      <w:pPr>
        <w:pStyle w:val="5"/>
        <w:spacing w:before="3"/>
        <w:rPr>
          <w:sz w:val="14"/>
        </w:rPr>
      </w:pPr>
    </w:p>
    <w:p>
      <w:pPr>
        <w:spacing w:before="91"/>
        <w:ind w:left="923" w:right="0" w:firstLine="0"/>
        <w:jc w:val="left"/>
        <w:rPr>
          <w:sz w:val="24"/>
        </w:rPr>
      </w:pPr>
      <w:r>
        <w:rPr>
          <w:rFonts w:ascii="Times New Roman" w:hAnsi="Times New Roman" w:eastAsia="Times New Roman"/>
          <w:i/>
          <w:position w:val="4"/>
          <w:sz w:val="24"/>
        </w:rPr>
        <w:t>S</w:t>
      </w:r>
      <w:r>
        <w:rPr>
          <w:rFonts w:ascii="Times New Roman" w:hAnsi="Times New Roman" w:eastAsia="Times New Roman"/>
          <w:position w:val="-2"/>
          <w:sz w:val="14"/>
        </w:rPr>
        <w:t xml:space="preserve">d,dst </w:t>
      </w:r>
      <w:r>
        <w:rPr>
          <w:rFonts w:ascii="Times New Roman" w:hAnsi="Times New Roman" w:eastAsia="Times New Roman"/>
          <w:sz w:val="24"/>
        </w:rPr>
        <w:t>——</w:t>
      </w:r>
      <w:r>
        <w:rPr>
          <w:sz w:val="24"/>
        </w:rPr>
        <w:t>不平衡作用效应的设计值；</w:t>
      </w:r>
    </w:p>
    <w:p>
      <w:pPr>
        <w:pStyle w:val="5"/>
        <w:rPr>
          <w:sz w:val="20"/>
        </w:rPr>
      </w:pPr>
    </w:p>
    <w:p>
      <w:pPr>
        <w:pStyle w:val="5"/>
        <w:spacing w:before="5"/>
        <w:rPr>
          <w:sz w:val="14"/>
        </w:rPr>
      </w:pPr>
    </w:p>
    <w:p>
      <w:pPr>
        <w:spacing w:before="92"/>
        <w:ind w:left="923" w:right="0" w:firstLine="0"/>
        <w:jc w:val="left"/>
        <w:rPr>
          <w:sz w:val="24"/>
        </w:rPr>
      </w:pPr>
      <w:r>
        <w:rPr>
          <w:rFonts w:ascii="Times New Roman" w:hAnsi="Times New Roman" w:eastAsia="Times New Roman"/>
          <w:i/>
          <w:position w:val="4"/>
          <w:sz w:val="24"/>
        </w:rPr>
        <w:t>S</w:t>
      </w:r>
      <w:r>
        <w:rPr>
          <w:rFonts w:ascii="Times New Roman" w:hAnsi="Times New Roman" w:eastAsia="Times New Roman"/>
          <w:position w:val="-2"/>
          <w:sz w:val="14"/>
        </w:rPr>
        <w:t xml:space="preserve">d,stb </w:t>
      </w:r>
      <w:r>
        <w:rPr>
          <w:rFonts w:ascii="Times New Roman" w:hAnsi="Times New Roman" w:eastAsia="Times New Roman"/>
          <w:sz w:val="24"/>
        </w:rPr>
        <w:t>——</w:t>
      </w:r>
      <w:r>
        <w:rPr>
          <w:sz w:val="24"/>
        </w:rPr>
        <w:t>平衡作用效应的设计值；</w:t>
      </w:r>
    </w:p>
    <w:p>
      <w:pPr>
        <w:pStyle w:val="5"/>
        <w:rPr>
          <w:sz w:val="20"/>
        </w:rPr>
      </w:pPr>
    </w:p>
    <w:p>
      <w:pPr>
        <w:spacing w:before="259"/>
        <w:ind w:left="900" w:right="0" w:firstLine="0"/>
        <w:jc w:val="left"/>
        <w:rPr>
          <w:sz w:val="24"/>
        </w:rPr>
      </w:pPr>
      <w:r>
        <w:rPr>
          <w:rFonts w:ascii="Symbol" w:hAnsi="Symbol" w:eastAsia="Symbol"/>
          <w:i/>
          <w:position w:val="3"/>
          <w:sz w:val="25"/>
        </w:rPr>
        <w:t></w:t>
      </w:r>
      <w:r>
        <w:rPr>
          <w:rFonts w:ascii="Times New Roman" w:hAnsi="Times New Roman" w:eastAsia="Times New Roman"/>
          <w:i/>
          <w:position w:val="3"/>
          <w:sz w:val="25"/>
        </w:rPr>
        <w:t xml:space="preserve"> </w:t>
      </w:r>
      <w:r>
        <w:rPr>
          <w:rFonts w:ascii="Times New Roman" w:hAnsi="Times New Roman" w:eastAsia="Times New Roman"/>
          <w:position w:val="-3"/>
          <w:sz w:val="14"/>
        </w:rPr>
        <w:t xml:space="preserve">G </w:t>
      </w:r>
      <w:r>
        <w:rPr>
          <w:rFonts w:ascii="Times New Roman" w:hAnsi="Times New Roman" w:eastAsia="Times New Roman"/>
          <w:sz w:val="24"/>
        </w:rPr>
        <w:t>——</w:t>
      </w:r>
      <w:r>
        <w:rPr>
          <w:sz w:val="24"/>
        </w:rPr>
        <w:t>永久作用分项系数；</w:t>
      </w:r>
    </w:p>
    <w:p>
      <w:pPr>
        <w:pStyle w:val="5"/>
        <w:rPr>
          <w:sz w:val="20"/>
        </w:rPr>
      </w:pPr>
    </w:p>
    <w:p>
      <w:pPr>
        <w:spacing w:before="261"/>
        <w:ind w:left="901" w:right="0" w:firstLine="0"/>
        <w:jc w:val="left"/>
        <w:rPr>
          <w:sz w:val="24"/>
        </w:rPr>
      </w:pPr>
      <w:r>
        <w:rPr>
          <w:rFonts w:ascii="Symbol" w:hAnsi="Symbol" w:eastAsia="Symbol"/>
          <w:i/>
          <w:sz w:val="25"/>
        </w:rPr>
        <w:t></w:t>
      </w:r>
      <w:r>
        <w:rPr>
          <w:rFonts w:ascii="Times New Roman" w:hAnsi="Times New Roman" w:eastAsia="Times New Roman"/>
          <w:i/>
          <w:sz w:val="25"/>
        </w:rPr>
        <w:t xml:space="preserve"> </w:t>
      </w:r>
      <w:r>
        <w:rPr>
          <w:rFonts w:ascii="Times New Roman" w:hAnsi="Times New Roman" w:eastAsia="Times New Roman"/>
          <w:position w:val="-5"/>
          <w:sz w:val="14"/>
        </w:rPr>
        <w:t xml:space="preserve">L </w:t>
      </w:r>
      <w:r>
        <w:rPr>
          <w:rFonts w:ascii="Times New Roman" w:hAnsi="Times New Roman" w:eastAsia="Times New Roman"/>
          <w:sz w:val="24"/>
        </w:rPr>
        <w:t>——</w:t>
      </w:r>
      <w:r>
        <w:rPr>
          <w:sz w:val="24"/>
        </w:rPr>
        <w:t>设计使用年限荷载调整系数；</w:t>
      </w:r>
    </w:p>
    <w:p>
      <w:pPr>
        <w:pStyle w:val="5"/>
        <w:rPr>
          <w:sz w:val="20"/>
        </w:rPr>
      </w:pPr>
    </w:p>
    <w:p>
      <w:pPr>
        <w:spacing w:before="266"/>
        <w:ind w:left="901" w:right="0" w:firstLine="0"/>
        <w:jc w:val="left"/>
        <w:rPr>
          <w:sz w:val="24"/>
        </w:rPr>
      </w:pPr>
      <w:r>
        <w:rPr>
          <w:rFonts w:ascii="Symbol" w:hAnsi="Symbol" w:eastAsia="Symbol"/>
          <w:i/>
          <w:sz w:val="25"/>
        </w:rPr>
        <w:t></w:t>
      </w:r>
      <w:r>
        <w:rPr>
          <w:rFonts w:ascii="Times New Roman" w:hAnsi="Times New Roman" w:eastAsia="Times New Roman"/>
          <w:i/>
          <w:sz w:val="25"/>
        </w:rPr>
        <w:t xml:space="preserve"> </w:t>
      </w:r>
      <w:r>
        <w:rPr>
          <w:rFonts w:ascii="Times New Roman" w:hAnsi="Times New Roman" w:eastAsia="Times New Roman"/>
          <w:position w:val="-5"/>
          <w:sz w:val="14"/>
        </w:rPr>
        <w:t xml:space="preserve">M </w:t>
      </w:r>
      <w:r>
        <w:rPr>
          <w:rFonts w:ascii="Times New Roman" w:hAnsi="Times New Roman" w:eastAsia="Times New Roman"/>
          <w:sz w:val="24"/>
        </w:rPr>
        <w:t>——</w:t>
      </w:r>
      <w:r>
        <w:rPr>
          <w:sz w:val="24"/>
        </w:rPr>
        <w:t>材料性能的分项系数；</w:t>
      </w:r>
    </w:p>
    <w:p>
      <w:pPr>
        <w:pStyle w:val="5"/>
        <w:rPr>
          <w:sz w:val="20"/>
        </w:rPr>
      </w:pPr>
    </w:p>
    <w:p>
      <w:pPr>
        <w:spacing w:before="251"/>
        <w:ind w:left="901" w:right="0" w:firstLine="0"/>
        <w:jc w:val="left"/>
        <w:rPr>
          <w:sz w:val="24"/>
        </w:rPr>
      </w:pPr>
      <w:r>
        <w:rPr>
          <w:rFonts w:ascii="Symbol" w:hAnsi="Symbol" w:eastAsia="Symbol"/>
          <w:i/>
          <w:spacing w:val="11"/>
          <w:sz w:val="27"/>
        </w:rPr>
        <w:t></w:t>
      </w:r>
      <w:r>
        <w:rPr>
          <w:rFonts w:ascii="Times New Roman" w:hAnsi="Times New Roman" w:eastAsia="Times New Roman"/>
          <w:spacing w:val="11"/>
          <w:position w:val="-6"/>
          <w:sz w:val="15"/>
        </w:rPr>
        <w:t>P</w:t>
      </w:r>
      <w:r>
        <w:rPr>
          <w:rFonts w:ascii="Times New Roman" w:hAnsi="Times New Roman" w:eastAsia="Times New Roman"/>
          <w:spacing w:val="-8"/>
          <w:position w:val="-6"/>
          <w:sz w:val="15"/>
        </w:rPr>
        <w:t xml:space="preserve"> </w:t>
      </w:r>
      <w:r>
        <w:rPr>
          <w:rFonts w:ascii="Times New Roman" w:hAnsi="Times New Roman" w:eastAsia="Times New Roman"/>
          <w:position w:val="1"/>
          <w:sz w:val="21"/>
        </w:rPr>
        <w:t>——</w:t>
      </w:r>
      <w:r>
        <w:rPr>
          <w:position w:val="2"/>
          <w:sz w:val="24"/>
        </w:rPr>
        <w:t>预应力作用分项系数；</w:t>
      </w:r>
    </w:p>
    <w:p>
      <w:pPr>
        <w:pStyle w:val="5"/>
        <w:rPr>
          <w:sz w:val="20"/>
        </w:rPr>
      </w:pPr>
    </w:p>
    <w:p>
      <w:pPr>
        <w:spacing w:before="233"/>
        <w:ind w:left="902" w:right="0" w:firstLine="0"/>
        <w:jc w:val="left"/>
        <w:rPr>
          <w:sz w:val="24"/>
        </w:rPr>
      </w:pPr>
      <w:r>
        <w:rPr>
          <w:rFonts w:ascii="Symbol" w:hAnsi="Symbol" w:eastAsia="Symbol"/>
          <w:i/>
          <w:sz w:val="26"/>
        </w:rPr>
        <w:t></w:t>
      </w:r>
      <w:r>
        <w:rPr>
          <w:rFonts w:ascii="Times New Roman" w:hAnsi="Times New Roman" w:eastAsia="Times New Roman"/>
          <w:i/>
          <w:spacing w:val="-34"/>
          <w:sz w:val="26"/>
        </w:rPr>
        <w:t xml:space="preserve"> </w:t>
      </w:r>
      <w:r>
        <w:rPr>
          <w:rFonts w:ascii="Times New Roman" w:hAnsi="Times New Roman" w:eastAsia="Times New Roman"/>
          <w:position w:val="-5"/>
          <w:sz w:val="14"/>
        </w:rPr>
        <w:t>Q</w:t>
      </w:r>
      <w:r>
        <w:rPr>
          <w:rFonts w:ascii="Times New Roman" w:hAnsi="Times New Roman" w:eastAsia="Times New Roman"/>
          <w:spacing w:val="12"/>
          <w:position w:val="-5"/>
          <w:sz w:val="14"/>
        </w:rPr>
        <w:t xml:space="preserve"> </w:t>
      </w:r>
      <w:r>
        <w:rPr>
          <w:rFonts w:ascii="Times New Roman" w:hAnsi="Times New Roman" w:eastAsia="Times New Roman"/>
          <w:sz w:val="24"/>
        </w:rPr>
        <w:t>——</w:t>
      </w:r>
      <w:r>
        <w:rPr>
          <w:sz w:val="24"/>
        </w:rPr>
        <w:t>可变作用的分项系数；</w:t>
      </w:r>
    </w:p>
    <w:p>
      <w:pPr>
        <w:pStyle w:val="5"/>
        <w:rPr>
          <w:sz w:val="20"/>
        </w:rPr>
      </w:pPr>
    </w:p>
    <w:p>
      <w:pPr>
        <w:spacing w:before="272"/>
        <w:ind w:left="901" w:right="0" w:firstLine="0"/>
        <w:jc w:val="left"/>
        <w:rPr>
          <w:sz w:val="24"/>
        </w:rPr>
      </w:pPr>
      <w:r>
        <w:rPr>
          <w:rFonts w:ascii="Symbol" w:hAnsi="Symbol" w:eastAsia="Symbol"/>
          <w:i/>
          <w:sz w:val="25"/>
        </w:rPr>
        <w:t></w:t>
      </w:r>
      <w:r>
        <w:rPr>
          <w:rFonts w:ascii="Times New Roman" w:hAnsi="Times New Roman" w:eastAsia="Times New Roman"/>
          <w:i/>
          <w:sz w:val="25"/>
        </w:rPr>
        <w:t xml:space="preserve"> </w:t>
      </w:r>
      <w:r>
        <w:rPr>
          <w:rFonts w:ascii="Times New Roman" w:hAnsi="Times New Roman" w:eastAsia="Times New Roman"/>
          <w:position w:val="-5"/>
          <w:sz w:val="14"/>
        </w:rPr>
        <w:t xml:space="preserve">r </w:t>
      </w:r>
      <w:r>
        <w:rPr>
          <w:rFonts w:ascii="Times New Roman" w:hAnsi="Times New Roman" w:eastAsia="Times New Roman"/>
          <w:sz w:val="24"/>
        </w:rPr>
        <w:t>——</w:t>
      </w:r>
      <w:r>
        <w:rPr>
          <w:sz w:val="24"/>
        </w:rPr>
        <w:t>路面结构的可靠度系数；</w:t>
      </w:r>
    </w:p>
    <w:p>
      <w:pPr>
        <w:pStyle w:val="5"/>
        <w:rPr>
          <w:sz w:val="20"/>
        </w:rPr>
      </w:pPr>
    </w:p>
    <w:p>
      <w:pPr>
        <w:spacing w:before="266"/>
        <w:ind w:left="878" w:right="0" w:firstLine="0"/>
        <w:jc w:val="left"/>
        <w:rPr>
          <w:sz w:val="24"/>
        </w:rPr>
      </w:pPr>
      <w:r>
        <w:rPr>
          <w:rFonts w:ascii="Symbol" w:hAnsi="Symbol" w:eastAsia="Symbol"/>
          <w:i/>
          <w:spacing w:val="6"/>
          <w:sz w:val="25"/>
        </w:rPr>
        <w:t></w:t>
      </w:r>
      <w:r>
        <w:rPr>
          <w:rFonts w:ascii="Times New Roman" w:hAnsi="Times New Roman" w:eastAsia="Times New Roman"/>
          <w:spacing w:val="6"/>
          <w:position w:val="-5"/>
          <w:sz w:val="14"/>
        </w:rPr>
        <w:t>c</w:t>
      </w:r>
      <w:r>
        <w:rPr>
          <w:rFonts w:ascii="Times New Roman" w:hAnsi="Times New Roman" w:eastAsia="Times New Roman"/>
          <w:spacing w:val="3"/>
          <w:position w:val="-5"/>
          <w:sz w:val="14"/>
        </w:rPr>
        <w:t xml:space="preserve"> </w:t>
      </w:r>
      <w:r>
        <w:rPr>
          <w:rFonts w:ascii="Times New Roman" w:hAnsi="Times New Roman" w:eastAsia="Times New Roman"/>
          <w:sz w:val="24"/>
        </w:rPr>
        <w:t>——</w:t>
      </w:r>
      <w:r>
        <w:rPr>
          <w:sz w:val="24"/>
        </w:rPr>
        <w:t>作用的组合值系数；</w:t>
      </w:r>
    </w:p>
    <w:p>
      <w:pPr>
        <w:pStyle w:val="5"/>
        <w:rPr>
          <w:sz w:val="20"/>
        </w:rPr>
      </w:pPr>
    </w:p>
    <w:p>
      <w:pPr>
        <w:spacing w:before="280"/>
        <w:ind w:left="877" w:right="0" w:firstLine="0"/>
        <w:jc w:val="left"/>
        <w:rPr>
          <w:sz w:val="24"/>
        </w:rPr>
      </w:pPr>
      <w:r>
        <w:rPr>
          <w:rFonts w:ascii="Symbol" w:hAnsi="Symbol" w:eastAsia="Symbol"/>
          <w:i/>
          <w:sz w:val="24"/>
        </w:rPr>
        <w:t></w:t>
      </w:r>
      <w:r>
        <w:rPr>
          <w:rFonts w:ascii="Times New Roman" w:hAnsi="Times New Roman" w:eastAsia="Times New Roman"/>
          <w:i/>
          <w:spacing w:val="-25"/>
          <w:sz w:val="24"/>
        </w:rPr>
        <w:t xml:space="preserve"> </w:t>
      </w:r>
      <w:r>
        <w:rPr>
          <w:rFonts w:ascii="Times New Roman" w:hAnsi="Times New Roman" w:eastAsia="Times New Roman"/>
          <w:position w:val="-5"/>
          <w:sz w:val="13"/>
        </w:rPr>
        <w:t>f</w:t>
      </w:r>
      <w:r>
        <w:rPr>
          <w:rFonts w:ascii="Times New Roman" w:hAnsi="Times New Roman" w:eastAsia="Times New Roman"/>
          <w:spacing w:val="1"/>
          <w:position w:val="-5"/>
          <w:sz w:val="13"/>
        </w:rPr>
        <w:t xml:space="preserve">  </w:t>
      </w:r>
      <w:r>
        <w:rPr>
          <w:rFonts w:ascii="Times New Roman" w:hAnsi="Times New Roman" w:eastAsia="Times New Roman"/>
          <w:sz w:val="24"/>
        </w:rPr>
        <w:t>——</w:t>
      </w:r>
      <w:r>
        <w:rPr>
          <w:sz w:val="24"/>
        </w:rPr>
        <w:t>作用的频遇值系数；</w:t>
      </w:r>
    </w:p>
    <w:p>
      <w:pPr>
        <w:pStyle w:val="5"/>
        <w:rPr>
          <w:sz w:val="20"/>
        </w:rPr>
      </w:pPr>
    </w:p>
    <w:p>
      <w:pPr>
        <w:spacing w:before="249"/>
        <w:ind w:left="877" w:right="0" w:firstLine="0"/>
        <w:jc w:val="left"/>
        <w:rPr>
          <w:sz w:val="24"/>
        </w:rPr>
      </w:pPr>
      <w:r>
        <w:rPr>
          <w:rFonts w:ascii="Symbol" w:hAnsi="Symbol" w:eastAsia="Symbol"/>
          <w:i/>
          <w:sz w:val="26"/>
        </w:rPr>
        <w:t></w:t>
      </w:r>
      <w:r>
        <w:rPr>
          <w:rFonts w:ascii="Times New Roman" w:hAnsi="Times New Roman" w:eastAsia="Times New Roman"/>
          <w:i/>
          <w:sz w:val="26"/>
        </w:rPr>
        <w:t xml:space="preserve"> </w:t>
      </w:r>
      <w:r>
        <w:rPr>
          <w:rFonts w:ascii="Times New Roman" w:hAnsi="Times New Roman" w:eastAsia="Times New Roman"/>
          <w:position w:val="-5"/>
          <w:sz w:val="14"/>
        </w:rPr>
        <w:t xml:space="preserve">q </w:t>
      </w:r>
      <w:r>
        <w:rPr>
          <w:rFonts w:ascii="Times New Roman" w:hAnsi="Times New Roman" w:eastAsia="Times New Roman"/>
          <w:sz w:val="24"/>
        </w:rPr>
        <w:t>——</w:t>
      </w:r>
      <w:r>
        <w:rPr>
          <w:sz w:val="24"/>
        </w:rPr>
        <w:t>作用的准永久值系数；</w:t>
      </w:r>
    </w:p>
    <w:p>
      <w:pPr>
        <w:pStyle w:val="5"/>
        <w:rPr>
          <w:sz w:val="20"/>
        </w:rPr>
      </w:pPr>
    </w:p>
    <w:p>
      <w:pPr>
        <w:spacing w:before="272"/>
        <w:ind w:left="905" w:right="0" w:firstLine="0"/>
        <w:jc w:val="left"/>
        <w:rPr>
          <w:sz w:val="24"/>
        </w:rPr>
      </w:pPr>
      <w:r>
        <w:rPr>
          <w:rFonts w:ascii="Symbol" w:hAnsi="Symbol" w:eastAsia="Symbol"/>
          <w:i/>
          <w:sz w:val="25"/>
        </w:rPr>
        <w:t></w:t>
      </w:r>
      <w:r>
        <w:rPr>
          <w:rFonts w:ascii="Times New Roman" w:hAnsi="Times New Roman" w:eastAsia="Times New Roman"/>
          <w:i/>
          <w:sz w:val="25"/>
        </w:rPr>
        <w:t xml:space="preserve"> </w:t>
      </w:r>
      <w:r>
        <w:rPr>
          <w:rFonts w:ascii="Times New Roman" w:hAnsi="Times New Roman" w:eastAsia="Times New Roman"/>
          <w:position w:val="-5"/>
          <w:sz w:val="14"/>
        </w:rPr>
        <w:t xml:space="preserve">0 </w:t>
      </w:r>
      <w:r>
        <w:rPr>
          <w:rFonts w:ascii="Times New Roman" w:hAnsi="Times New Roman" w:eastAsia="Times New Roman"/>
          <w:sz w:val="24"/>
        </w:rPr>
        <w:t>——</w:t>
      </w:r>
      <w:r>
        <w:rPr>
          <w:sz w:val="24"/>
        </w:rPr>
        <w:t>结构重要性系数。</w:t>
      </w:r>
    </w:p>
    <w:p>
      <w:pPr>
        <w:spacing w:after="0"/>
        <w:jc w:val="left"/>
        <w:rPr>
          <w:sz w:val="24"/>
        </w:rPr>
        <w:sectPr>
          <w:pgSz w:w="11910" w:h="16840"/>
          <w:pgMar w:top="1360" w:right="1520" w:bottom="1180" w:left="1400" w:header="0" w:footer="993" w:gutter="0"/>
        </w:sectPr>
      </w:pPr>
    </w:p>
    <w:p>
      <w:pPr>
        <w:pStyle w:val="11"/>
        <w:numPr>
          <w:ilvl w:val="0"/>
          <w:numId w:val="5"/>
        </w:numPr>
        <w:tabs>
          <w:tab w:val="left" w:pos="759"/>
          <w:tab w:val="left" w:pos="760"/>
        </w:tabs>
        <w:spacing w:before="62" w:after="0" w:line="240" w:lineRule="auto"/>
        <w:ind w:left="760" w:right="0" w:hanging="360"/>
        <w:jc w:val="left"/>
        <w:rPr>
          <w:rFonts w:hint="eastAsia" w:ascii="黑体" w:eastAsia="黑体"/>
          <w:sz w:val="24"/>
        </w:rPr>
      </w:pPr>
      <w:r>
        <w:rPr>
          <w:rFonts w:hint="eastAsia" w:ascii="黑体" w:eastAsia="黑体"/>
          <w:sz w:val="24"/>
        </w:rPr>
        <w:t>基本规定</w:t>
      </w:r>
    </w:p>
    <w:p>
      <w:pPr>
        <w:pStyle w:val="5"/>
        <w:spacing w:before="10"/>
        <w:rPr>
          <w:rFonts w:ascii="黑体"/>
          <w:sz w:val="28"/>
        </w:rPr>
      </w:pPr>
    </w:p>
    <w:p>
      <w:pPr>
        <w:pStyle w:val="11"/>
        <w:numPr>
          <w:ilvl w:val="1"/>
          <w:numId w:val="5"/>
        </w:numPr>
        <w:tabs>
          <w:tab w:val="left" w:pos="955"/>
          <w:tab w:val="left" w:pos="956"/>
        </w:tabs>
        <w:spacing w:before="1" w:after="0" w:line="240" w:lineRule="auto"/>
        <w:ind w:left="955" w:right="0" w:hanging="556"/>
        <w:jc w:val="left"/>
        <w:rPr>
          <w:sz w:val="24"/>
        </w:rPr>
      </w:pPr>
      <w:r>
        <w:rPr>
          <w:sz w:val="24"/>
        </w:rPr>
        <w:t>基本要求</w:t>
      </w:r>
    </w:p>
    <w:p>
      <w:pPr>
        <w:pStyle w:val="5"/>
        <w:spacing w:before="8"/>
        <w:rPr>
          <w:sz w:val="26"/>
        </w:rPr>
      </w:pPr>
    </w:p>
    <w:p>
      <w:pPr>
        <w:pStyle w:val="11"/>
        <w:numPr>
          <w:ilvl w:val="2"/>
          <w:numId w:val="5"/>
        </w:numPr>
        <w:tabs>
          <w:tab w:val="left" w:pos="1124"/>
          <w:tab w:val="left" w:pos="1125"/>
        </w:tabs>
        <w:spacing w:before="0" w:after="0" w:line="364" w:lineRule="auto"/>
        <w:ind w:left="400" w:right="339" w:firstLine="0"/>
        <w:jc w:val="left"/>
        <w:rPr>
          <w:sz w:val="24"/>
        </w:rPr>
      </w:pPr>
      <w:r>
        <w:rPr>
          <w:sz w:val="24"/>
        </w:rPr>
        <w:t>公路工程结构的设计应使结构在规定的设计使用年限内满足规定的各项功能要求。</w:t>
      </w:r>
    </w:p>
    <w:p>
      <w:pPr>
        <w:pStyle w:val="11"/>
        <w:numPr>
          <w:ilvl w:val="2"/>
          <w:numId w:val="5"/>
        </w:numPr>
        <w:tabs>
          <w:tab w:val="left" w:pos="1124"/>
          <w:tab w:val="left" w:pos="1125"/>
        </w:tabs>
        <w:spacing w:before="1" w:after="0" w:line="364" w:lineRule="auto"/>
        <w:ind w:left="400" w:right="339" w:firstLine="0"/>
        <w:jc w:val="left"/>
        <w:rPr>
          <w:sz w:val="24"/>
        </w:rPr>
      </w:pPr>
      <w:r>
        <w:rPr>
          <w:sz w:val="24"/>
        </w:rPr>
        <w:t>公路工程结构在正常设计、正常施工和正常使用条件下，应符合下列功能要求：</w:t>
      </w:r>
    </w:p>
    <w:p>
      <w:pPr>
        <w:pStyle w:val="11"/>
        <w:numPr>
          <w:ilvl w:val="3"/>
          <w:numId w:val="5"/>
        </w:numPr>
        <w:tabs>
          <w:tab w:val="left" w:pos="1239"/>
          <w:tab w:val="left" w:pos="1240"/>
        </w:tabs>
        <w:spacing w:before="2" w:after="0" w:line="240" w:lineRule="auto"/>
        <w:ind w:left="1240" w:right="0" w:hanging="360"/>
        <w:jc w:val="left"/>
        <w:rPr>
          <w:sz w:val="24"/>
        </w:rPr>
      </w:pPr>
      <w:r>
        <w:rPr>
          <w:sz w:val="24"/>
        </w:rPr>
        <w:t>能承受在施工和使用期间规定的各种作用；</w:t>
      </w:r>
    </w:p>
    <w:p>
      <w:pPr>
        <w:pStyle w:val="11"/>
        <w:numPr>
          <w:ilvl w:val="3"/>
          <w:numId w:val="5"/>
        </w:numPr>
        <w:tabs>
          <w:tab w:val="left" w:pos="1239"/>
          <w:tab w:val="left" w:pos="1240"/>
        </w:tabs>
        <w:spacing w:before="160" w:after="0" w:line="240" w:lineRule="auto"/>
        <w:ind w:left="1240" w:right="0" w:hanging="360"/>
        <w:jc w:val="left"/>
        <w:rPr>
          <w:sz w:val="24"/>
        </w:rPr>
      </w:pPr>
      <w:r>
        <w:rPr>
          <w:sz w:val="24"/>
        </w:rPr>
        <w:t>保持良好的使用性能；</w:t>
      </w:r>
    </w:p>
    <w:p>
      <w:pPr>
        <w:pStyle w:val="11"/>
        <w:numPr>
          <w:ilvl w:val="3"/>
          <w:numId w:val="5"/>
        </w:numPr>
        <w:tabs>
          <w:tab w:val="left" w:pos="1239"/>
          <w:tab w:val="left" w:pos="1240"/>
        </w:tabs>
        <w:spacing w:before="161" w:after="0" w:line="240" w:lineRule="auto"/>
        <w:ind w:left="1240" w:right="0" w:hanging="360"/>
        <w:jc w:val="left"/>
        <w:rPr>
          <w:sz w:val="24"/>
        </w:rPr>
      </w:pPr>
      <w:r>
        <w:rPr>
          <w:sz w:val="24"/>
        </w:rPr>
        <w:t>具有足够的耐久性能；</w:t>
      </w:r>
    </w:p>
    <w:p>
      <w:pPr>
        <w:pStyle w:val="11"/>
        <w:numPr>
          <w:ilvl w:val="3"/>
          <w:numId w:val="5"/>
        </w:numPr>
        <w:tabs>
          <w:tab w:val="left" w:pos="1239"/>
          <w:tab w:val="left" w:pos="1240"/>
        </w:tabs>
        <w:spacing w:before="160" w:after="0" w:line="364" w:lineRule="auto"/>
        <w:ind w:left="400" w:right="340" w:firstLine="480"/>
        <w:jc w:val="left"/>
        <w:rPr>
          <w:sz w:val="24"/>
        </w:rPr>
      </w:pPr>
      <w:r>
        <w:rPr>
          <w:spacing w:val="-4"/>
          <w:sz w:val="24"/>
        </w:rPr>
        <w:t>当设计考虑的偶然事件发生时，结构能保持必需的整体稳固性，不出现</w:t>
      </w:r>
      <w:r>
        <w:rPr>
          <w:sz w:val="24"/>
        </w:rPr>
        <w:t>与起因不相称的破坏后果，防止出现结构的垮塌、倾覆等。</w:t>
      </w:r>
    </w:p>
    <w:p>
      <w:pPr>
        <w:pStyle w:val="11"/>
        <w:numPr>
          <w:ilvl w:val="2"/>
          <w:numId w:val="5"/>
        </w:numPr>
        <w:tabs>
          <w:tab w:val="left" w:pos="1119"/>
          <w:tab w:val="left" w:pos="1120"/>
        </w:tabs>
        <w:spacing w:before="1" w:after="0" w:line="240" w:lineRule="auto"/>
        <w:ind w:left="1120" w:right="0" w:hanging="720"/>
        <w:jc w:val="left"/>
        <w:rPr>
          <w:sz w:val="24"/>
        </w:rPr>
      </w:pPr>
      <w:r>
        <w:rPr>
          <w:sz w:val="24"/>
        </w:rPr>
        <w:t>公路工程结构设计时，应符合下列要求：</w:t>
      </w:r>
    </w:p>
    <w:p>
      <w:pPr>
        <w:pStyle w:val="5"/>
        <w:spacing w:before="8"/>
        <w:rPr>
          <w:sz w:val="18"/>
        </w:rPr>
      </w:pPr>
    </w:p>
    <w:p>
      <w:pPr>
        <w:pStyle w:val="11"/>
        <w:numPr>
          <w:ilvl w:val="0"/>
          <w:numId w:val="7"/>
        </w:numPr>
        <w:tabs>
          <w:tab w:val="left" w:pos="1299"/>
          <w:tab w:val="left" w:pos="1300"/>
        </w:tabs>
        <w:spacing w:before="0" w:after="0" w:line="240" w:lineRule="auto"/>
        <w:ind w:left="1300" w:right="0" w:hanging="360"/>
        <w:jc w:val="left"/>
        <w:rPr>
          <w:sz w:val="24"/>
        </w:rPr>
      </w:pPr>
      <w:r>
        <w:rPr>
          <w:sz w:val="24"/>
        </w:rPr>
        <w:t>避免、消除或减少结构可能受到的危害；</w:t>
      </w:r>
    </w:p>
    <w:p>
      <w:pPr>
        <w:pStyle w:val="11"/>
        <w:numPr>
          <w:ilvl w:val="0"/>
          <w:numId w:val="7"/>
        </w:numPr>
        <w:tabs>
          <w:tab w:val="left" w:pos="1299"/>
          <w:tab w:val="left" w:pos="1300"/>
        </w:tabs>
        <w:spacing w:before="159" w:after="0" w:line="240" w:lineRule="auto"/>
        <w:ind w:left="1300" w:right="0" w:hanging="360"/>
        <w:jc w:val="left"/>
        <w:rPr>
          <w:sz w:val="24"/>
        </w:rPr>
      </w:pPr>
      <w:r>
        <w:rPr>
          <w:sz w:val="24"/>
        </w:rPr>
        <w:t>采用对可能受到的危害反应不敏感的结构型式；</w:t>
      </w:r>
    </w:p>
    <w:p>
      <w:pPr>
        <w:pStyle w:val="11"/>
        <w:numPr>
          <w:ilvl w:val="0"/>
          <w:numId w:val="7"/>
        </w:numPr>
        <w:tabs>
          <w:tab w:val="left" w:pos="1299"/>
          <w:tab w:val="left" w:pos="1300"/>
        </w:tabs>
        <w:spacing w:before="160" w:after="0" w:line="364" w:lineRule="auto"/>
        <w:ind w:left="400" w:right="277" w:firstLine="540"/>
        <w:jc w:val="left"/>
        <w:rPr>
          <w:sz w:val="24"/>
        </w:rPr>
      </w:pPr>
      <w:r>
        <w:rPr>
          <w:spacing w:val="-3"/>
          <w:sz w:val="24"/>
        </w:rPr>
        <w:t>采用当结构出现可接受的局部损坏时，结构的其他部分仍能保存下来的</w:t>
      </w:r>
      <w:r>
        <w:rPr>
          <w:sz w:val="24"/>
        </w:rPr>
        <w:t>结构型式；</w:t>
      </w:r>
    </w:p>
    <w:p>
      <w:pPr>
        <w:pStyle w:val="11"/>
        <w:numPr>
          <w:ilvl w:val="0"/>
          <w:numId w:val="7"/>
        </w:numPr>
        <w:tabs>
          <w:tab w:val="left" w:pos="1180"/>
        </w:tabs>
        <w:spacing w:before="0" w:after="0" w:line="306" w:lineRule="exact"/>
        <w:ind w:left="1180" w:right="0" w:hanging="240"/>
        <w:jc w:val="left"/>
        <w:rPr>
          <w:sz w:val="24"/>
        </w:rPr>
      </w:pPr>
      <w:r>
        <w:rPr>
          <w:sz w:val="24"/>
        </w:rPr>
        <w:t>应采用有破坏预兆的结构体系；</w:t>
      </w:r>
    </w:p>
    <w:p>
      <w:pPr>
        <w:pStyle w:val="11"/>
        <w:numPr>
          <w:ilvl w:val="0"/>
          <w:numId w:val="7"/>
        </w:numPr>
        <w:tabs>
          <w:tab w:val="left" w:pos="1180"/>
        </w:tabs>
        <w:spacing w:before="159" w:after="0" w:line="240" w:lineRule="auto"/>
        <w:ind w:left="1180" w:right="0" w:hanging="240"/>
        <w:jc w:val="left"/>
        <w:rPr>
          <w:sz w:val="24"/>
        </w:rPr>
      </w:pPr>
      <w:r>
        <w:rPr>
          <w:sz w:val="24"/>
        </w:rPr>
        <w:t>采用适当的材料、合理的设计和构造；</w:t>
      </w:r>
    </w:p>
    <w:p>
      <w:pPr>
        <w:pStyle w:val="11"/>
        <w:numPr>
          <w:ilvl w:val="0"/>
          <w:numId w:val="7"/>
        </w:numPr>
        <w:tabs>
          <w:tab w:val="left" w:pos="1120"/>
        </w:tabs>
        <w:spacing w:before="159" w:after="0" w:line="240" w:lineRule="auto"/>
        <w:ind w:left="1120" w:right="0" w:hanging="180"/>
        <w:jc w:val="left"/>
        <w:rPr>
          <w:sz w:val="24"/>
        </w:rPr>
      </w:pPr>
      <w:r>
        <w:rPr>
          <w:sz w:val="24"/>
        </w:rPr>
        <w:t>对结构的设计、制作、施工和使用等制定相应的管理、控制措施。</w:t>
      </w:r>
    </w:p>
    <w:p>
      <w:pPr>
        <w:pStyle w:val="5"/>
        <w:rPr>
          <w:sz w:val="26"/>
        </w:rPr>
      </w:pPr>
    </w:p>
    <w:p>
      <w:pPr>
        <w:pStyle w:val="5"/>
        <w:rPr>
          <w:sz w:val="26"/>
        </w:rPr>
      </w:pPr>
    </w:p>
    <w:p>
      <w:pPr>
        <w:pStyle w:val="5"/>
        <w:spacing w:before="3"/>
        <w:rPr>
          <w:sz w:val="21"/>
        </w:rPr>
      </w:pPr>
    </w:p>
    <w:p>
      <w:pPr>
        <w:pStyle w:val="11"/>
        <w:numPr>
          <w:ilvl w:val="1"/>
          <w:numId w:val="5"/>
        </w:numPr>
        <w:tabs>
          <w:tab w:val="left" w:pos="955"/>
          <w:tab w:val="left" w:pos="956"/>
        </w:tabs>
        <w:spacing w:before="0" w:after="0" w:line="240" w:lineRule="auto"/>
        <w:ind w:left="955" w:right="0" w:hanging="556"/>
        <w:jc w:val="left"/>
        <w:rPr>
          <w:sz w:val="24"/>
        </w:rPr>
      </w:pPr>
      <w:r>
        <w:rPr>
          <w:sz w:val="24"/>
        </w:rPr>
        <w:t>安全等级</w:t>
      </w:r>
    </w:p>
    <w:p>
      <w:pPr>
        <w:pStyle w:val="5"/>
        <w:spacing w:before="9"/>
        <w:rPr>
          <w:sz w:val="26"/>
        </w:rPr>
      </w:pPr>
    </w:p>
    <w:p>
      <w:pPr>
        <w:pStyle w:val="11"/>
        <w:numPr>
          <w:ilvl w:val="2"/>
          <w:numId w:val="5"/>
        </w:numPr>
        <w:tabs>
          <w:tab w:val="left" w:pos="1129"/>
          <w:tab w:val="left" w:pos="1130"/>
        </w:tabs>
        <w:spacing w:before="0" w:after="0" w:line="240" w:lineRule="auto"/>
        <w:ind w:left="1129" w:right="0" w:hanging="730"/>
        <w:jc w:val="left"/>
        <w:rPr>
          <w:sz w:val="24"/>
        </w:rPr>
      </w:pPr>
      <w:r>
        <w:rPr>
          <w:spacing w:val="3"/>
          <w:sz w:val="24"/>
        </w:rPr>
        <w:t>公路桥涵结构的安全等级，应根据结构破坏可能产生后果的严重性按表</w:t>
      </w:r>
    </w:p>
    <w:p>
      <w:pPr>
        <w:pStyle w:val="11"/>
        <w:numPr>
          <w:ilvl w:val="2"/>
          <w:numId w:val="8"/>
        </w:numPr>
        <w:tabs>
          <w:tab w:val="left" w:pos="940"/>
        </w:tabs>
        <w:spacing w:before="160" w:after="0" w:line="240" w:lineRule="auto"/>
        <w:ind w:left="940" w:right="0" w:hanging="540"/>
        <w:jc w:val="left"/>
        <w:rPr>
          <w:rFonts w:ascii="Times New Roman" w:eastAsia="Times New Roman"/>
          <w:sz w:val="24"/>
        </w:rPr>
      </w:pPr>
      <w:r>
        <w:rPr>
          <w:spacing w:val="-19"/>
          <w:sz w:val="24"/>
        </w:rPr>
        <w:t xml:space="preserve">划分。对于持久设计状况和短暂设计状况，结构重要性系数不应小于表 </w:t>
      </w:r>
      <w:r>
        <w:rPr>
          <w:rFonts w:ascii="Times New Roman" w:eastAsia="Times New Roman"/>
          <w:sz w:val="24"/>
        </w:rPr>
        <w:t>3.2.1</w:t>
      </w:r>
    </w:p>
    <w:p>
      <w:pPr>
        <w:pStyle w:val="5"/>
        <w:spacing w:before="161"/>
        <w:ind w:left="400"/>
      </w:pPr>
      <w:r>
        <w:t xml:space="preserve">中的规定；对于偶然设计状况和地震设计状况，结构重要性系数应取 </w:t>
      </w:r>
      <w:r>
        <w:rPr>
          <w:rFonts w:ascii="Times New Roman" w:eastAsia="Times New Roman"/>
        </w:rPr>
        <w:t>1.0</w:t>
      </w:r>
      <w:r>
        <w:t>。</w:t>
      </w:r>
    </w:p>
    <w:p>
      <w:pPr>
        <w:spacing w:after="0"/>
        <w:sectPr>
          <w:pgSz w:w="11910" w:h="16840"/>
          <w:pgMar w:top="1380" w:right="1520" w:bottom="1180" w:left="1400" w:header="0" w:footer="993" w:gutter="0"/>
        </w:sectPr>
      </w:pPr>
    </w:p>
    <w:p>
      <w:pPr>
        <w:pStyle w:val="5"/>
        <w:tabs>
          <w:tab w:val="left" w:pos="1377"/>
        </w:tabs>
        <w:spacing w:before="60"/>
        <w:ind w:left="57"/>
        <w:jc w:val="center"/>
      </w:pPr>
      <w:r>
        <w:t>表</w:t>
      </w:r>
      <w:r>
        <w:rPr>
          <w:rFonts w:ascii="Times New Roman" w:eastAsia="Times New Roman"/>
        </w:rPr>
        <w:t>3.2.1</w:t>
      </w:r>
      <w:r>
        <w:rPr>
          <w:rFonts w:ascii="Times New Roman" w:eastAsia="Times New Roman"/>
        </w:rPr>
        <w:tab/>
      </w:r>
      <w:r>
        <w:t>公路桥涵结构的安全等级及结构重要性系数</w:t>
      </w:r>
    </w:p>
    <w:p>
      <w:pPr>
        <w:pStyle w:val="5"/>
        <w:spacing w:before="3"/>
        <w:rPr>
          <w:sz w:val="6"/>
        </w:rPr>
      </w:pPr>
    </w:p>
    <w:tbl>
      <w:tblPr>
        <w:tblStyle w:val="9"/>
        <w:tblW w:w="0" w:type="auto"/>
        <w:tblInd w:w="49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01"/>
        <w:gridCol w:w="1099"/>
        <w:gridCol w:w="1795"/>
        <w:gridCol w:w="40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01" w:type="dxa"/>
          </w:tcPr>
          <w:p>
            <w:pPr>
              <w:pStyle w:val="12"/>
              <w:spacing w:before="21"/>
              <w:ind w:left="107"/>
              <w:jc w:val="left"/>
              <w:rPr>
                <w:sz w:val="21"/>
              </w:rPr>
            </w:pPr>
            <w:r>
              <w:rPr>
                <w:sz w:val="21"/>
              </w:rPr>
              <w:t>安全等级</w:t>
            </w:r>
          </w:p>
        </w:tc>
        <w:tc>
          <w:tcPr>
            <w:tcW w:w="1099" w:type="dxa"/>
          </w:tcPr>
          <w:p>
            <w:pPr>
              <w:pStyle w:val="12"/>
              <w:spacing w:before="21"/>
              <w:ind w:left="108" w:right="101"/>
              <w:rPr>
                <w:sz w:val="21"/>
              </w:rPr>
            </w:pPr>
            <w:r>
              <w:rPr>
                <w:sz w:val="21"/>
              </w:rPr>
              <w:t>破坏后果</w:t>
            </w:r>
          </w:p>
        </w:tc>
        <w:tc>
          <w:tcPr>
            <w:tcW w:w="1795" w:type="dxa"/>
          </w:tcPr>
          <w:p>
            <w:pPr>
              <w:pStyle w:val="12"/>
              <w:spacing w:before="21"/>
              <w:ind w:left="92"/>
              <w:jc w:val="left"/>
              <w:rPr>
                <w:sz w:val="21"/>
              </w:rPr>
            </w:pPr>
            <w:r>
              <w:rPr>
                <w:sz w:val="21"/>
              </w:rPr>
              <w:t>结构重要性系数</w:t>
            </w:r>
          </w:p>
        </w:tc>
        <w:tc>
          <w:tcPr>
            <w:tcW w:w="4034" w:type="dxa"/>
          </w:tcPr>
          <w:p>
            <w:pPr>
              <w:pStyle w:val="12"/>
              <w:spacing w:before="21"/>
              <w:ind w:left="1577" w:right="1566"/>
              <w:rPr>
                <w:sz w:val="21"/>
              </w:rPr>
            </w:pPr>
            <w:r>
              <w:rPr>
                <w:sz w:val="21"/>
              </w:rPr>
              <w:t>适用对象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01" w:type="dxa"/>
          </w:tcPr>
          <w:p>
            <w:pPr>
              <w:pStyle w:val="12"/>
              <w:spacing w:before="1"/>
              <w:jc w:val="left"/>
              <w:rPr>
                <w:sz w:val="26"/>
              </w:rPr>
            </w:pPr>
          </w:p>
          <w:p>
            <w:pPr>
              <w:pStyle w:val="12"/>
              <w:ind w:left="107"/>
              <w:jc w:val="left"/>
              <w:rPr>
                <w:sz w:val="21"/>
              </w:rPr>
            </w:pPr>
            <w:r>
              <w:rPr>
                <w:sz w:val="21"/>
              </w:rPr>
              <w:t>一级</w:t>
            </w:r>
          </w:p>
        </w:tc>
        <w:tc>
          <w:tcPr>
            <w:tcW w:w="1099" w:type="dxa"/>
          </w:tcPr>
          <w:p>
            <w:pPr>
              <w:pStyle w:val="12"/>
              <w:spacing w:before="1"/>
              <w:jc w:val="left"/>
              <w:rPr>
                <w:sz w:val="26"/>
              </w:rPr>
            </w:pPr>
          </w:p>
          <w:p>
            <w:pPr>
              <w:pStyle w:val="12"/>
              <w:ind w:left="108" w:right="99"/>
              <w:rPr>
                <w:sz w:val="21"/>
              </w:rPr>
            </w:pPr>
            <w:r>
              <w:rPr>
                <w:sz w:val="21"/>
              </w:rPr>
              <w:t>很严重</w:t>
            </w:r>
          </w:p>
        </w:tc>
        <w:tc>
          <w:tcPr>
            <w:tcW w:w="1795" w:type="dxa"/>
          </w:tcPr>
          <w:p>
            <w:pPr>
              <w:pStyle w:val="12"/>
              <w:spacing w:before="2"/>
              <w:jc w:val="left"/>
              <w:rPr>
                <w:sz w:val="27"/>
              </w:rPr>
            </w:pPr>
          </w:p>
          <w:p>
            <w:pPr>
              <w:pStyle w:val="12"/>
              <w:ind w:left="745" w:right="736"/>
              <w:rPr>
                <w:rFonts w:ascii="Times New Roman"/>
                <w:sz w:val="21"/>
              </w:rPr>
            </w:pPr>
            <w:r>
              <w:rPr>
                <w:rFonts w:ascii="Times New Roman"/>
                <w:sz w:val="21"/>
              </w:rPr>
              <w:t>1.1</w:t>
            </w:r>
          </w:p>
        </w:tc>
        <w:tc>
          <w:tcPr>
            <w:tcW w:w="4034" w:type="dxa"/>
          </w:tcPr>
          <w:p>
            <w:pPr>
              <w:pStyle w:val="12"/>
              <w:numPr>
                <w:ilvl w:val="0"/>
                <w:numId w:val="9"/>
              </w:numPr>
              <w:tabs>
                <w:tab w:val="left" w:pos="267"/>
              </w:tabs>
              <w:spacing w:before="22" w:after="0" w:line="240" w:lineRule="auto"/>
              <w:ind w:left="266" w:right="0" w:hanging="159"/>
              <w:jc w:val="left"/>
              <w:rPr>
                <w:sz w:val="21"/>
              </w:rPr>
            </w:pPr>
            <w:r>
              <w:rPr>
                <w:sz w:val="21"/>
              </w:rPr>
              <w:t>各等级公路上的特大桥、大桥、中桥；</w:t>
            </w:r>
          </w:p>
          <w:p>
            <w:pPr>
              <w:pStyle w:val="12"/>
              <w:numPr>
                <w:ilvl w:val="0"/>
                <w:numId w:val="9"/>
              </w:numPr>
              <w:tabs>
                <w:tab w:val="left" w:pos="321"/>
              </w:tabs>
              <w:spacing w:before="2" w:after="0" w:line="310" w:lineRule="atLeast"/>
              <w:ind w:left="108" w:right="94" w:firstLine="0"/>
              <w:jc w:val="left"/>
              <w:rPr>
                <w:sz w:val="21"/>
              </w:rPr>
            </w:pPr>
            <w:r>
              <w:rPr>
                <w:spacing w:val="-1"/>
                <w:sz w:val="21"/>
              </w:rPr>
              <w:t>高速公路、一、二级公路、国防公路及</w:t>
            </w:r>
            <w:r>
              <w:rPr>
                <w:sz w:val="21"/>
              </w:rPr>
              <w:t>城市附近交通繁忙公路上的小桥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01" w:type="dxa"/>
          </w:tcPr>
          <w:p>
            <w:pPr>
              <w:pStyle w:val="12"/>
              <w:jc w:val="left"/>
              <w:rPr>
                <w:sz w:val="26"/>
              </w:rPr>
            </w:pPr>
          </w:p>
          <w:p>
            <w:pPr>
              <w:pStyle w:val="12"/>
              <w:ind w:left="107"/>
              <w:jc w:val="left"/>
              <w:rPr>
                <w:sz w:val="21"/>
              </w:rPr>
            </w:pPr>
            <w:r>
              <w:rPr>
                <w:sz w:val="21"/>
              </w:rPr>
              <w:t>二级</w:t>
            </w:r>
          </w:p>
        </w:tc>
        <w:tc>
          <w:tcPr>
            <w:tcW w:w="1099" w:type="dxa"/>
          </w:tcPr>
          <w:p>
            <w:pPr>
              <w:pStyle w:val="12"/>
              <w:jc w:val="left"/>
              <w:rPr>
                <w:sz w:val="26"/>
              </w:rPr>
            </w:pPr>
          </w:p>
          <w:p>
            <w:pPr>
              <w:pStyle w:val="12"/>
              <w:ind w:left="108" w:right="98"/>
              <w:rPr>
                <w:sz w:val="21"/>
              </w:rPr>
            </w:pPr>
            <w:r>
              <w:rPr>
                <w:sz w:val="21"/>
              </w:rPr>
              <w:t>严重</w:t>
            </w:r>
          </w:p>
        </w:tc>
        <w:tc>
          <w:tcPr>
            <w:tcW w:w="1795" w:type="dxa"/>
          </w:tcPr>
          <w:p>
            <w:pPr>
              <w:pStyle w:val="12"/>
              <w:spacing w:before="1"/>
              <w:jc w:val="left"/>
              <w:rPr>
                <w:sz w:val="27"/>
              </w:rPr>
            </w:pPr>
          </w:p>
          <w:p>
            <w:pPr>
              <w:pStyle w:val="12"/>
              <w:ind w:left="745" w:right="735"/>
              <w:rPr>
                <w:rFonts w:ascii="Times New Roman"/>
                <w:sz w:val="21"/>
              </w:rPr>
            </w:pPr>
            <w:r>
              <w:rPr>
                <w:rFonts w:ascii="Times New Roman"/>
                <w:sz w:val="21"/>
              </w:rPr>
              <w:t>1.0</w:t>
            </w:r>
          </w:p>
        </w:tc>
        <w:tc>
          <w:tcPr>
            <w:tcW w:w="4034" w:type="dxa"/>
          </w:tcPr>
          <w:p>
            <w:pPr>
              <w:pStyle w:val="12"/>
              <w:numPr>
                <w:ilvl w:val="0"/>
                <w:numId w:val="10"/>
              </w:numPr>
              <w:tabs>
                <w:tab w:val="left" w:pos="320"/>
              </w:tabs>
              <w:spacing w:before="21" w:after="0" w:line="240" w:lineRule="auto"/>
              <w:ind w:left="319" w:right="0" w:hanging="212"/>
              <w:jc w:val="left"/>
              <w:rPr>
                <w:sz w:val="21"/>
              </w:rPr>
            </w:pPr>
            <w:r>
              <w:rPr>
                <w:sz w:val="21"/>
              </w:rPr>
              <w:t>三、四级公路上的小桥；</w:t>
            </w:r>
          </w:p>
          <w:p>
            <w:pPr>
              <w:pStyle w:val="12"/>
              <w:numPr>
                <w:ilvl w:val="0"/>
                <w:numId w:val="10"/>
              </w:numPr>
              <w:tabs>
                <w:tab w:val="left" w:pos="321"/>
              </w:tabs>
              <w:spacing w:before="2" w:after="0" w:line="310" w:lineRule="atLeast"/>
              <w:ind w:left="108" w:right="94" w:firstLine="0"/>
              <w:jc w:val="left"/>
              <w:rPr>
                <w:sz w:val="21"/>
              </w:rPr>
            </w:pPr>
            <w:r>
              <w:rPr>
                <w:spacing w:val="-1"/>
                <w:sz w:val="21"/>
              </w:rPr>
              <w:t>高速公路、一、二级公路、国防公路及</w:t>
            </w:r>
            <w:r>
              <w:rPr>
                <w:sz w:val="21"/>
              </w:rPr>
              <w:t>城市附近交通繁忙公路上的涵洞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1201" w:type="dxa"/>
          </w:tcPr>
          <w:p>
            <w:pPr>
              <w:pStyle w:val="12"/>
              <w:spacing w:before="99"/>
              <w:ind w:left="107"/>
              <w:jc w:val="left"/>
              <w:rPr>
                <w:sz w:val="21"/>
              </w:rPr>
            </w:pPr>
            <w:r>
              <w:rPr>
                <w:sz w:val="21"/>
              </w:rPr>
              <w:t>三级</w:t>
            </w:r>
          </w:p>
        </w:tc>
        <w:tc>
          <w:tcPr>
            <w:tcW w:w="1099" w:type="dxa"/>
          </w:tcPr>
          <w:p>
            <w:pPr>
              <w:pStyle w:val="12"/>
              <w:spacing w:before="99"/>
              <w:ind w:left="108" w:right="99"/>
              <w:rPr>
                <w:sz w:val="21"/>
              </w:rPr>
            </w:pPr>
            <w:r>
              <w:rPr>
                <w:sz w:val="21"/>
              </w:rPr>
              <w:t>不严重</w:t>
            </w:r>
          </w:p>
        </w:tc>
        <w:tc>
          <w:tcPr>
            <w:tcW w:w="1795" w:type="dxa"/>
          </w:tcPr>
          <w:p>
            <w:pPr>
              <w:pStyle w:val="12"/>
              <w:spacing w:before="113"/>
              <w:ind w:left="745" w:right="736"/>
              <w:rPr>
                <w:rFonts w:ascii="Times New Roman"/>
                <w:sz w:val="21"/>
              </w:rPr>
            </w:pPr>
            <w:r>
              <w:rPr>
                <w:rFonts w:ascii="Times New Roman"/>
                <w:sz w:val="21"/>
              </w:rPr>
              <w:t>0.9</w:t>
            </w:r>
          </w:p>
        </w:tc>
        <w:tc>
          <w:tcPr>
            <w:tcW w:w="4034" w:type="dxa"/>
          </w:tcPr>
          <w:p>
            <w:pPr>
              <w:pStyle w:val="12"/>
              <w:spacing w:before="99"/>
              <w:ind w:left="108"/>
              <w:jc w:val="left"/>
              <w:rPr>
                <w:sz w:val="21"/>
              </w:rPr>
            </w:pPr>
            <w:r>
              <w:rPr>
                <w:sz w:val="21"/>
              </w:rPr>
              <w:t>三、四级公路上的涵洞</w:t>
            </w:r>
          </w:p>
        </w:tc>
      </w:tr>
    </w:tbl>
    <w:p>
      <w:pPr>
        <w:pStyle w:val="5"/>
        <w:rPr>
          <w:sz w:val="26"/>
        </w:rPr>
      </w:pPr>
    </w:p>
    <w:p>
      <w:pPr>
        <w:pStyle w:val="11"/>
        <w:numPr>
          <w:ilvl w:val="2"/>
          <w:numId w:val="8"/>
        </w:numPr>
        <w:tabs>
          <w:tab w:val="left" w:pos="1009"/>
        </w:tabs>
        <w:spacing w:before="216" w:after="0" w:line="240" w:lineRule="auto"/>
        <w:ind w:left="1008" w:right="0" w:hanging="609"/>
        <w:jc w:val="left"/>
        <w:rPr>
          <w:sz w:val="24"/>
        </w:rPr>
      </w:pPr>
      <w:r>
        <w:rPr>
          <w:spacing w:val="8"/>
          <w:sz w:val="24"/>
        </w:rPr>
        <w:t>公路隧道结构的安全等级，应根据结构破坏可能产生后果的严重性按表</w:t>
      </w:r>
    </w:p>
    <w:p>
      <w:pPr>
        <w:pStyle w:val="11"/>
        <w:numPr>
          <w:ilvl w:val="2"/>
          <w:numId w:val="11"/>
        </w:numPr>
        <w:tabs>
          <w:tab w:val="left" w:pos="940"/>
        </w:tabs>
        <w:spacing w:before="160" w:after="0" w:line="240" w:lineRule="auto"/>
        <w:ind w:left="940" w:right="0" w:hanging="540"/>
        <w:jc w:val="left"/>
        <w:rPr>
          <w:rFonts w:ascii="Times New Roman" w:eastAsia="Times New Roman"/>
          <w:sz w:val="24"/>
        </w:rPr>
      </w:pPr>
      <w:r>
        <w:rPr>
          <w:spacing w:val="-19"/>
          <w:sz w:val="24"/>
        </w:rPr>
        <w:t xml:space="preserve">划分。对于持久设计状况和短暂设计状况，结构重要性系数不应小于表 </w:t>
      </w:r>
      <w:r>
        <w:rPr>
          <w:rFonts w:ascii="Times New Roman" w:eastAsia="Times New Roman"/>
          <w:sz w:val="24"/>
        </w:rPr>
        <w:t>3.2.2</w:t>
      </w:r>
    </w:p>
    <w:p>
      <w:pPr>
        <w:pStyle w:val="5"/>
        <w:tabs>
          <w:tab w:val="left" w:pos="2720"/>
        </w:tabs>
        <w:spacing w:before="161" w:line="364" w:lineRule="auto"/>
        <w:ind w:left="1760" w:right="782" w:hanging="1361"/>
      </w:pPr>
      <w:r>
        <mc:AlternateContent>
          <mc:Choice Requires="wps">
            <w:drawing>
              <wp:anchor distT="0" distB="0" distL="114300" distR="114300" simplePos="0" relativeHeight="251661312" behindDoc="0" locked="0" layoutInCell="1" allowOverlap="1">
                <wp:simplePos x="0" y="0"/>
                <wp:positionH relativeFrom="page">
                  <wp:posOffset>1205230</wp:posOffset>
                </wp:positionH>
                <wp:positionV relativeFrom="paragraph">
                  <wp:posOffset>645160</wp:posOffset>
                </wp:positionV>
                <wp:extent cx="5152390" cy="224155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5152390" cy="2241550"/>
                        </a:xfrm>
                        <a:prstGeom prst="rect">
                          <a:avLst/>
                        </a:prstGeom>
                        <a:noFill/>
                        <a:ln>
                          <a:noFill/>
                        </a:ln>
                      </wps:spPr>
                      <wps:txbx>
                        <w:txbxContent>
                          <w:tbl>
                            <w:tblPr>
                              <w:tblStyle w:val="9"/>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34"/>
                              <w:gridCol w:w="1154"/>
                              <w:gridCol w:w="1756"/>
                              <w:gridCol w:w="265"/>
                              <w:gridCol w:w="378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34" w:type="dxa"/>
                                </w:tcPr>
                                <w:p>
                                  <w:pPr>
                                    <w:pStyle w:val="12"/>
                                    <w:spacing w:before="21"/>
                                    <w:ind w:left="109" w:right="120"/>
                                    <w:rPr>
                                      <w:sz w:val="21"/>
                                    </w:rPr>
                                  </w:pPr>
                                  <w:r>
                                    <w:rPr>
                                      <w:sz w:val="21"/>
                                    </w:rPr>
                                    <w:t>安全等级</w:t>
                                  </w:r>
                                </w:p>
                              </w:tc>
                              <w:tc>
                                <w:tcPr>
                                  <w:tcW w:w="1154" w:type="dxa"/>
                                </w:tcPr>
                                <w:p>
                                  <w:pPr>
                                    <w:pStyle w:val="12"/>
                                    <w:spacing w:before="21"/>
                                    <w:ind w:left="127" w:right="136"/>
                                    <w:rPr>
                                      <w:sz w:val="21"/>
                                    </w:rPr>
                                  </w:pPr>
                                  <w:r>
                                    <w:rPr>
                                      <w:sz w:val="21"/>
                                    </w:rPr>
                                    <w:t>破坏后果</w:t>
                                  </w:r>
                                </w:p>
                              </w:tc>
                              <w:tc>
                                <w:tcPr>
                                  <w:tcW w:w="1756" w:type="dxa"/>
                                </w:tcPr>
                                <w:p>
                                  <w:pPr>
                                    <w:pStyle w:val="12"/>
                                    <w:spacing w:before="21"/>
                                    <w:ind w:left="113" w:right="122"/>
                                    <w:rPr>
                                      <w:sz w:val="21"/>
                                    </w:rPr>
                                  </w:pPr>
                                  <w:r>
                                    <w:rPr>
                                      <w:sz w:val="21"/>
                                    </w:rPr>
                                    <w:t>结构重要性系数</w:t>
                                  </w:r>
                                </w:p>
                              </w:tc>
                              <w:tc>
                                <w:tcPr>
                                  <w:tcW w:w="4051" w:type="dxa"/>
                                  <w:gridSpan w:val="2"/>
                                </w:tcPr>
                                <w:p>
                                  <w:pPr>
                                    <w:pStyle w:val="12"/>
                                    <w:spacing w:before="21"/>
                                    <w:ind w:left="1578" w:right="1583"/>
                                    <w:rPr>
                                      <w:sz w:val="21"/>
                                    </w:rPr>
                                  </w:pPr>
                                  <w:r>
                                    <w:rPr>
                                      <w:sz w:val="21"/>
                                    </w:rPr>
                                    <w:t>适用对象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134" w:type="dxa"/>
                                  <w:tcBorders>
                                    <w:bottom w:val="nil"/>
                                  </w:tcBorders>
                                </w:tcPr>
                                <w:p>
                                  <w:pPr>
                                    <w:pStyle w:val="12"/>
                                    <w:jc w:val="left"/>
                                    <w:rPr>
                                      <w:rFonts w:ascii="Times New Roman"/>
                                      <w:sz w:val="22"/>
                                    </w:rPr>
                                  </w:pPr>
                                </w:p>
                              </w:tc>
                              <w:tc>
                                <w:tcPr>
                                  <w:tcW w:w="1154" w:type="dxa"/>
                                  <w:tcBorders>
                                    <w:bottom w:val="nil"/>
                                  </w:tcBorders>
                                </w:tcPr>
                                <w:p>
                                  <w:pPr>
                                    <w:pStyle w:val="12"/>
                                    <w:jc w:val="left"/>
                                    <w:rPr>
                                      <w:rFonts w:ascii="Times New Roman"/>
                                      <w:sz w:val="22"/>
                                    </w:rPr>
                                  </w:pPr>
                                </w:p>
                              </w:tc>
                              <w:tc>
                                <w:tcPr>
                                  <w:tcW w:w="1756" w:type="dxa"/>
                                  <w:tcBorders>
                                    <w:bottom w:val="nil"/>
                                  </w:tcBorders>
                                </w:tcPr>
                                <w:p>
                                  <w:pPr>
                                    <w:pStyle w:val="12"/>
                                    <w:jc w:val="left"/>
                                    <w:rPr>
                                      <w:rFonts w:ascii="Times New Roman"/>
                                      <w:sz w:val="22"/>
                                    </w:rPr>
                                  </w:pPr>
                                </w:p>
                              </w:tc>
                              <w:tc>
                                <w:tcPr>
                                  <w:tcW w:w="265" w:type="dxa"/>
                                  <w:tcBorders>
                                    <w:bottom w:val="nil"/>
                                    <w:right w:val="nil"/>
                                  </w:tcBorders>
                                </w:tcPr>
                                <w:p>
                                  <w:pPr>
                                    <w:pStyle w:val="12"/>
                                    <w:spacing w:before="35"/>
                                    <w:ind w:right="44"/>
                                    <w:jc w:val="right"/>
                                    <w:rPr>
                                      <w:rFonts w:ascii="Times New Roman"/>
                                      <w:sz w:val="21"/>
                                    </w:rPr>
                                  </w:pPr>
                                  <w:r>
                                    <w:rPr>
                                      <w:rFonts w:ascii="Times New Roman"/>
                                      <w:sz w:val="21"/>
                                    </w:rPr>
                                    <w:t>1</w:t>
                                  </w:r>
                                </w:p>
                              </w:tc>
                              <w:tc>
                                <w:tcPr>
                                  <w:tcW w:w="3786" w:type="dxa"/>
                                  <w:tcBorders>
                                    <w:left w:val="nil"/>
                                    <w:bottom w:val="nil"/>
                                  </w:tcBorders>
                                </w:tcPr>
                                <w:p>
                                  <w:pPr>
                                    <w:pStyle w:val="12"/>
                                    <w:spacing w:before="21"/>
                                    <w:ind w:left="60"/>
                                    <w:jc w:val="left"/>
                                    <w:rPr>
                                      <w:sz w:val="21"/>
                                    </w:rPr>
                                  </w:pPr>
                                  <w:r>
                                    <w:rPr>
                                      <w:sz w:val="21"/>
                                    </w:rPr>
                                    <w:t>高速公路、一级公路隧道；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34" w:type="dxa"/>
                                  <w:tcBorders>
                                    <w:top w:val="nil"/>
                                    <w:bottom w:val="nil"/>
                                  </w:tcBorders>
                                </w:tcPr>
                                <w:p>
                                  <w:pPr>
                                    <w:pStyle w:val="12"/>
                                    <w:jc w:val="left"/>
                                    <w:rPr>
                                      <w:rFonts w:ascii="Times New Roman"/>
                                      <w:sz w:val="22"/>
                                    </w:rPr>
                                  </w:pPr>
                                </w:p>
                              </w:tc>
                              <w:tc>
                                <w:tcPr>
                                  <w:tcW w:w="1154" w:type="dxa"/>
                                  <w:tcBorders>
                                    <w:top w:val="nil"/>
                                    <w:bottom w:val="nil"/>
                                  </w:tcBorders>
                                </w:tcPr>
                                <w:p>
                                  <w:pPr>
                                    <w:pStyle w:val="12"/>
                                    <w:jc w:val="left"/>
                                    <w:rPr>
                                      <w:rFonts w:ascii="Times New Roman"/>
                                      <w:sz w:val="22"/>
                                    </w:rPr>
                                  </w:pPr>
                                </w:p>
                              </w:tc>
                              <w:tc>
                                <w:tcPr>
                                  <w:tcW w:w="1756" w:type="dxa"/>
                                  <w:tcBorders>
                                    <w:top w:val="nil"/>
                                    <w:bottom w:val="nil"/>
                                  </w:tcBorders>
                                </w:tcPr>
                                <w:p>
                                  <w:pPr>
                                    <w:pStyle w:val="12"/>
                                    <w:jc w:val="left"/>
                                    <w:rPr>
                                      <w:rFonts w:ascii="Times New Roman"/>
                                      <w:sz w:val="22"/>
                                    </w:rPr>
                                  </w:pPr>
                                </w:p>
                              </w:tc>
                              <w:tc>
                                <w:tcPr>
                                  <w:tcW w:w="265" w:type="dxa"/>
                                  <w:tcBorders>
                                    <w:top w:val="nil"/>
                                    <w:bottom w:val="nil"/>
                                    <w:right w:val="nil"/>
                                  </w:tcBorders>
                                </w:tcPr>
                                <w:p>
                                  <w:pPr>
                                    <w:pStyle w:val="12"/>
                                    <w:spacing w:before="30"/>
                                    <w:ind w:right="44"/>
                                    <w:jc w:val="right"/>
                                    <w:rPr>
                                      <w:rFonts w:ascii="Times New Roman"/>
                                      <w:sz w:val="21"/>
                                    </w:rPr>
                                  </w:pPr>
                                  <w:r>
                                    <w:rPr>
                                      <w:rFonts w:ascii="Times New Roman"/>
                                      <w:sz w:val="21"/>
                                    </w:rPr>
                                    <w:t>2</w:t>
                                  </w:r>
                                </w:p>
                              </w:tc>
                              <w:tc>
                                <w:tcPr>
                                  <w:tcW w:w="3786" w:type="dxa"/>
                                  <w:tcBorders>
                                    <w:top w:val="nil"/>
                                    <w:left w:val="nil"/>
                                    <w:bottom w:val="nil"/>
                                  </w:tcBorders>
                                </w:tcPr>
                                <w:p>
                                  <w:pPr>
                                    <w:pStyle w:val="12"/>
                                    <w:spacing w:before="17"/>
                                    <w:ind w:left="60"/>
                                    <w:jc w:val="left"/>
                                    <w:rPr>
                                      <w:sz w:val="21"/>
                                    </w:rPr>
                                  </w:pPr>
                                  <w:r>
                                    <w:rPr>
                                      <w:sz w:val="21"/>
                                    </w:rPr>
                                    <w:t>连拱隧道；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34" w:type="dxa"/>
                                  <w:tcBorders>
                                    <w:top w:val="nil"/>
                                    <w:bottom w:val="nil"/>
                                  </w:tcBorders>
                                </w:tcPr>
                                <w:p>
                                  <w:pPr>
                                    <w:pStyle w:val="12"/>
                                    <w:spacing w:before="17"/>
                                    <w:ind w:left="109" w:right="120"/>
                                    <w:rPr>
                                      <w:sz w:val="21"/>
                                    </w:rPr>
                                  </w:pPr>
                                  <w:r>
                                    <w:rPr>
                                      <w:sz w:val="21"/>
                                    </w:rPr>
                                    <w:t>一级</w:t>
                                  </w:r>
                                </w:p>
                              </w:tc>
                              <w:tc>
                                <w:tcPr>
                                  <w:tcW w:w="1154" w:type="dxa"/>
                                  <w:tcBorders>
                                    <w:top w:val="nil"/>
                                    <w:bottom w:val="nil"/>
                                  </w:tcBorders>
                                </w:tcPr>
                                <w:p>
                                  <w:pPr>
                                    <w:pStyle w:val="12"/>
                                    <w:spacing w:before="17"/>
                                    <w:ind w:left="127" w:right="119"/>
                                    <w:rPr>
                                      <w:sz w:val="21"/>
                                    </w:rPr>
                                  </w:pPr>
                                  <w:r>
                                    <w:rPr>
                                      <w:sz w:val="21"/>
                                    </w:rPr>
                                    <w:t>很严重</w:t>
                                  </w:r>
                                </w:p>
                              </w:tc>
                              <w:tc>
                                <w:tcPr>
                                  <w:tcW w:w="1756" w:type="dxa"/>
                                  <w:tcBorders>
                                    <w:top w:val="nil"/>
                                    <w:bottom w:val="nil"/>
                                  </w:tcBorders>
                                </w:tcPr>
                                <w:p>
                                  <w:pPr>
                                    <w:pStyle w:val="12"/>
                                    <w:spacing w:before="30"/>
                                    <w:ind w:left="113" w:right="105"/>
                                    <w:rPr>
                                      <w:rFonts w:ascii="Times New Roman"/>
                                      <w:sz w:val="21"/>
                                    </w:rPr>
                                  </w:pPr>
                                  <w:r>
                                    <w:rPr>
                                      <w:rFonts w:ascii="Times New Roman"/>
                                      <w:sz w:val="21"/>
                                    </w:rPr>
                                    <w:t>1.1</w:t>
                                  </w:r>
                                </w:p>
                              </w:tc>
                              <w:tc>
                                <w:tcPr>
                                  <w:tcW w:w="265" w:type="dxa"/>
                                  <w:tcBorders>
                                    <w:top w:val="nil"/>
                                    <w:bottom w:val="nil"/>
                                    <w:right w:val="nil"/>
                                  </w:tcBorders>
                                </w:tcPr>
                                <w:p>
                                  <w:pPr>
                                    <w:pStyle w:val="12"/>
                                    <w:spacing w:before="30"/>
                                    <w:ind w:right="44"/>
                                    <w:jc w:val="right"/>
                                    <w:rPr>
                                      <w:rFonts w:ascii="Times New Roman"/>
                                      <w:sz w:val="21"/>
                                    </w:rPr>
                                  </w:pPr>
                                  <w:r>
                                    <w:rPr>
                                      <w:rFonts w:ascii="Times New Roman"/>
                                      <w:sz w:val="21"/>
                                    </w:rPr>
                                    <w:t>3</w:t>
                                  </w:r>
                                </w:p>
                              </w:tc>
                              <w:tc>
                                <w:tcPr>
                                  <w:tcW w:w="3786" w:type="dxa"/>
                                  <w:tcBorders>
                                    <w:top w:val="nil"/>
                                    <w:left w:val="nil"/>
                                    <w:bottom w:val="nil"/>
                                  </w:tcBorders>
                                </w:tcPr>
                                <w:p>
                                  <w:pPr>
                                    <w:pStyle w:val="12"/>
                                    <w:spacing w:before="17"/>
                                    <w:ind w:left="60"/>
                                    <w:jc w:val="left"/>
                                    <w:rPr>
                                      <w:sz w:val="21"/>
                                    </w:rPr>
                                  </w:pPr>
                                  <w:r>
                                    <w:rPr>
                                      <w:sz w:val="21"/>
                                    </w:rPr>
                                    <w:t>三车道及以上跨度的公路隧道；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34" w:type="dxa"/>
                                  <w:tcBorders>
                                    <w:top w:val="nil"/>
                                    <w:bottom w:val="nil"/>
                                  </w:tcBorders>
                                </w:tcPr>
                                <w:p>
                                  <w:pPr>
                                    <w:pStyle w:val="12"/>
                                    <w:jc w:val="left"/>
                                    <w:rPr>
                                      <w:rFonts w:ascii="Times New Roman"/>
                                      <w:sz w:val="22"/>
                                    </w:rPr>
                                  </w:pPr>
                                </w:p>
                              </w:tc>
                              <w:tc>
                                <w:tcPr>
                                  <w:tcW w:w="1154" w:type="dxa"/>
                                  <w:tcBorders>
                                    <w:top w:val="nil"/>
                                    <w:bottom w:val="nil"/>
                                  </w:tcBorders>
                                </w:tcPr>
                                <w:p>
                                  <w:pPr>
                                    <w:pStyle w:val="12"/>
                                    <w:jc w:val="left"/>
                                    <w:rPr>
                                      <w:rFonts w:ascii="Times New Roman"/>
                                      <w:sz w:val="22"/>
                                    </w:rPr>
                                  </w:pPr>
                                </w:p>
                              </w:tc>
                              <w:tc>
                                <w:tcPr>
                                  <w:tcW w:w="1756" w:type="dxa"/>
                                  <w:tcBorders>
                                    <w:top w:val="nil"/>
                                    <w:bottom w:val="nil"/>
                                  </w:tcBorders>
                                </w:tcPr>
                                <w:p>
                                  <w:pPr>
                                    <w:pStyle w:val="12"/>
                                    <w:jc w:val="left"/>
                                    <w:rPr>
                                      <w:rFonts w:ascii="Times New Roman"/>
                                      <w:sz w:val="22"/>
                                    </w:rPr>
                                  </w:pPr>
                                </w:p>
                              </w:tc>
                              <w:tc>
                                <w:tcPr>
                                  <w:tcW w:w="265" w:type="dxa"/>
                                  <w:tcBorders>
                                    <w:top w:val="nil"/>
                                    <w:bottom w:val="nil"/>
                                    <w:right w:val="nil"/>
                                  </w:tcBorders>
                                </w:tcPr>
                                <w:p>
                                  <w:pPr>
                                    <w:pStyle w:val="12"/>
                                    <w:spacing w:before="30"/>
                                    <w:ind w:right="44"/>
                                    <w:jc w:val="right"/>
                                    <w:rPr>
                                      <w:rFonts w:ascii="Times New Roman"/>
                                      <w:sz w:val="21"/>
                                    </w:rPr>
                                  </w:pPr>
                                  <w:r>
                                    <w:rPr>
                                      <w:rFonts w:ascii="Times New Roman"/>
                                      <w:sz w:val="21"/>
                                    </w:rPr>
                                    <w:t>4</w:t>
                                  </w:r>
                                </w:p>
                              </w:tc>
                              <w:tc>
                                <w:tcPr>
                                  <w:tcW w:w="3786" w:type="dxa"/>
                                  <w:tcBorders>
                                    <w:top w:val="nil"/>
                                    <w:left w:val="nil"/>
                                    <w:bottom w:val="nil"/>
                                  </w:tcBorders>
                                </w:tcPr>
                                <w:p>
                                  <w:pPr>
                                    <w:pStyle w:val="12"/>
                                    <w:spacing w:before="17"/>
                                    <w:ind w:left="60"/>
                                    <w:jc w:val="left"/>
                                    <w:rPr>
                                      <w:sz w:val="21"/>
                                    </w:rPr>
                                  </w:pPr>
                                  <w:r>
                                    <w:rPr>
                                      <w:sz w:val="21"/>
                                    </w:rPr>
                                    <w:t xml:space="preserve">长度 </w:t>
                                  </w:r>
                                  <w:r>
                                    <w:rPr>
                                      <w:rFonts w:ascii="Times New Roman" w:hAnsi="Times New Roman" w:eastAsia="Times New Roman"/>
                                      <w:sz w:val="21"/>
                                    </w:rPr>
                                    <w:t>L</w:t>
                                  </w:r>
                                  <w:r>
                                    <w:rPr>
                                      <w:sz w:val="21"/>
                                    </w:rPr>
                                    <w:t>≥</w:t>
                                  </w:r>
                                  <w:r>
                                    <w:rPr>
                                      <w:rFonts w:ascii="Times New Roman" w:hAnsi="Times New Roman" w:eastAsia="Times New Roman"/>
                                      <w:sz w:val="21"/>
                                    </w:rPr>
                                    <w:t xml:space="preserve">3000m </w:t>
                                  </w:r>
                                  <w:r>
                                    <w:rPr>
                                      <w:sz w:val="21"/>
                                    </w:rPr>
                                    <w:t>公路隧道；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7" w:hRule="atLeast"/>
                              </w:trPr>
                              <w:tc>
                                <w:tcPr>
                                  <w:tcW w:w="1134" w:type="dxa"/>
                                  <w:tcBorders>
                                    <w:top w:val="nil"/>
                                  </w:tcBorders>
                                </w:tcPr>
                                <w:p>
                                  <w:pPr>
                                    <w:pStyle w:val="12"/>
                                    <w:jc w:val="left"/>
                                    <w:rPr>
                                      <w:rFonts w:ascii="Times New Roman"/>
                                      <w:sz w:val="22"/>
                                    </w:rPr>
                                  </w:pPr>
                                </w:p>
                              </w:tc>
                              <w:tc>
                                <w:tcPr>
                                  <w:tcW w:w="1154" w:type="dxa"/>
                                  <w:tcBorders>
                                    <w:top w:val="nil"/>
                                  </w:tcBorders>
                                </w:tcPr>
                                <w:p>
                                  <w:pPr>
                                    <w:pStyle w:val="12"/>
                                    <w:jc w:val="left"/>
                                    <w:rPr>
                                      <w:rFonts w:ascii="Times New Roman"/>
                                      <w:sz w:val="22"/>
                                    </w:rPr>
                                  </w:pPr>
                                </w:p>
                              </w:tc>
                              <w:tc>
                                <w:tcPr>
                                  <w:tcW w:w="1756" w:type="dxa"/>
                                  <w:tcBorders>
                                    <w:top w:val="nil"/>
                                  </w:tcBorders>
                                </w:tcPr>
                                <w:p>
                                  <w:pPr>
                                    <w:pStyle w:val="12"/>
                                    <w:jc w:val="left"/>
                                    <w:rPr>
                                      <w:rFonts w:ascii="Times New Roman"/>
                                      <w:sz w:val="22"/>
                                    </w:rPr>
                                  </w:pPr>
                                </w:p>
                              </w:tc>
                              <w:tc>
                                <w:tcPr>
                                  <w:tcW w:w="265" w:type="dxa"/>
                                  <w:tcBorders>
                                    <w:top w:val="nil"/>
                                    <w:right w:val="nil"/>
                                  </w:tcBorders>
                                </w:tcPr>
                                <w:p>
                                  <w:pPr>
                                    <w:pStyle w:val="12"/>
                                    <w:spacing w:before="30"/>
                                    <w:ind w:right="44"/>
                                    <w:jc w:val="right"/>
                                    <w:rPr>
                                      <w:rFonts w:ascii="Times New Roman"/>
                                      <w:sz w:val="21"/>
                                    </w:rPr>
                                  </w:pPr>
                                  <w:r>
                                    <w:rPr>
                                      <w:rFonts w:ascii="Times New Roman"/>
                                      <w:sz w:val="21"/>
                                    </w:rPr>
                                    <w:t>5</w:t>
                                  </w:r>
                                </w:p>
                              </w:tc>
                              <w:tc>
                                <w:tcPr>
                                  <w:tcW w:w="3786" w:type="dxa"/>
                                  <w:tcBorders>
                                    <w:top w:val="nil"/>
                                    <w:left w:val="nil"/>
                                  </w:tcBorders>
                                </w:tcPr>
                                <w:p>
                                  <w:pPr>
                                    <w:pStyle w:val="12"/>
                                    <w:spacing w:before="17"/>
                                    <w:ind w:left="60"/>
                                    <w:jc w:val="left"/>
                                    <w:rPr>
                                      <w:sz w:val="21"/>
                                    </w:rPr>
                                  </w:pPr>
                                  <w:r>
                                    <w:rPr>
                                      <w:sz w:val="21"/>
                                    </w:rPr>
                                    <w:t>地下风机房</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134" w:type="dxa"/>
                                  <w:tcBorders>
                                    <w:bottom w:val="nil"/>
                                  </w:tcBorders>
                                </w:tcPr>
                                <w:p>
                                  <w:pPr>
                                    <w:pStyle w:val="12"/>
                                    <w:jc w:val="left"/>
                                    <w:rPr>
                                      <w:rFonts w:ascii="Times New Roman"/>
                                      <w:sz w:val="22"/>
                                    </w:rPr>
                                  </w:pPr>
                                </w:p>
                              </w:tc>
                              <w:tc>
                                <w:tcPr>
                                  <w:tcW w:w="1154" w:type="dxa"/>
                                  <w:tcBorders>
                                    <w:bottom w:val="nil"/>
                                  </w:tcBorders>
                                </w:tcPr>
                                <w:p>
                                  <w:pPr>
                                    <w:pStyle w:val="12"/>
                                    <w:jc w:val="left"/>
                                    <w:rPr>
                                      <w:rFonts w:ascii="Times New Roman"/>
                                      <w:sz w:val="22"/>
                                    </w:rPr>
                                  </w:pPr>
                                </w:p>
                              </w:tc>
                              <w:tc>
                                <w:tcPr>
                                  <w:tcW w:w="1756" w:type="dxa"/>
                                  <w:tcBorders>
                                    <w:bottom w:val="nil"/>
                                  </w:tcBorders>
                                </w:tcPr>
                                <w:p>
                                  <w:pPr>
                                    <w:pStyle w:val="12"/>
                                    <w:jc w:val="left"/>
                                    <w:rPr>
                                      <w:rFonts w:ascii="Times New Roman"/>
                                      <w:sz w:val="22"/>
                                    </w:rPr>
                                  </w:pPr>
                                </w:p>
                              </w:tc>
                              <w:tc>
                                <w:tcPr>
                                  <w:tcW w:w="265" w:type="dxa"/>
                                  <w:tcBorders>
                                    <w:bottom w:val="nil"/>
                                    <w:right w:val="nil"/>
                                  </w:tcBorders>
                                </w:tcPr>
                                <w:p>
                                  <w:pPr>
                                    <w:pStyle w:val="12"/>
                                    <w:spacing w:before="60"/>
                                    <w:ind w:right="43"/>
                                    <w:jc w:val="right"/>
                                    <w:rPr>
                                      <w:rFonts w:ascii="Times New Roman"/>
                                      <w:sz w:val="21"/>
                                    </w:rPr>
                                  </w:pPr>
                                  <w:r>
                                    <w:rPr>
                                      <w:rFonts w:ascii="Times New Roman"/>
                                      <w:sz w:val="21"/>
                                    </w:rPr>
                                    <w:t>1</w:t>
                                  </w:r>
                                </w:p>
                              </w:tc>
                              <w:tc>
                                <w:tcPr>
                                  <w:tcW w:w="3786" w:type="dxa"/>
                                  <w:tcBorders>
                                    <w:left w:val="nil"/>
                                    <w:bottom w:val="nil"/>
                                  </w:tcBorders>
                                </w:tcPr>
                                <w:p>
                                  <w:pPr>
                                    <w:pStyle w:val="12"/>
                                    <w:spacing w:before="46"/>
                                    <w:ind w:left="60"/>
                                    <w:jc w:val="left"/>
                                    <w:rPr>
                                      <w:sz w:val="21"/>
                                    </w:rPr>
                                  </w:pPr>
                                  <w:r>
                                    <w:rPr>
                                      <w:sz w:val="21"/>
                                    </w:rPr>
                                    <w:t>双车道的二、三级公路隧道；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34" w:type="dxa"/>
                                  <w:tcBorders>
                                    <w:top w:val="nil"/>
                                    <w:bottom w:val="nil"/>
                                  </w:tcBorders>
                                </w:tcPr>
                                <w:p>
                                  <w:pPr>
                                    <w:pStyle w:val="12"/>
                                    <w:spacing w:before="17"/>
                                    <w:ind w:left="109" w:right="120"/>
                                    <w:rPr>
                                      <w:sz w:val="21"/>
                                    </w:rPr>
                                  </w:pPr>
                                  <w:r>
                                    <w:rPr>
                                      <w:sz w:val="21"/>
                                    </w:rPr>
                                    <w:t>二级</w:t>
                                  </w:r>
                                </w:p>
                              </w:tc>
                              <w:tc>
                                <w:tcPr>
                                  <w:tcW w:w="1154" w:type="dxa"/>
                                  <w:tcBorders>
                                    <w:top w:val="nil"/>
                                    <w:bottom w:val="nil"/>
                                  </w:tcBorders>
                                </w:tcPr>
                                <w:p>
                                  <w:pPr>
                                    <w:pStyle w:val="12"/>
                                    <w:spacing w:before="17"/>
                                    <w:ind w:left="127" w:right="117"/>
                                    <w:rPr>
                                      <w:sz w:val="21"/>
                                    </w:rPr>
                                  </w:pPr>
                                  <w:r>
                                    <w:rPr>
                                      <w:sz w:val="21"/>
                                    </w:rPr>
                                    <w:t>严重</w:t>
                                  </w:r>
                                </w:p>
                              </w:tc>
                              <w:tc>
                                <w:tcPr>
                                  <w:tcW w:w="1756" w:type="dxa"/>
                                  <w:tcBorders>
                                    <w:top w:val="nil"/>
                                    <w:bottom w:val="nil"/>
                                  </w:tcBorders>
                                </w:tcPr>
                                <w:p>
                                  <w:pPr>
                                    <w:pStyle w:val="12"/>
                                    <w:spacing w:before="30"/>
                                    <w:ind w:left="113" w:right="105"/>
                                    <w:rPr>
                                      <w:rFonts w:ascii="Times New Roman"/>
                                      <w:sz w:val="21"/>
                                    </w:rPr>
                                  </w:pPr>
                                  <w:r>
                                    <w:rPr>
                                      <w:rFonts w:ascii="Times New Roman"/>
                                      <w:sz w:val="21"/>
                                    </w:rPr>
                                    <w:t>1.0</w:t>
                                  </w:r>
                                </w:p>
                              </w:tc>
                              <w:tc>
                                <w:tcPr>
                                  <w:tcW w:w="265" w:type="dxa"/>
                                  <w:tcBorders>
                                    <w:top w:val="nil"/>
                                    <w:bottom w:val="nil"/>
                                    <w:right w:val="nil"/>
                                  </w:tcBorders>
                                </w:tcPr>
                                <w:p>
                                  <w:pPr>
                                    <w:pStyle w:val="12"/>
                                    <w:spacing w:before="30"/>
                                    <w:ind w:right="43"/>
                                    <w:jc w:val="right"/>
                                    <w:rPr>
                                      <w:rFonts w:ascii="Times New Roman"/>
                                      <w:sz w:val="21"/>
                                    </w:rPr>
                                  </w:pPr>
                                  <w:r>
                                    <w:rPr>
                                      <w:rFonts w:ascii="Times New Roman"/>
                                      <w:sz w:val="21"/>
                                    </w:rPr>
                                    <w:t>2</w:t>
                                  </w:r>
                                </w:p>
                              </w:tc>
                              <w:tc>
                                <w:tcPr>
                                  <w:tcW w:w="3786" w:type="dxa"/>
                                  <w:tcBorders>
                                    <w:top w:val="nil"/>
                                    <w:left w:val="nil"/>
                                    <w:bottom w:val="nil"/>
                                  </w:tcBorders>
                                </w:tcPr>
                                <w:p>
                                  <w:pPr>
                                    <w:pStyle w:val="12"/>
                                    <w:spacing w:before="17"/>
                                    <w:ind w:left="60"/>
                                    <w:jc w:val="left"/>
                                    <w:rPr>
                                      <w:sz w:val="21"/>
                                    </w:rPr>
                                  </w:pPr>
                                  <w:r>
                                    <w:rPr>
                                      <w:sz w:val="21"/>
                                    </w:rPr>
                                    <w:t xml:space="preserve">四级公路上 </w:t>
                                  </w:r>
                                  <w:r>
                                    <w:rPr>
                                      <w:rFonts w:ascii="Times New Roman" w:eastAsia="Times New Roman"/>
                                      <w:sz w:val="21"/>
                                    </w:rPr>
                                    <w:t>L</w:t>
                                  </w:r>
                                  <w:r>
                                    <w:rPr>
                                      <w:sz w:val="21"/>
                                    </w:rPr>
                                    <w:t>＞</w:t>
                                  </w:r>
                                  <w:r>
                                    <w:rPr>
                                      <w:rFonts w:ascii="Times New Roman" w:eastAsia="Times New Roman"/>
                                      <w:sz w:val="21"/>
                                    </w:rPr>
                                    <w:t xml:space="preserve">1000m </w:t>
                                  </w:r>
                                  <w:r>
                                    <w:rPr>
                                      <w:sz w:val="21"/>
                                    </w:rPr>
                                    <w:t>的隧道；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1" w:hRule="atLeast"/>
                              </w:trPr>
                              <w:tc>
                                <w:tcPr>
                                  <w:tcW w:w="1134" w:type="dxa"/>
                                  <w:tcBorders>
                                    <w:top w:val="nil"/>
                                  </w:tcBorders>
                                </w:tcPr>
                                <w:p>
                                  <w:pPr>
                                    <w:pStyle w:val="12"/>
                                    <w:jc w:val="left"/>
                                    <w:rPr>
                                      <w:rFonts w:ascii="Times New Roman"/>
                                      <w:sz w:val="22"/>
                                    </w:rPr>
                                  </w:pPr>
                                </w:p>
                              </w:tc>
                              <w:tc>
                                <w:tcPr>
                                  <w:tcW w:w="1154" w:type="dxa"/>
                                  <w:tcBorders>
                                    <w:top w:val="nil"/>
                                  </w:tcBorders>
                                </w:tcPr>
                                <w:p>
                                  <w:pPr>
                                    <w:pStyle w:val="12"/>
                                    <w:jc w:val="left"/>
                                    <w:rPr>
                                      <w:rFonts w:ascii="Times New Roman"/>
                                      <w:sz w:val="22"/>
                                    </w:rPr>
                                  </w:pPr>
                                </w:p>
                              </w:tc>
                              <w:tc>
                                <w:tcPr>
                                  <w:tcW w:w="1756" w:type="dxa"/>
                                  <w:tcBorders>
                                    <w:top w:val="nil"/>
                                  </w:tcBorders>
                                </w:tcPr>
                                <w:p>
                                  <w:pPr>
                                    <w:pStyle w:val="12"/>
                                    <w:jc w:val="left"/>
                                    <w:rPr>
                                      <w:rFonts w:ascii="Times New Roman"/>
                                      <w:sz w:val="22"/>
                                    </w:rPr>
                                  </w:pPr>
                                </w:p>
                              </w:tc>
                              <w:tc>
                                <w:tcPr>
                                  <w:tcW w:w="265" w:type="dxa"/>
                                  <w:tcBorders>
                                    <w:top w:val="nil"/>
                                    <w:right w:val="nil"/>
                                  </w:tcBorders>
                                </w:tcPr>
                                <w:p>
                                  <w:pPr>
                                    <w:pStyle w:val="12"/>
                                    <w:spacing w:before="30"/>
                                    <w:ind w:right="43"/>
                                    <w:jc w:val="right"/>
                                    <w:rPr>
                                      <w:rFonts w:ascii="Times New Roman"/>
                                      <w:sz w:val="21"/>
                                    </w:rPr>
                                  </w:pPr>
                                  <w:r>
                                    <w:rPr>
                                      <w:rFonts w:ascii="Times New Roman"/>
                                      <w:sz w:val="21"/>
                                    </w:rPr>
                                    <w:t>3</w:t>
                                  </w:r>
                                </w:p>
                              </w:tc>
                              <w:tc>
                                <w:tcPr>
                                  <w:tcW w:w="3786" w:type="dxa"/>
                                  <w:tcBorders>
                                    <w:top w:val="nil"/>
                                    <w:left w:val="nil"/>
                                  </w:tcBorders>
                                </w:tcPr>
                                <w:p>
                                  <w:pPr>
                                    <w:pStyle w:val="12"/>
                                    <w:spacing w:before="17"/>
                                    <w:ind w:left="60"/>
                                    <w:jc w:val="left"/>
                                    <w:rPr>
                                      <w:sz w:val="21"/>
                                    </w:rPr>
                                  </w:pPr>
                                  <w:r>
                                    <w:rPr>
                                      <w:sz w:val="21"/>
                                    </w:rPr>
                                    <w:t>斜井、竖井及联络风道等通风构造物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34" w:type="dxa"/>
                                </w:tcPr>
                                <w:p>
                                  <w:pPr>
                                    <w:pStyle w:val="12"/>
                                    <w:spacing w:before="177"/>
                                    <w:ind w:left="109" w:right="120"/>
                                    <w:rPr>
                                      <w:sz w:val="21"/>
                                    </w:rPr>
                                  </w:pPr>
                                  <w:r>
                                    <w:rPr>
                                      <w:sz w:val="21"/>
                                    </w:rPr>
                                    <w:t>三级</w:t>
                                  </w:r>
                                </w:p>
                              </w:tc>
                              <w:tc>
                                <w:tcPr>
                                  <w:tcW w:w="1154" w:type="dxa"/>
                                </w:tcPr>
                                <w:p>
                                  <w:pPr>
                                    <w:pStyle w:val="12"/>
                                    <w:spacing w:before="177"/>
                                    <w:ind w:left="127" w:right="119"/>
                                    <w:rPr>
                                      <w:sz w:val="21"/>
                                    </w:rPr>
                                  </w:pPr>
                                  <w:r>
                                    <w:rPr>
                                      <w:sz w:val="21"/>
                                    </w:rPr>
                                    <w:t>不严重</w:t>
                                  </w:r>
                                </w:p>
                              </w:tc>
                              <w:tc>
                                <w:tcPr>
                                  <w:tcW w:w="1756" w:type="dxa"/>
                                </w:tcPr>
                                <w:p>
                                  <w:pPr>
                                    <w:pStyle w:val="12"/>
                                    <w:spacing w:before="191"/>
                                    <w:ind w:left="113" w:right="105"/>
                                    <w:rPr>
                                      <w:rFonts w:ascii="Times New Roman"/>
                                      <w:sz w:val="21"/>
                                    </w:rPr>
                                  </w:pPr>
                                  <w:r>
                                    <w:rPr>
                                      <w:rFonts w:ascii="Times New Roman"/>
                                      <w:sz w:val="21"/>
                                    </w:rPr>
                                    <w:t>0.9</w:t>
                                  </w:r>
                                </w:p>
                              </w:tc>
                              <w:tc>
                                <w:tcPr>
                                  <w:tcW w:w="265" w:type="dxa"/>
                                  <w:tcBorders>
                                    <w:right w:val="nil"/>
                                  </w:tcBorders>
                                </w:tcPr>
                                <w:p>
                                  <w:pPr>
                                    <w:pStyle w:val="12"/>
                                    <w:spacing w:before="35"/>
                                    <w:ind w:left="108"/>
                                    <w:jc w:val="left"/>
                                    <w:rPr>
                                      <w:rFonts w:ascii="Times New Roman"/>
                                      <w:sz w:val="21"/>
                                    </w:rPr>
                                  </w:pPr>
                                  <w:r>
                                    <w:rPr>
                                      <w:rFonts w:ascii="Times New Roman"/>
                                      <w:sz w:val="21"/>
                                    </w:rPr>
                                    <w:t>1</w:t>
                                  </w:r>
                                </w:p>
                                <w:p>
                                  <w:pPr>
                                    <w:pStyle w:val="12"/>
                                    <w:spacing w:before="71"/>
                                    <w:ind w:left="108"/>
                                    <w:jc w:val="left"/>
                                    <w:rPr>
                                      <w:rFonts w:ascii="Times New Roman"/>
                                      <w:sz w:val="21"/>
                                    </w:rPr>
                                  </w:pPr>
                                  <w:r>
                                    <w:rPr>
                                      <w:rFonts w:ascii="Times New Roman"/>
                                      <w:sz w:val="21"/>
                                    </w:rPr>
                                    <w:t>2</w:t>
                                  </w:r>
                                </w:p>
                              </w:tc>
                              <w:tc>
                                <w:tcPr>
                                  <w:tcW w:w="3786" w:type="dxa"/>
                                  <w:tcBorders>
                                    <w:left w:val="nil"/>
                                  </w:tcBorders>
                                </w:tcPr>
                                <w:p>
                                  <w:pPr>
                                    <w:pStyle w:val="12"/>
                                    <w:spacing w:before="21"/>
                                    <w:ind w:left="60"/>
                                    <w:jc w:val="left"/>
                                    <w:rPr>
                                      <w:sz w:val="21"/>
                                    </w:rPr>
                                  </w:pPr>
                                  <w:r>
                                    <w:rPr>
                                      <w:sz w:val="21"/>
                                    </w:rPr>
                                    <w:t xml:space="preserve">四级公路上长度 </w:t>
                                  </w:r>
                                  <w:r>
                                    <w:rPr>
                                      <w:rFonts w:ascii="Times New Roman" w:hAnsi="Times New Roman" w:eastAsia="Times New Roman"/>
                                      <w:sz w:val="21"/>
                                    </w:rPr>
                                    <w:t xml:space="preserve">L≤1000m </w:t>
                                  </w:r>
                                  <w:r>
                                    <w:rPr>
                                      <w:sz w:val="21"/>
                                    </w:rPr>
                                    <w:t>的隧道；</w:t>
                                  </w:r>
                                </w:p>
                                <w:p>
                                  <w:pPr>
                                    <w:pStyle w:val="12"/>
                                    <w:spacing w:before="43"/>
                                    <w:ind w:left="60"/>
                                    <w:jc w:val="left"/>
                                    <w:rPr>
                                      <w:sz w:val="21"/>
                                    </w:rPr>
                                  </w:pPr>
                                  <w:r>
                                    <w:rPr>
                                      <w:sz w:val="21"/>
                                    </w:rPr>
                                    <w:t>斜井、竖井及平行导坑等施工辅助通道</w:t>
                                  </w:r>
                                </w:p>
                              </w:tc>
                            </w:tr>
                          </w:tbl>
                          <w:p>
                            <w:pPr>
                              <w:pStyle w:val="5"/>
                            </w:pPr>
                          </w:p>
                        </w:txbxContent>
                      </wps:txbx>
                      <wps:bodyPr lIns="0" tIns="0" rIns="0" bIns="0" upright="1"/>
                    </wps:wsp>
                  </a:graphicData>
                </a:graphic>
              </wp:anchor>
            </w:drawing>
          </mc:Choice>
          <mc:Fallback>
            <w:pict>
              <v:shape id="_x0000_s1026" o:spid="_x0000_s1026" o:spt="202" type="#_x0000_t202" style="position:absolute;left:0pt;margin-left:94.9pt;margin-top:50.8pt;height:176.5pt;width:405.7pt;mso-position-horizontal-relative:page;z-index:251661312;mso-width-relative:page;mso-height-relative:page;" filled="f" stroked="f" coordsize="21600,21600" o:gfxdata="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">
                <v:path/>
                <v:fill on="f" focussize="0,0"/>
                <v:stroke on="f" joinstyle="miter"/>
                <v:imagedata o:title=""/>
                <o:lock v:ext="edit"/>
                <v:textbox inset="0mm,0mm,0mm,0mm">
                  <w:txbxContent>
                    <w:tbl>
                      <w:tblPr>
                        <w:tblStyle w:val="9"/>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34"/>
                        <w:gridCol w:w="1154"/>
                        <w:gridCol w:w="1756"/>
                        <w:gridCol w:w="265"/>
                        <w:gridCol w:w="378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34" w:type="dxa"/>
                          </w:tcPr>
                          <w:p>
                            <w:pPr>
                              <w:pStyle w:val="12"/>
                              <w:spacing w:before="21"/>
                              <w:ind w:left="109" w:right="120"/>
                              <w:rPr>
                                <w:sz w:val="21"/>
                              </w:rPr>
                            </w:pPr>
                            <w:r>
                              <w:rPr>
                                <w:sz w:val="21"/>
                              </w:rPr>
                              <w:t>安全等级</w:t>
                            </w:r>
                          </w:p>
                        </w:tc>
                        <w:tc>
                          <w:tcPr>
                            <w:tcW w:w="1154" w:type="dxa"/>
                          </w:tcPr>
                          <w:p>
                            <w:pPr>
                              <w:pStyle w:val="12"/>
                              <w:spacing w:before="21"/>
                              <w:ind w:left="127" w:right="136"/>
                              <w:rPr>
                                <w:sz w:val="21"/>
                              </w:rPr>
                            </w:pPr>
                            <w:r>
                              <w:rPr>
                                <w:sz w:val="21"/>
                              </w:rPr>
                              <w:t>破坏后果</w:t>
                            </w:r>
                          </w:p>
                        </w:tc>
                        <w:tc>
                          <w:tcPr>
                            <w:tcW w:w="1756" w:type="dxa"/>
                          </w:tcPr>
                          <w:p>
                            <w:pPr>
                              <w:pStyle w:val="12"/>
                              <w:spacing w:before="21"/>
                              <w:ind w:left="113" w:right="122"/>
                              <w:rPr>
                                <w:sz w:val="21"/>
                              </w:rPr>
                            </w:pPr>
                            <w:r>
                              <w:rPr>
                                <w:sz w:val="21"/>
                              </w:rPr>
                              <w:t>结构重要性系数</w:t>
                            </w:r>
                          </w:p>
                        </w:tc>
                        <w:tc>
                          <w:tcPr>
                            <w:tcW w:w="4051" w:type="dxa"/>
                            <w:gridSpan w:val="2"/>
                          </w:tcPr>
                          <w:p>
                            <w:pPr>
                              <w:pStyle w:val="12"/>
                              <w:spacing w:before="21"/>
                              <w:ind w:left="1578" w:right="1583"/>
                              <w:rPr>
                                <w:sz w:val="21"/>
                              </w:rPr>
                            </w:pPr>
                            <w:r>
                              <w:rPr>
                                <w:sz w:val="21"/>
                              </w:rPr>
                              <w:t>适用对象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134" w:type="dxa"/>
                            <w:tcBorders>
                              <w:bottom w:val="nil"/>
                            </w:tcBorders>
                          </w:tcPr>
                          <w:p>
                            <w:pPr>
                              <w:pStyle w:val="12"/>
                              <w:jc w:val="left"/>
                              <w:rPr>
                                <w:rFonts w:ascii="Times New Roman"/>
                                <w:sz w:val="22"/>
                              </w:rPr>
                            </w:pPr>
                          </w:p>
                        </w:tc>
                        <w:tc>
                          <w:tcPr>
                            <w:tcW w:w="1154" w:type="dxa"/>
                            <w:tcBorders>
                              <w:bottom w:val="nil"/>
                            </w:tcBorders>
                          </w:tcPr>
                          <w:p>
                            <w:pPr>
                              <w:pStyle w:val="12"/>
                              <w:jc w:val="left"/>
                              <w:rPr>
                                <w:rFonts w:ascii="Times New Roman"/>
                                <w:sz w:val="22"/>
                              </w:rPr>
                            </w:pPr>
                          </w:p>
                        </w:tc>
                        <w:tc>
                          <w:tcPr>
                            <w:tcW w:w="1756" w:type="dxa"/>
                            <w:tcBorders>
                              <w:bottom w:val="nil"/>
                            </w:tcBorders>
                          </w:tcPr>
                          <w:p>
                            <w:pPr>
                              <w:pStyle w:val="12"/>
                              <w:jc w:val="left"/>
                              <w:rPr>
                                <w:rFonts w:ascii="Times New Roman"/>
                                <w:sz w:val="22"/>
                              </w:rPr>
                            </w:pPr>
                          </w:p>
                        </w:tc>
                        <w:tc>
                          <w:tcPr>
                            <w:tcW w:w="265" w:type="dxa"/>
                            <w:tcBorders>
                              <w:bottom w:val="nil"/>
                              <w:right w:val="nil"/>
                            </w:tcBorders>
                          </w:tcPr>
                          <w:p>
                            <w:pPr>
                              <w:pStyle w:val="12"/>
                              <w:spacing w:before="35"/>
                              <w:ind w:right="44"/>
                              <w:jc w:val="right"/>
                              <w:rPr>
                                <w:rFonts w:ascii="Times New Roman"/>
                                <w:sz w:val="21"/>
                              </w:rPr>
                            </w:pPr>
                            <w:r>
                              <w:rPr>
                                <w:rFonts w:ascii="Times New Roman"/>
                                <w:sz w:val="21"/>
                              </w:rPr>
                              <w:t>1</w:t>
                            </w:r>
                          </w:p>
                        </w:tc>
                        <w:tc>
                          <w:tcPr>
                            <w:tcW w:w="3786" w:type="dxa"/>
                            <w:tcBorders>
                              <w:left w:val="nil"/>
                              <w:bottom w:val="nil"/>
                            </w:tcBorders>
                          </w:tcPr>
                          <w:p>
                            <w:pPr>
                              <w:pStyle w:val="12"/>
                              <w:spacing w:before="21"/>
                              <w:ind w:left="60"/>
                              <w:jc w:val="left"/>
                              <w:rPr>
                                <w:sz w:val="21"/>
                              </w:rPr>
                            </w:pPr>
                            <w:r>
                              <w:rPr>
                                <w:sz w:val="21"/>
                              </w:rPr>
                              <w:t>高速公路、一级公路隧道；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34" w:type="dxa"/>
                            <w:tcBorders>
                              <w:top w:val="nil"/>
                              <w:bottom w:val="nil"/>
                            </w:tcBorders>
                          </w:tcPr>
                          <w:p>
                            <w:pPr>
                              <w:pStyle w:val="12"/>
                              <w:jc w:val="left"/>
                              <w:rPr>
                                <w:rFonts w:ascii="Times New Roman"/>
                                <w:sz w:val="22"/>
                              </w:rPr>
                            </w:pPr>
                          </w:p>
                        </w:tc>
                        <w:tc>
                          <w:tcPr>
                            <w:tcW w:w="1154" w:type="dxa"/>
                            <w:tcBorders>
                              <w:top w:val="nil"/>
                              <w:bottom w:val="nil"/>
                            </w:tcBorders>
                          </w:tcPr>
                          <w:p>
                            <w:pPr>
                              <w:pStyle w:val="12"/>
                              <w:jc w:val="left"/>
                              <w:rPr>
                                <w:rFonts w:ascii="Times New Roman"/>
                                <w:sz w:val="22"/>
                              </w:rPr>
                            </w:pPr>
                          </w:p>
                        </w:tc>
                        <w:tc>
                          <w:tcPr>
                            <w:tcW w:w="1756" w:type="dxa"/>
                            <w:tcBorders>
                              <w:top w:val="nil"/>
                              <w:bottom w:val="nil"/>
                            </w:tcBorders>
                          </w:tcPr>
                          <w:p>
                            <w:pPr>
                              <w:pStyle w:val="12"/>
                              <w:jc w:val="left"/>
                              <w:rPr>
                                <w:rFonts w:ascii="Times New Roman"/>
                                <w:sz w:val="22"/>
                              </w:rPr>
                            </w:pPr>
                          </w:p>
                        </w:tc>
                        <w:tc>
                          <w:tcPr>
                            <w:tcW w:w="265" w:type="dxa"/>
                            <w:tcBorders>
                              <w:top w:val="nil"/>
                              <w:bottom w:val="nil"/>
                              <w:right w:val="nil"/>
                            </w:tcBorders>
                          </w:tcPr>
                          <w:p>
                            <w:pPr>
                              <w:pStyle w:val="12"/>
                              <w:spacing w:before="30"/>
                              <w:ind w:right="44"/>
                              <w:jc w:val="right"/>
                              <w:rPr>
                                <w:rFonts w:ascii="Times New Roman"/>
                                <w:sz w:val="21"/>
                              </w:rPr>
                            </w:pPr>
                            <w:r>
                              <w:rPr>
                                <w:rFonts w:ascii="Times New Roman"/>
                                <w:sz w:val="21"/>
                              </w:rPr>
                              <w:t>2</w:t>
                            </w:r>
                          </w:p>
                        </w:tc>
                        <w:tc>
                          <w:tcPr>
                            <w:tcW w:w="3786" w:type="dxa"/>
                            <w:tcBorders>
                              <w:top w:val="nil"/>
                              <w:left w:val="nil"/>
                              <w:bottom w:val="nil"/>
                            </w:tcBorders>
                          </w:tcPr>
                          <w:p>
                            <w:pPr>
                              <w:pStyle w:val="12"/>
                              <w:spacing w:before="17"/>
                              <w:ind w:left="60"/>
                              <w:jc w:val="left"/>
                              <w:rPr>
                                <w:sz w:val="21"/>
                              </w:rPr>
                            </w:pPr>
                            <w:r>
                              <w:rPr>
                                <w:sz w:val="21"/>
                              </w:rPr>
                              <w:t>连拱隧道；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34" w:type="dxa"/>
                            <w:tcBorders>
                              <w:top w:val="nil"/>
                              <w:bottom w:val="nil"/>
                            </w:tcBorders>
                          </w:tcPr>
                          <w:p>
                            <w:pPr>
                              <w:pStyle w:val="12"/>
                              <w:spacing w:before="17"/>
                              <w:ind w:left="109" w:right="120"/>
                              <w:rPr>
                                <w:sz w:val="21"/>
                              </w:rPr>
                            </w:pPr>
                            <w:r>
                              <w:rPr>
                                <w:sz w:val="21"/>
                              </w:rPr>
                              <w:t>一级</w:t>
                            </w:r>
                          </w:p>
                        </w:tc>
                        <w:tc>
                          <w:tcPr>
                            <w:tcW w:w="1154" w:type="dxa"/>
                            <w:tcBorders>
                              <w:top w:val="nil"/>
                              <w:bottom w:val="nil"/>
                            </w:tcBorders>
                          </w:tcPr>
                          <w:p>
                            <w:pPr>
                              <w:pStyle w:val="12"/>
                              <w:spacing w:before="17"/>
                              <w:ind w:left="127" w:right="119"/>
                              <w:rPr>
                                <w:sz w:val="21"/>
                              </w:rPr>
                            </w:pPr>
                            <w:r>
                              <w:rPr>
                                <w:sz w:val="21"/>
                              </w:rPr>
                              <w:t>很严重</w:t>
                            </w:r>
                          </w:p>
                        </w:tc>
                        <w:tc>
                          <w:tcPr>
                            <w:tcW w:w="1756" w:type="dxa"/>
                            <w:tcBorders>
                              <w:top w:val="nil"/>
                              <w:bottom w:val="nil"/>
                            </w:tcBorders>
                          </w:tcPr>
                          <w:p>
                            <w:pPr>
                              <w:pStyle w:val="12"/>
                              <w:spacing w:before="30"/>
                              <w:ind w:left="113" w:right="105"/>
                              <w:rPr>
                                <w:rFonts w:ascii="Times New Roman"/>
                                <w:sz w:val="21"/>
                              </w:rPr>
                            </w:pPr>
                            <w:r>
                              <w:rPr>
                                <w:rFonts w:ascii="Times New Roman"/>
                                <w:sz w:val="21"/>
                              </w:rPr>
                              <w:t>1.1</w:t>
                            </w:r>
                          </w:p>
                        </w:tc>
                        <w:tc>
                          <w:tcPr>
                            <w:tcW w:w="265" w:type="dxa"/>
                            <w:tcBorders>
                              <w:top w:val="nil"/>
                              <w:bottom w:val="nil"/>
                              <w:right w:val="nil"/>
                            </w:tcBorders>
                          </w:tcPr>
                          <w:p>
                            <w:pPr>
                              <w:pStyle w:val="12"/>
                              <w:spacing w:before="30"/>
                              <w:ind w:right="44"/>
                              <w:jc w:val="right"/>
                              <w:rPr>
                                <w:rFonts w:ascii="Times New Roman"/>
                                <w:sz w:val="21"/>
                              </w:rPr>
                            </w:pPr>
                            <w:r>
                              <w:rPr>
                                <w:rFonts w:ascii="Times New Roman"/>
                                <w:sz w:val="21"/>
                              </w:rPr>
                              <w:t>3</w:t>
                            </w:r>
                          </w:p>
                        </w:tc>
                        <w:tc>
                          <w:tcPr>
                            <w:tcW w:w="3786" w:type="dxa"/>
                            <w:tcBorders>
                              <w:top w:val="nil"/>
                              <w:left w:val="nil"/>
                              <w:bottom w:val="nil"/>
                            </w:tcBorders>
                          </w:tcPr>
                          <w:p>
                            <w:pPr>
                              <w:pStyle w:val="12"/>
                              <w:spacing w:before="17"/>
                              <w:ind w:left="60"/>
                              <w:jc w:val="left"/>
                              <w:rPr>
                                <w:sz w:val="21"/>
                              </w:rPr>
                            </w:pPr>
                            <w:r>
                              <w:rPr>
                                <w:sz w:val="21"/>
                              </w:rPr>
                              <w:t>三车道及以上跨度的公路隧道；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34" w:type="dxa"/>
                            <w:tcBorders>
                              <w:top w:val="nil"/>
                              <w:bottom w:val="nil"/>
                            </w:tcBorders>
                          </w:tcPr>
                          <w:p>
                            <w:pPr>
                              <w:pStyle w:val="12"/>
                              <w:jc w:val="left"/>
                              <w:rPr>
                                <w:rFonts w:ascii="Times New Roman"/>
                                <w:sz w:val="22"/>
                              </w:rPr>
                            </w:pPr>
                          </w:p>
                        </w:tc>
                        <w:tc>
                          <w:tcPr>
                            <w:tcW w:w="1154" w:type="dxa"/>
                            <w:tcBorders>
                              <w:top w:val="nil"/>
                              <w:bottom w:val="nil"/>
                            </w:tcBorders>
                          </w:tcPr>
                          <w:p>
                            <w:pPr>
                              <w:pStyle w:val="12"/>
                              <w:jc w:val="left"/>
                              <w:rPr>
                                <w:rFonts w:ascii="Times New Roman"/>
                                <w:sz w:val="22"/>
                              </w:rPr>
                            </w:pPr>
                          </w:p>
                        </w:tc>
                        <w:tc>
                          <w:tcPr>
                            <w:tcW w:w="1756" w:type="dxa"/>
                            <w:tcBorders>
                              <w:top w:val="nil"/>
                              <w:bottom w:val="nil"/>
                            </w:tcBorders>
                          </w:tcPr>
                          <w:p>
                            <w:pPr>
                              <w:pStyle w:val="12"/>
                              <w:jc w:val="left"/>
                              <w:rPr>
                                <w:rFonts w:ascii="Times New Roman"/>
                                <w:sz w:val="22"/>
                              </w:rPr>
                            </w:pPr>
                          </w:p>
                        </w:tc>
                        <w:tc>
                          <w:tcPr>
                            <w:tcW w:w="265" w:type="dxa"/>
                            <w:tcBorders>
                              <w:top w:val="nil"/>
                              <w:bottom w:val="nil"/>
                              <w:right w:val="nil"/>
                            </w:tcBorders>
                          </w:tcPr>
                          <w:p>
                            <w:pPr>
                              <w:pStyle w:val="12"/>
                              <w:spacing w:before="30"/>
                              <w:ind w:right="44"/>
                              <w:jc w:val="right"/>
                              <w:rPr>
                                <w:rFonts w:ascii="Times New Roman"/>
                                <w:sz w:val="21"/>
                              </w:rPr>
                            </w:pPr>
                            <w:r>
                              <w:rPr>
                                <w:rFonts w:ascii="Times New Roman"/>
                                <w:sz w:val="21"/>
                              </w:rPr>
                              <w:t>4</w:t>
                            </w:r>
                          </w:p>
                        </w:tc>
                        <w:tc>
                          <w:tcPr>
                            <w:tcW w:w="3786" w:type="dxa"/>
                            <w:tcBorders>
                              <w:top w:val="nil"/>
                              <w:left w:val="nil"/>
                              <w:bottom w:val="nil"/>
                            </w:tcBorders>
                          </w:tcPr>
                          <w:p>
                            <w:pPr>
                              <w:pStyle w:val="12"/>
                              <w:spacing w:before="17"/>
                              <w:ind w:left="60"/>
                              <w:jc w:val="left"/>
                              <w:rPr>
                                <w:sz w:val="21"/>
                              </w:rPr>
                            </w:pPr>
                            <w:r>
                              <w:rPr>
                                <w:sz w:val="21"/>
                              </w:rPr>
                              <w:t xml:space="preserve">长度 </w:t>
                            </w:r>
                            <w:r>
                              <w:rPr>
                                <w:rFonts w:ascii="Times New Roman" w:hAnsi="Times New Roman" w:eastAsia="Times New Roman"/>
                                <w:sz w:val="21"/>
                              </w:rPr>
                              <w:t>L</w:t>
                            </w:r>
                            <w:r>
                              <w:rPr>
                                <w:sz w:val="21"/>
                              </w:rPr>
                              <w:t>≥</w:t>
                            </w:r>
                            <w:r>
                              <w:rPr>
                                <w:rFonts w:ascii="Times New Roman" w:hAnsi="Times New Roman" w:eastAsia="Times New Roman"/>
                                <w:sz w:val="21"/>
                              </w:rPr>
                              <w:t xml:space="preserve">3000m </w:t>
                            </w:r>
                            <w:r>
                              <w:rPr>
                                <w:sz w:val="21"/>
                              </w:rPr>
                              <w:t>公路隧道；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7" w:hRule="atLeast"/>
                        </w:trPr>
                        <w:tc>
                          <w:tcPr>
                            <w:tcW w:w="1134" w:type="dxa"/>
                            <w:tcBorders>
                              <w:top w:val="nil"/>
                            </w:tcBorders>
                          </w:tcPr>
                          <w:p>
                            <w:pPr>
                              <w:pStyle w:val="12"/>
                              <w:jc w:val="left"/>
                              <w:rPr>
                                <w:rFonts w:ascii="Times New Roman"/>
                                <w:sz w:val="22"/>
                              </w:rPr>
                            </w:pPr>
                          </w:p>
                        </w:tc>
                        <w:tc>
                          <w:tcPr>
                            <w:tcW w:w="1154" w:type="dxa"/>
                            <w:tcBorders>
                              <w:top w:val="nil"/>
                            </w:tcBorders>
                          </w:tcPr>
                          <w:p>
                            <w:pPr>
                              <w:pStyle w:val="12"/>
                              <w:jc w:val="left"/>
                              <w:rPr>
                                <w:rFonts w:ascii="Times New Roman"/>
                                <w:sz w:val="22"/>
                              </w:rPr>
                            </w:pPr>
                          </w:p>
                        </w:tc>
                        <w:tc>
                          <w:tcPr>
                            <w:tcW w:w="1756" w:type="dxa"/>
                            <w:tcBorders>
                              <w:top w:val="nil"/>
                            </w:tcBorders>
                          </w:tcPr>
                          <w:p>
                            <w:pPr>
                              <w:pStyle w:val="12"/>
                              <w:jc w:val="left"/>
                              <w:rPr>
                                <w:rFonts w:ascii="Times New Roman"/>
                                <w:sz w:val="22"/>
                              </w:rPr>
                            </w:pPr>
                          </w:p>
                        </w:tc>
                        <w:tc>
                          <w:tcPr>
                            <w:tcW w:w="265" w:type="dxa"/>
                            <w:tcBorders>
                              <w:top w:val="nil"/>
                              <w:right w:val="nil"/>
                            </w:tcBorders>
                          </w:tcPr>
                          <w:p>
                            <w:pPr>
                              <w:pStyle w:val="12"/>
                              <w:spacing w:before="30"/>
                              <w:ind w:right="44"/>
                              <w:jc w:val="right"/>
                              <w:rPr>
                                <w:rFonts w:ascii="Times New Roman"/>
                                <w:sz w:val="21"/>
                              </w:rPr>
                            </w:pPr>
                            <w:r>
                              <w:rPr>
                                <w:rFonts w:ascii="Times New Roman"/>
                                <w:sz w:val="21"/>
                              </w:rPr>
                              <w:t>5</w:t>
                            </w:r>
                          </w:p>
                        </w:tc>
                        <w:tc>
                          <w:tcPr>
                            <w:tcW w:w="3786" w:type="dxa"/>
                            <w:tcBorders>
                              <w:top w:val="nil"/>
                              <w:left w:val="nil"/>
                            </w:tcBorders>
                          </w:tcPr>
                          <w:p>
                            <w:pPr>
                              <w:pStyle w:val="12"/>
                              <w:spacing w:before="17"/>
                              <w:ind w:left="60"/>
                              <w:jc w:val="left"/>
                              <w:rPr>
                                <w:sz w:val="21"/>
                              </w:rPr>
                            </w:pPr>
                            <w:r>
                              <w:rPr>
                                <w:sz w:val="21"/>
                              </w:rPr>
                              <w:t>地下风机房</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134" w:type="dxa"/>
                            <w:tcBorders>
                              <w:bottom w:val="nil"/>
                            </w:tcBorders>
                          </w:tcPr>
                          <w:p>
                            <w:pPr>
                              <w:pStyle w:val="12"/>
                              <w:jc w:val="left"/>
                              <w:rPr>
                                <w:rFonts w:ascii="Times New Roman"/>
                                <w:sz w:val="22"/>
                              </w:rPr>
                            </w:pPr>
                          </w:p>
                        </w:tc>
                        <w:tc>
                          <w:tcPr>
                            <w:tcW w:w="1154" w:type="dxa"/>
                            <w:tcBorders>
                              <w:bottom w:val="nil"/>
                            </w:tcBorders>
                          </w:tcPr>
                          <w:p>
                            <w:pPr>
                              <w:pStyle w:val="12"/>
                              <w:jc w:val="left"/>
                              <w:rPr>
                                <w:rFonts w:ascii="Times New Roman"/>
                                <w:sz w:val="22"/>
                              </w:rPr>
                            </w:pPr>
                          </w:p>
                        </w:tc>
                        <w:tc>
                          <w:tcPr>
                            <w:tcW w:w="1756" w:type="dxa"/>
                            <w:tcBorders>
                              <w:bottom w:val="nil"/>
                            </w:tcBorders>
                          </w:tcPr>
                          <w:p>
                            <w:pPr>
                              <w:pStyle w:val="12"/>
                              <w:jc w:val="left"/>
                              <w:rPr>
                                <w:rFonts w:ascii="Times New Roman"/>
                                <w:sz w:val="22"/>
                              </w:rPr>
                            </w:pPr>
                          </w:p>
                        </w:tc>
                        <w:tc>
                          <w:tcPr>
                            <w:tcW w:w="265" w:type="dxa"/>
                            <w:tcBorders>
                              <w:bottom w:val="nil"/>
                              <w:right w:val="nil"/>
                            </w:tcBorders>
                          </w:tcPr>
                          <w:p>
                            <w:pPr>
                              <w:pStyle w:val="12"/>
                              <w:spacing w:before="60"/>
                              <w:ind w:right="43"/>
                              <w:jc w:val="right"/>
                              <w:rPr>
                                <w:rFonts w:ascii="Times New Roman"/>
                                <w:sz w:val="21"/>
                              </w:rPr>
                            </w:pPr>
                            <w:r>
                              <w:rPr>
                                <w:rFonts w:ascii="Times New Roman"/>
                                <w:sz w:val="21"/>
                              </w:rPr>
                              <w:t>1</w:t>
                            </w:r>
                          </w:p>
                        </w:tc>
                        <w:tc>
                          <w:tcPr>
                            <w:tcW w:w="3786" w:type="dxa"/>
                            <w:tcBorders>
                              <w:left w:val="nil"/>
                              <w:bottom w:val="nil"/>
                            </w:tcBorders>
                          </w:tcPr>
                          <w:p>
                            <w:pPr>
                              <w:pStyle w:val="12"/>
                              <w:spacing w:before="46"/>
                              <w:ind w:left="60"/>
                              <w:jc w:val="left"/>
                              <w:rPr>
                                <w:sz w:val="21"/>
                              </w:rPr>
                            </w:pPr>
                            <w:r>
                              <w:rPr>
                                <w:sz w:val="21"/>
                              </w:rPr>
                              <w:t>双车道的二、三级公路隧道；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34" w:type="dxa"/>
                            <w:tcBorders>
                              <w:top w:val="nil"/>
                              <w:bottom w:val="nil"/>
                            </w:tcBorders>
                          </w:tcPr>
                          <w:p>
                            <w:pPr>
                              <w:pStyle w:val="12"/>
                              <w:spacing w:before="17"/>
                              <w:ind w:left="109" w:right="120"/>
                              <w:rPr>
                                <w:sz w:val="21"/>
                              </w:rPr>
                            </w:pPr>
                            <w:r>
                              <w:rPr>
                                <w:sz w:val="21"/>
                              </w:rPr>
                              <w:t>二级</w:t>
                            </w:r>
                          </w:p>
                        </w:tc>
                        <w:tc>
                          <w:tcPr>
                            <w:tcW w:w="1154" w:type="dxa"/>
                            <w:tcBorders>
                              <w:top w:val="nil"/>
                              <w:bottom w:val="nil"/>
                            </w:tcBorders>
                          </w:tcPr>
                          <w:p>
                            <w:pPr>
                              <w:pStyle w:val="12"/>
                              <w:spacing w:before="17"/>
                              <w:ind w:left="127" w:right="117"/>
                              <w:rPr>
                                <w:sz w:val="21"/>
                              </w:rPr>
                            </w:pPr>
                            <w:r>
                              <w:rPr>
                                <w:sz w:val="21"/>
                              </w:rPr>
                              <w:t>严重</w:t>
                            </w:r>
                          </w:p>
                        </w:tc>
                        <w:tc>
                          <w:tcPr>
                            <w:tcW w:w="1756" w:type="dxa"/>
                            <w:tcBorders>
                              <w:top w:val="nil"/>
                              <w:bottom w:val="nil"/>
                            </w:tcBorders>
                          </w:tcPr>
                          <w:p>
                            <w:pPr>
                              <w:pStyle w:val="12"/>
                              <w:spacing w:before="30"/>
                              <w:ind w:left="113" w:right="105"/>
                              <w:rPr>
                                <w:rFonts w:ascii="Times New Roman"/>
                                <w:sz w:val="21"/>
                              </w:rPr>
                            </w:pPr>
                            <w:r>
                              <w:rPr>
                                <w:rFonts w:ascii="Times New Roman"/>
                                <w:sz w:val="21"/>
                              </w:rPr>
                              <w:t>1.0</w:t>
                            </w:r>
                          </w:p>
                        </w:tc>
                        <w:tc>
                          <w:tcPr>
                            <w:tcW w:w="265" w:type="dxa"/>
                            <w:tcBorders>
                              <w:top w:val="nil"/>
                              <w:bottom w:val="nil"/>
                              <w:right w:val="nil"/>
                            </w:tcBorders>
                          </w:tcPr>
                          <w:p>
                            <w:pPr>
                              <w:pStyle w:val="12"/>
                              <w:spacing w:before="30"/>
                              <w:ind w:right="43"/>
                              <w:jc w:val="right"/>
                              <w:rPr>
                                <w:rFonts w:ascii="Times New Roman"/>
                                <w:sz w:val="21"/>
                              </w:rPr>
                            </w:pPr>
                            <w:r>
                              <w:rPr>
                                <w:rFonts w:ascii="Times New Roman"/>
                                <w:sz w:val="21"/>
                              </w:rPr>
                              <w:t>2</w:t>
                            </w:r>
                          </w:p>
                        </w:tc>
                        <w:tc>
                          <w:tcPr>
                            <w:tcW w:w="3786" w:type="dxa"/>
                            <w:tcBorders>
                              <w:top w:val="nil"/>
                              <w:left w:val="nil"/>
                              <w:bottom w:val="nil"/>
                            </w:tcBorders>
                          </w:tcPr>
                          <w:p>
                            <w:pPr>
                              <w:pStyle w:val="12"/>
                              <w:spacing w:before="17"/>
                              <w:ind w:left="60"/>
                              <w:jc w:val="left"/>
                              <w:rPr>
                                <w:sz w:val="21"/>
                              </w:rPr>
                            </w:pPr>
                            <w:r>
                              <w:rPr>
                                <w:sz w:val="21"/>
                              </w:rPr>
                              <w:t xml:space="preserve">四级公路上 </w:t>
                            </w:r>
                            <w:r>
                              <w:rPr>
                                <w:rFonts w:ascii="Times New Roman" w:eastAsia="Times New Roman"/>
                                <w:sz w:val="21"/>
                              </w:rPr>
                              <w:t>L</w:t>
                            </w:r>
                            <w:r>
                              <w:rPr>
                                <w:sz w:val="21"/>
                              </w:rPr>
                              <w:t>＞</w:t>
                            </w:r>
                            <w:r>
                              <w:rPr>
                                <w:rFonts w:ascii="Times New Roman" w:eastAsia="Times New Roman"/>
                                <w:sz w:val="21"/>
                              </w:rPr>
                              <w:t xml:space="preserve">1000m </w:t>
                            </w:r>
                            <w:r>
                              <w:rPr>
                                <w:sz w:val="21"/>
                              </w:rPr>
                              <w:t>的隧道；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1" w:hRule="atLeast"/>
                        </w:trPr>
                        <w:tc>
                          <w:tcPr>
                            <w:tcW w:w="1134" w:type="dxa"/>
                            <w:tcBorders>
                              <w:top w:val="nil"/>
                            </w:tcBorders>
                          </w:tcPr>
                          <w:p>
                            <w:pPr>
                              <w:pStyle w:val="12"/>
                              <w:jc w:val="left"/>
                              <w:rPr>
                                <w:rFonts w:ascii="Times New Roman"/>
                                <w:sz w:val="22"/>
                              </w:rPr>
                            </w:pPr>
                          </w:p>
                        </w:tc>
                        <w:tc>
                          <w:tcPr>
                            <w:tcW w:w="1154" w:type="dxa"/>
                            <w:tcBorders>
                              <w:top w:val="nil"/>
                            </w:tcBorders>
                          </w:tcPr>
                          <w:p>
                            <w:pPr>
                              <w:pStyle w:val="12"/>
                              <w:jc w:val="left"/>
                              <w:rPr>
                                <w:rFonts w:ascii="Times New Roman"/>
                                <w:sz w:val="22"/>
                              </w:rPr>
                            </w:pPr>
                          </w:p>
                        </w:tc>
                        <w:tc>
                          <w:tcPr>
                            <w:tcW w:w="1756" w:type="dxa"/>
                            <w:tcBorders>
                              <w:top w:val="nil"/>
                            </w:tcBorders>
                          </w:tcPr>
                          <w:p>
                            <w:pPr>
                              <w:pStyle w:val="12"/>
                              <w:jc w:val="left"/>
                              <w:rPr>
                                <w:rFonts w:ascii="Times New Roman"/>
                                <w:sz w:val="22"/>
                              </w:rPr>
                            </w:pPr>
                          </w:p>
                        </w:tc>
                        <w:tc>
                          <w:tcPr>
                            <w:tcW w:w="265" w:type="dxa"/>
                            <w:tcBorders>
                              <w:top w:val="nil"/>
                              <w:right w:val="nil"/>
                            </w:tcBorders>
                          </w:tcPr>
                          <w:p>
                            <w:pPr>
                              <w:pStyle w:val="12"/>
                              <w:spacing w:before="30"/>
                              <w:ind w:right="43"/>
                              <w:jc w:val="right"/>
                              <w:rPr>
                                <w:rFonts w:ascii="Times New Roman"/>
                                <w:sz w:val="21"/>
                              </w:rPr>
                            </w:pPr>
                            <w:r>
                              <w:rPr>
                                <w:rFonts w:ascii="Times New Roman"/>
                                <w:sz w:val="21"/>
                              </w:rPr>
                              <w:t>3</w:t>
                            </w:r>
                          </w:p>
                        </w:tc>
                        <w:tc>
                          <w:tcPr>
                            <w:tcW w:w="3786" w:type="dxa"/>
                            <w:tcBorders>
                              <w:top w:val="nil"/>
                              <w:left w:val="nil"/>
                            </w:tcBorders>
                          </w:tcPr>
                          <w:p>
                            <w:pPr>
                              <w:pStyle w:val="12"/>
                              <w:spacing w:before="17"/>
                              <w:ind w:left="60"/>
                              <w:jc w:val="left"/>
                              <w:rPr>
                                <w:sz w:val="21"/>
                              </w:rPr>
                            </w:pPr>
                            <w:r>
                              <w:rPr>
                                <w:sz w:val="21"/>
                              </w:rPr>
                              <w:t>斜井、竖井及联络风道等通风构造物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34" w:type="dxa"/>
                          </w:tcPr>
                          <w:p>
                            <w:pPr>
                              <w:pStyle w:val="12"/>
                              <w:spacing w:before="177"/>
                              <w:ind w:left="109" w:right="120"/>
                              <w:rPr>
                                <w:sz w:val="21"/>
                              </w:rPr>
                            </w:pPr>
                            <w:r>
                              <w:rPr>
                                <w:sz w:val="21"/>
                              </w:rPr>
                              <w:t>三级</w:t>
                            </w:r>
                          </w:p>
                        </w:tc>
                        <w:tc>
                          <w:tcPr>
                            <w:tcW w:w="1154" w:type="dxa"/>
                          </w:tcPr>
                          <w:p>
                            <w:pPr>
                              <w:pStyle w:val="12"/>
                              <w:spacing w:before="177"/>
                              <w:ind w:left="127" w:right="119"/>
                              <w:rPr>
                                <w:sz w:val="21"/>
                              </w:rPr>
                            </w:pPr>
                            <w:r>
                              <w:rPr>
                                <w:sz w:val="21"/>
                              </w:rPr>
                              <w:t>不严重</w:t>
                            </w:r>
                          </w:p>
                        </w:tc>
                        <w:tc>
                          <w:tcPr>
                            <w:tcW w:w="1756" w:type="dxa"/>
                          </w:tcPr>
                          <w:p>
                            <w:pPr>
                              <w:pStyle w:val="12"/>
                              <w:spacing w:before="191"/>
                              <w:ind w:left="113" w:right="105"/>
                              <w:rPr>
                                <w:rFonts w:ascii="Times New Roman"/>
                                <w:sz w:val="21"/>
                              </w:rPr>
                            </w:pPr>
                            <w:r>
                              <w:rPr>
                                <w:rFonts w:ascii="Times New Roman"/>
                                <w:sz w:val="21"/>
                              </w:rPr>
                              <w:t>0.9</w:t>
                            </w:r>
                          </w:p>
                        </w:tc>
                        <w:tc>
                          <w:tcPr>
                            <w:tcW w:w="265" w:type="dxa"/>
                            <w:tcBorders>
                              <w:right w:val="nil"/>
                            </w:tcBorders>
                          </w:tcPr>
                          <w:p>
                            <w:pPr>
                              <w:pStyle w:val="12"/>
                              <w:spacing w:before="35"/>
                              <w:ind w:left="108"/>
                              <w:jc w:val="left"/>
                              <w:rPr>
                                <w:rFonts w:ascii="Times New Roman"/>
                                <w:sz w:val="21"/>
                              </w:rPr>
                            </w:pPr>
                            <w:r>
                              <w:rPr>
                                <w:rFonts w:ascii="Times New Roman"/>
                                <w:sz w:val="21"/>
                              </w:rPr>
                              <w:t>1</w:t>
                            </w:r>
                          </w:p>
                          <w:p>
                            <w:pPr>
                              <w:pStyle w:val="12"/>
                              <w:spacing w:before="71"/>
                              <w:ind w:left="108"/>
                              <w:jc w:val="left"/>
                              <w:rPr>
                                <w:rFonts w:ascii="Times New Roman"/>
                                <w:sz w:val="21"/>
                              </w:rPr>
                            </w:pPr>
                            <w:r>
                              <w:rPr>
                                <w:rFonts w:ascii="Times New Roman"/>
                                <w:sz w:val="21"/>
                              </w:rPr>
                              <w:t>2</w:t>
                            </w:r>
                          </w:p>
                        </w:tc>
                        <w:tc>
                          <w:tcPr>
                            <w:tcW w:w="3786" w:type="dxa"/>
                            <w:tcBorders>
                              <w:left w:val="nil"/>
                            </w:tcBorders>
                          </w:tcPr>
                          <w:p>
                            <w:pPr>
                              <w:pStyle w:val="12"/>
                              <w:spacing w:before="21"/>
                              <w:ind w:left="60"/>
                              <w:jc w:val="left"/>
                              <w:rPr>
                                <w:sz w:val="21"/>
                              </w:rPr>
                            </w:pPr>
                            <w:r>
                              <w:rPr>
                                <w:sz w:val="21"/>
                              </w:rPr>
                              <w:t xml:space="preserve">四级公路上长度 </w:t>
                            </w:r>
                            <w:r>
                              <w:rPr>
                                <w:rFonts w:ascii="Times New Roman" w:hAnsi="Times New Roman" w:eastAsia="Times New Roman"/>
                                <w:sz w:val="21"/>
                              </w:rPr>
                              <w:t xml:space="preserve">L≤1000m </w:t>
                            </w:r>
                            <w:r>
                              <w:rPr>
                                <w:sz w:val="21"/>
                              </w:rPr>
                              <w:t>的隧道；</w:t>
                            </w:r>
                          </w:p>
                          <w:p>
                            <w:pPr>
                              <w:pStyle w:val="12"/>
                              <w:spacing w:before="43"/>
                              <w:ind w:left="60"/>
                              <w:jc w:val="left"/>
                              <w:rPr>
                                <w:sz w:val="21"/>
                              </w:rPr>
                            </w:pPr>
                            <w:r>
                              <w:rPr>
                                <w:sz w:val="21"/>
                              </w:rPr>
                              <w:t>斜井、竖井及平行导坑等施工辅助通道</w:t>
                            </w:r>
                          </w:p>
                        </w:tc>
                      </w:tr>
                    </w:tbl>
                    <w:p>
                      <w:pPr>
                        <w:pStyle w:val="5"/>
                      </w:pPr>
                    </w:p>
                  </w:txbxContent>
                </v:textbox>
              </v:shape>
            </w:pict>
          </mc:Fallback>
        </mc:AlternateContent>
      </w:r>
      <w:r>
        <w:t>中的规定；对于偶然设计状况和地震设计状况，结构重要性系数应取</w:t>
      </w:r>
      <w:r>
        <w:rPr>
          <w:spacing w:val="-60"/>
        </w:rPr>
        <w:t xml:space="preserve"> </w:t>
      </w:r>
      <w:r>
        <w:rPr>
          <w:rFonts w:ascii="Times New Roman" w:eastAsia="Times New Roman"/>
        </w:rPr>
        <w:t>1.0</w:t>
      </w:r>
      <w:r>
        <w:rPr>
          <w:spacing w:val="-17"/>
        </w:rPr>
        <w:t>。</w:t>
      </w:r>
      <w:r>
        <w:t>表</w:t>
      </w:r>
      <w:r>
        <w:rPr>
          <w:rFonts w:ascii="Times New Roman" w:eastAsia="Times New Roman"/>
        </w:rPr>
        <w:t>3.2.2</w:t>
      </w:r>
      <w:r>
        <w:rPr>
          <w:rFonts w:ascii="Times New Roman" w:eastAsia="Times New Roman"/>
        </w:rPr>
        <w:tab/>
      </w:r>
      <w:r>
        <w:t>公路隧道结构的安全等级及结构重要性系数</w:t>
      </w:r>
    </w:p>
    <w:p>
      <w:pPr>
        <w:pStyle w:val="5"/>
        <w:rPr>
          <w:sz w:val="26"/>
        </w:rPr>
      </w:pPr>
    </w:p>
    <w:p>
      <w:pPr>
        <w:pStyle w:val="5"/>
        <w:rPr>
          <w:sz w:val="26"/>
        </w:rPr>
      </w:pPr>
    </w:p>
    <w:p>
      <w:pPr>
        <w:pStyle w:val="5"/>
        <w:rPr>
          <w:sz w:val="26"/>
        </w:rPr>
      </w:pPr>
    </w:p>
    <w:p>
      <w:pPr>
        <w:pStyle w:val="5"/>
        <w:rPr>
          <w:sz w:val="26"/>
        </w:rPr>
      </w:pPr>
    </w:p>
    <w:p>
      <w:pPr>
        <w:pStyle w:val="5"/>
        <w:rPr>
          <w:sz w:val="26"/>
        </w:rPr>
      </w:pPr>
    </w:p>
    <w:p>
      <w:pPr>
        <w:pStyle w:val="5"/>
        <w:rPr>
          <w:sz w:val="26"/>
        </w:rPr>
      </w:pPr>
    </w:p>
    <w:p>
      <w:pPr>
        <w:pStyle w:val="5"/>
        <w:rPr>
          <w:sz w:val="26"/>
        </w:rPr>
      </w:pPr>
    </w:p>
    <w:p>
      <w:pPr>
        <w:pStyle w:val="5"/>
        <w:rPr>
          <w:sz w:val="26"/>
        </w:rPr>
      </w:pPr>
    </w:p>
    <w:p>
      <w:pPr>
        <w:pStyle w:val="5"/>
        <w:rPr>
          <w:sz w:val="26"/>
        </w:rPr>
      </w:pPr>
    </w:p>
    <w:p>
      <w:pPr>
        <w:pStyle w:val="5"/>
        <w:rPr>
          <w:sz w:val="26"/>
        </w:rPr>
      </w:pPr>
    </w:p>
    <w:p>
      <w:pPr>
        <w:pStyle w:val="5"/>
        <w:rPr>
          <w:sz w:val="26"/>
        </w:rPr>
      </w:pPr>
    </w:p>
    <w:p>
      <w:pPr>
        <w:pStyle w:val="5"/>
        <w:rPr>
          <w:sz w:val="26"/>
        </w:rPr>
      </w:pPr>
    </w:p>
    <w:p>
      <w:pPr>
        <w:pStyle w:val="11"/>
        <w:numPr>
          <w:ilvl w:val="2"/>
          <w:numId w:val="11"/>
        </w:numPr>
        <w:tabs>
          <w:tab w:val="left" w:pos="1009"/>
        </w:tabs>
        <w:spacing w:before="0" w:after="0" w:line="240" w:lineRule="auto"/>
        <w:ind w:left="1008" w:right="0" w:hanging="609"/>
        <w:jc w:val="left"/>
        <w:rPr>
          <w:sz w:val="24"/>
        </w:rPr>
      </w:pPr>
      <w:r>
        <w:rPr>
          <w:spacing w:val="8"/>
          <w:sz w:val="24"/>
        </w:rPr>
        <w:t>公路路面结构的安全等级，应根据结构破坏可能产生后果的严重性按表</w:t>
      </w:r>
    </w:p>
    <w:p>
      <w:pPr>
        <w:pStyle w:val="11"/>
        <w:numPr>
          <w:ilvl w:val="2"/>
          <w:numId w:val="12"/>
        </w:numPr>
        <w:tabs>
          <w:tab w:val="left" w:pos="940"/>
        </w:tabs>
        <w:spacing w:before="94" w:after="0" w:line="240" w:lineRule="auto"/>
        <w:ind w:left="940" w:right="0" w:hanging="540"/>
        <w:jc w:val="left"/>
        <w:rPr>
          <w:sz w:val="24"/>
        </w:rPr>
      </w:pPr>
      <w:r>
        <w:rPr>
          <w:sz w:val="24"/>
        </w:rPr>
        <w:t>划分。</w:t>
      </w:r>
    </w:p>
    <w:p>
      <w:pPr>
        <w:pStyle w:val="5"/>
        <w:tabs>
          <w:tab w:val="left" w:pos="1017"/>
        </w:tabs>
        <w:spacing w:before="92"/>
        <w:ind w:left="57"/>
        <w:jc w:val="center"/>
      </w:pPr>
      <w:r>
        <w:t>表</w:t>
      </w:r>
      <w:r>
        <w:rPr>
          <w:rFonts w:ascii="Times New Roman" w:eastAsia="Times New Roman"/>
        </w:rPr>
        <w:t>3.2.3</w:t>
      </w:r>
      <w:r>
        <w:rPr>
          <w:rFonts w:ascii="Times New Roman" w:eastAsia="Times New Roman"/>
        </w:rPr>
        <w:tab/>
      </w:r>
      <w:r>
        <w:t>公路路面结构的安全等级</w:t>
      </w:r>
    </w:p>
    <w:p>
      <w:pPr>
        <w:pStyle w:val="5"/>
        <w:spacing w:before="3"/>
        <w:rPr>
          <w:sz w:val="6"/>
        </w:rPr>
      </w:pPr>
    </w:p>
    <w:tbl>
      <w:tblPr>
        <w:tblStyle w:val="9"/>
        <w:tblW w:w="0" w:type="auto"/>
        <w:tblInd w:w="155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45"/>
        <w:gridCol w:w="1134"/>
        <w:gridCol w:w="373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1145" w:type="dxa"/>
          </w:tcPr>
          <w:p>
            <w:pPr>
              <w:pStyle w:val="12"/>
              <w:spacing w:before="145"/>
              <w:ind w:left="131" w:right="124"/>
              <w:rPr>
                <w:sz w:val="21"/>
              </w:rPr>
            </w:pPr>
            <w:r>
              <w:rPr>
                <w:sz w:val="21"/>
              </w:rPr>
              <w:t>安全等级</w:t>
            </w:r>
          </w:p>
        </w:tc>
        <w:tc>
          <w:tcPr>
            <w:tcW w:w="1134" w:type="dxa"/>
          </w:tcPr>
          <w:p>
            <w:pPr>
              <w:pStyle w:val="12"/>
              <w:spacing w:before="99"/>
              <w:ind w:left="116" w:right="113"/>
              <w:rPr>
                <w:sz w:val="21"/>
              </w:rPr>
            </w:pPr>
            <w:r>
              <w:rPr>
                <w:sz w:val="21"/>
              </w:rPr>
              <w:t>破坏后果</w:t>
            </w:r>
          </w:p>
        </w:tc>
        <w:tc>
          <w:tcPr>
            <w:tcW w:w="3737" w:type="dxa"/>
          </w:tcPr>
          <w:p>
            <w:pPr>
              <w:pStyle w:val="12"/>
              <w:spacing w:before="145"/>
              <w:ind w:left="1426" w:right="1420"/>
              <w:rPr>
                <w:sz w:val="21"/>
              </w:rPr>
            </w:pPr>
            <w:r>
              <w:rPr>
                <w:sz w:val="21"/>
              </w:rPr>
              <w:t>适用对象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1145" w:type="dxa"/>
          </w:tcPr>
          <w:p>
            <w:pPr>
              <w:pStyle w:val="12"/>
              <w:spacing w:before="145"/>
              <w:ind w:left="131" w:right="124"/>
              <w:rPr>
                <w:sz w:val="21"/>
              </w:rPr>
            </w:pPr>
            <w:r>
              <w:rPr>
                <w:sz w:val="21"/>
              </w:rPr>
              <w:t>一级</w:t>
            </w:r>
          </w:p>
        </w:tc>
        <w:tc>
          <w:tcPr>
            <w:tcW w:w="1134" w:type="dxa"/>
          </w:tcPr>
          <w:p>
            <w:pPr>
              <w:pStyle w:val="12"/>
              <w:spacing w:before="100"/>
              <w:ind w:left="116" w:right="110"/>
              <w:rPr>
                <w:sz w:val="21"/>
              </w:rPr>
            </w:pPr>
            <w:r>
              <w:rPr>
                <w:sz w:val="21"/>
              </w:rPr>
              <w:t>很严重</w:t>
            </w:r>
          </w:p>
        </w:tc>
        <w:tc>
          <w:tcPr>
            <w:tcW w:w="3737" w:type="dxa"/>
          </w:tcPr>
          <w:p>
            <w:pPr>
              <w:pStyle w:val="12"/>
              <w:spacing w:before="145"/>
              <w:ind w:left="106"/>
              <w:jc w:val="left"/>
              <w:rPr>
                <w:sz w:val="21"/>
              </w:rPr>
            </w:pPr>
            <w:r>
              <w:rPr>
                <w:sz w:val="21"/>
              </w:rPr>
              <w:t>高速公路、一级公路路面结构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1145" w:type="dxa"/>
          </w:tcPr>
          <w:p>
            <w:pPr>
              <w:pStyle w:val="12"/>
              <w:spacing w:before="143"/>
              <w:ind w:left="131" w:right="124"/>
              <w:rPr>
                <w:sz w:val="21"/>
              </w:rPr>
            </w:pPr>
            <w:r>
              <w:rPr>
                <w:sz w:val="21"/>
              </w:rPr>
              <w:t>二级</w:t>
            </w:r>
          </w:p>
        </w:tc>
        <w:tc>
          <w:tcPr>
            <w:tcW w:w="1134" w:type="dxa"/>
          </w:tcPr>
          <w:p>
            <w:pPr>
              <w:pStyle w:val="12"/>
              <w:spacing w:before="99"/>
              <w:ind w:left="116" w:right="111"/>
              <w:rPr>
                <w:sz w:val="21"/>
              </w:rPr>
            </w:pPr>
            <w:r>
              <w:rPr>
                <w:sz w:val="21"/>
              </w:rPr>
              <w:t>严重</w:t>
            </w:r>
          </w:p>
        </w:tc>
        <w:tc>
          <w:tcPr>
            <w:tcW w:w="3737" w:type="dxa"/>
          </w:tcPr>
          <w:p>
            <w:pPr>
              <w:pStyle w:val="12"/>
              <w:spacing w:before="143"/>
              <w:ind w:left="106"/>
              <w:jc w:val="left"/>
              <w:rPr>
                <w:sz w:val="21"/>
              </w:rPr>
            </w:pPr>
            <w:r>
              <w:rPr>
                <w:sz w:val="21"/>
              </w:rPr>
              <w:t>二级公路路面结构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1145" w:type="dxa"/>
          </w:tcPr>
          <w:p>
            <w:pPr>
              <w:pStyle w:val="12"/>
              <w:spacing w:before="145"/>
              <w:ind w:left="131" w:right="124"/>
              <w:rPr>
                <w:sz w:val="21"/>
              </w:rPr>
            </w:pPr>
            <w:r>
              <w:rPr>
                <w:sz w:val="21"/>
              </w:rPr>
              <w:t>三级</w:t>
            </w:r>
          </w:p>
        </w:tc>
        <w:tc>
          <w:tcPr>
            <w:tcW w:w="1134" w:type="dxa"/>
          </w:tcPr>
          <w:p>
            <w:pPr>
              <w:pStyle w:val="12"/>
              <w:spacing w:before="99"/>
              <w:ind w:left="116" w:right="110"/>
              <w:rPr>
                <w:sz w:val="21"/>
              </w:rPr>
            </w:pPr>
            <w:r>
              <w:rPr>
                <w:sz w:val="21"/>
              </w:rPr>
              <w:t>不严重</w:t>
            </w:r>
          </w:p>
        </w:tc>
        <w:tc>
          <w:tcPr>
            <w:tcW w:w="3737" w:type="dxa"/>
          </w:tcPr>
          <w:p>
            <w:pPr>
              <w:pStyle w:val="12"/>
              <w:spacing w:before="145"/>
              <w:ind w:left="106"/>
              <w:jc w:val="left"/>
              <w:rPr>
                <w:sz w:val="21"/>
              </w:rPr>
            </w:pPr>
            <w:r>
              <w:rPr>
                <w:sz w:val="21"/>
              </w:rPr>
              <w:t>三级、四级公路路面结构</w:t>
            </w:r>
          </w:p>
        </w:tc>
      </w:tr>
    </w:tbl>
    <w:p>
      <w:pPr>
        <w:pStyle w:val="5"/>
        <w:rPr>
          <w:sz w:val="26"/>
        </w:rPr>
      </w:pPr>
    </w:p>
    <w:p>
      <w:pPr>
        <w:pStyle w:val="11"/>
        <w:numPr>
          <w:ilvl w:val="2"/>
          <w:numId w:val="12"/>
        </w:numPr>
        <w:tabs>
          <w:tab w:val="left" w:pos="1000"/>
        </w:tabs>
        <w:spacing w:before="215" w:after="0" w:line="240" w:lineRule="auto"/>
        <w:ind w:left="1000" w:right="0" w:hanging="600"/>
        <w:jc w:val="left"/>
        <w:rPr>
          <w:sz w:val="24"/>
        </w:rPr>
      </w:pPr>
      <w:r>
        <w:rPr>
          <w:spacing w:val="-2"/>
          <w:sz w:val="24"/>
        </w:rPr>
        <w:t>同一技术等级同一路线公路的路面结构宜取相同的安全等级，特殊情况下</w:t>
      </w:r>
    </w:p>
    <w:p>
      <w:pPr>
        <w:spacing w:after="0" w:line="240" w:lineRule="auto"/>
        <w:jc w:val="left"/>
        <w:rPr>
          <w:sz w:val="24"/>
        </w:rPr>
        <w:sectPr>
          <w:pgSz w:w="11910" w:h="16840"/>
          <w:pgMar w:top="1460" w:right="1520" w:bottom="1180" w:left="1400" w:header="0" w:footer="993" w:gutter="0"/>
        </w:sectPr>
      </w:pPr>
    </w:p>
    <w:p>
      <w:pPr>
        <w:pStyle w:val="5"/>
        <w:spacing w:before="40" w:line="364" w:lineRule="auto"/>
        <w:ind w:left="400" w:right="339"/>
      </w:pPr>
      <w:r>
        <w:t>部分地段的设计安全等级可调整一级。公路桥隧结构构件的安全等级宜与整体结构相同，特殊情况下可作部分调整，但调整后的级差不得超过一级。</w:t>
      </w:r>
    </w:p>
    <w:p>
      <w:pPr>
        <w:pStyle w:val="5"/>
        <w:spacing w:before="6"/>
        <w:rPr>
          <w:sz w:val="22"/>
        </w:rPr>
      </w:pPr>
    </w:p>
    <w:p>
      <w:pPr>
        <w:pStyle w:val="11"/>
        <w:numPr>
          <w:ilvl w:val="1"/>
          <w:numId w:val="5"/>
        </w:numPr>
        <w:tabs>
          <w:tab w:val="left" w:pos="955"/>
          <w:tab w:val="left" w:pos="956"/>
        </w:tabs>
        <w:spacing w:before="0" w:after="0" w:line="240" w:lineRule="auto"/>
        <w:ind w:left="955" w:right="0" w:hanging="556"/>
        <w:jc w:val="left"/>
        <w:rPr>
          <w:sz w:val="24"/>
        </w:rPr>
      </w:pPr>
      <w:r>
        <w:rPr>
          <w:sz w:val="24"/>
        </w:rPr>
        <w:t>目标可靠指标</w:t>
      </w:r>
    </w:p>
    <w:p>
      <w:pPr>
        <w:pStyle w:val="5"/>
        <w:spacing w:before="9"/>
        <w:rPr>
          <w:sz w:val="26"/>
        </w:rPr>
      </w:pPr>
    </w:p>
    <w:p>
      <w:pPr>
        <w:pStyle w:val="11"/>
        <w:numPr>
          <w:ilvl w:val="2"/>
          <w:numId w:val="5"/>
        </w:numPr>
        <w:tabs>
          <w:tab w:val="left" w:pos="1000"/>
        </w:tabs>
        <w:spacing w:before="0" w:after="0" w:line="240" w:lineRule="auto"/>
        <w:ind w:left="1000" w:right="0" w:hanging="600"/>
        <w:jc w:val="left"/>
        <w:rPr>
          <w:sz w:val="24"/>
        </w:rPr>
      </w:pPr>
      <w:r>
        <w:rPr>
          <w:sz w:val="24"/>
        </w:rPr>
        <w:t>公路工程结构设计应以规定的目标可靠指标为依据。</w:t>
      </w:r>
    </w:p>
    <w:p>
      <w:pPr>
        <w:pStyle w:val="11"/>
        <w:numPr>
          <w:ilvl w:val="2"/>
          <w:numId w:val="5"/>
        </w:numPr>
        <w:tabs>
          <w:tab w:val="left" w:pos="1000"/>
        </w:tabs>
        <w:spacing w:before="160" w:after="0" w:line="364" w:lineRule="auto"/>
        <w:ind w:left="400" w:right="340" w:firstLine="0"/>
        <w:jc w:val="left"/>
        <w:rPr>
          <w:sz w:val="24"/>
        </w:rPr>
      </w:pPr>
      <w:r>
        <w:rPr>
          <w:spacing w:val="-4"/>
          <w:sz w:val="24"/>
        </w:rPr>
        <w:t>进行持久状况承载能力极限状态设计时，公路桥涵与隧道结构、路面结构</w:t>
      </w:r>
      <w:r>
        <w:rPr>
          <w:sz w:val="24"/>
        </w:rPr>
        <w:t>的目标可靠指标不应小于表</w:t>
      </w:r>
      <w:r>
        <w:rPr>
          <w:rFonts w:ascii="Times New Roman" w:eastAsia="Times New Roman"/>
          <w:sz w:val="24"/>
        </w:rPr>
        <w:t>3.3.2-1</w:t>
      </w:r>
      <w:r>
        <w:rPr>
          <w:sz w:val="24"/>
        </w:rPr>
        <w:t>和表</w:t>
      </w:r>
      <w:r>
        <w:rPr>
          <w:rFonts w:ascii="Times New Roman" w:eastAsia="Times New Roman"/>
          <w:sz w:val="24"/>
        </w:rPr>
        <w:t>3.3.2-2</w:t>
      </w:r>
      <w:r>
        <w:rPr>
          <w:sz w:val="24"/>
        </w:rPr>
        <w:t>的规定。</w:t>
      </w:r>
    </w:p>
    <w:p>
      <w:pPr>
        <w:pStyle w:val="5"/>
        <w:spacing w:before="1"/>
        <w:ind w:left="1119"/>
      </w:pPr>
      <w:r>
        <w:t>表</w:t>
      </w:r>
      <w:r>
        <w:rPr>
          <w:rFonts w:ascii="Times New Roman" w:eastAsia="Times New Roman"/>
        </w:rPr>
        <w:t xml:space="preserve">3.3.2-1 </w:t>
      </w:r>
      <w:r>
        <w:t>公路桥涵与隧道结构的承载能力极限状态目标可靠指标</w:t>
      </w:r>
    </w:p>
    <w:p>
      <w:pPr>
        <w:pStyle w:val="5"/>
        <w:spacing w:before="4"/>
        <w:rPr>
          <w:sz w:val="6"/>
        </w:rPr>
      </w:pPr>
    </w:p>
    <w:tbl>
      <w:tblPr>
        <w:tblStyle w:val="9"/>
        <w:tblW w:w="0" w:type="auto"/>
        <w:tblInd w:w="93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339"/>
        <w:gridCol w:w="1511"/>
        <w:gridCol w:w="1725"/>
        <w:gridCol w:w="167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2339" w:type="dxa"/>
            <w:vMerge w:val="restart"/>
          </w:tcPr>
          <w:p>
            <w:pPr>
              <w:pStyle w:val="12"/>
              <w:spacing w:before="5"/>
              <w:jc w:val="left"/>
              <w:rPr>
                <w:sz w:val="26"/>
              </w:rPr>
            </w:pPr>
          </w:p>
          <w:p>
            <w:pPr>
              <w:pStyle w:val="12"/>
              <w:ind w:left="107"/>
              <w:jc w:val="left"/>
              <w:rPr>
                <w:sz w:val="21"/>
              </w:rPr>
            </w:pPr>
            <w:r>
              <w:rPr>
                <w:sz w:val="21"/>
              </w:rPr>
              <w:t>结构或构件破坏类型</w:t>
            </w:r>
          </w:p>
        </w:tc>
        <w:tc>
          <w:tcPr>
            <w:tcW w:w="4915" w:type="dxa"/>
            <w:gridSpan w:val="3"/>
          </w:tcPr>
          <w:p>
            <w:pPr>
              <w:pStyle w:val="12"/>
              <w:spacing w:before="99"/>
              <w:ind w:left="1804" w:right="1800"/>
              <w:rPr>
                <w:sz w:val="21"/>
              </w:rPr>
            </w:pPr>
            <w:r>
              <w:rPr>
                <w:sz w:val="21"/>
              </w:rPr>
              <w:t>结构安全等级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2339" w:type="dxa"/>
            <w:vMerge w:val="continue"/>
            <w:tcBorders>
              <w:top w:val="nil"/>
            </w:tcBorders>
          </w:tcPr>
          <w:p>
            <w:pPr>
              <w:rPr>
                <w:sz w:val="2"/>
                <w:szCs w:val="2"/>
              </w:rPr>
            </w:pPr>
          </w:p>
        </w:tc>
        <w:tc>
          <w:tcPr>
            <w:tcW w:w="1511" w:type="dxa"/>
          </w:tcPr>
          <w:p>
            <w:pPr>
              <w:pStyle w:val="12"/>
              <w:spacing w:before="100"/>
              <w:ind w:left="106"/>
              <w:jc w:val="left"/>
              <w:rPr>
                <w:sz w:val="21"/>
              </w:rPr>
            </w:pPr>
            <w:r>
              <w:rPr>
                <w:sz w:val="21"/>
              </w:rPr>
              <w:t>一级</w:t>
            </w:r>
          </w:p>
        </w:tc>
        <w:tc>
          <w:tcPr>
            <w:tcW w:w="1725" w:type="dxa"/>
          </w:tcPr>
          <w:p>
            <w:pPr>
              <w:pStyle w:val="12"/>
              <w:spacing w:before="100"/>
              <w:ind w:left="107"/>
              <w:jc w:val="left"/>
              <w:rPr>
                <w:sz w:val="21"/>
              </w:rPr>
            </w:pPr>
            <w:r>
              <w:rPr>
                <w:sz w:val="21"/>
              </w:rPr>
              <w:t>二级</w:t>
            </w:r>
          </w:p>
        </w:tc>
        <w:tc>
          <w:tcPr>
            <w:tcW w:w="1679" w:type="dxa"/>
          </w:tcPr>
          <w:p>
            <w:pPr>
              <w:pStyle w:val="12"/>
              <w:spacing w:before="100"/>
              <w:ind w:left="106"/>
              <w:jc w:val="left"/>
              <w:rPr>
                <w:sz w:val="21"/>
              </w:rPr>
            </w:pPr>
            <w:r>
              <w:rPr>
                <w:sz w:val="21"/>
              </w:rPr>
              <w:t>三级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2339" w:type="dxa"/>
          </w:tcPr>
          <w:p>
            <w:pPr>
              <w:pStyle w:val="12"/>
              <w:spacing w:before="99"/>
              <w:ind w:left="107"/>
              <w:jc w:val="left"/>
              <w:rPr>
                <w:sz w:val="21"/>
              </w:rPr>
            </w:pPr>
            <w:r>
              <w:rPr>
                <w:sz w:val="21"/>
              </w:rPr>
              <w:t>延性破坏</w:t>
            </w:r>
          </w:p>
        </w:tc>
        <w:tc>
          <w:tcPr>
            <w:tcW w:w="1511" w:type="dxa"/>
          </w:tcPr>
          <w:p>
            <w:pPr>
              <w:pStyle w:val="12"/>
              <w:spacing w:before="113"/>
              <w:ind w:left="106"/>
              <w:jc w:val="left"/>
              <w:rPr>
                <w:rFonts w:ascii="Times New Roman"/>
                <w:sz w:val="21"/>
              </w:rPr>
            </w:pPr>
            <w:r>
              <w:rPr>
                <w:rFonts w:ascii="Times New Roman"/>
                <w:sz w:val="21"/>
              </w:rPr>
              <w:t>4.7</w:t>
            </w:r>
          </w:p>
        </w:tc>
        <w:tc>
          <w:tcPr>
            <w:tcW w:w="1725" w:type="dxa"/>
          </w:tcPr>
          <w:p>
            <w:pPr>
              <w:pStyle w:val="12"/>
              <w:spacing w:before="113"/>
              <w:ind w:left="107"/>
              <w:jc w:val="left"/>
              <w:rPr>
                <w:rFonts w:ascii="Times New Roman"/>
                <w:sz w:val="21"/>
              </w:rPr>
            </w:pPr>
            <w:r>
              <w:rPr>
                <w:rFonts w:ascii="Times New Roman"/>
                <w:sz w:val="21"/>
              </w:rPr>
              <w:t>4.2</w:t>
            </w:r>
          </w:p>
        </w:tc>
        <w:tc>
          <w:tcPr>
            <w:tcW w:w="1679" w:type="dxa"/>
          </w:tcPr>
          <w:p>
            <w:pPr>
              <w:pStyle w:val="12"/>
              <w:spacing w:before="113"/>
              <w:ind w:left="106"/>
              <w:jc w:val="left"/>
              <w:rPr>
                <w:rFonts w:ascii="Times New Roman"/>
                <w:sz w:val="21"/>
              </w:rPr>
            </w:pPr>
            <w:r>
              <w:rPr>
                <w:rFonts w:ascii="Times New Roman"/>
                <w:sz w:val="21"/>
              </w:rPr>
              <w:t>3.7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2339" w:type="dxa"/>
          </w:tcPr>
          <w:p>
            <w:pPr>
              <w:pStyle w:val="12"/>
              <w:spacing w:before="99"/>
              <w:ind w:left="107"/>
              <w:jc w:val="left"/>
              <w:rPr>
                <w:sz w:val="21"/>
              </w:rPr>
            </w:pPr>
            <w:r>
              <w:rPr>
                <w:sz w:val="21"/>
              </w:rPr>
              <w:t>脆性破坏</w:t>
            </w:r>
          </w:p>
        </w:tc>
        <w:tc>
          <w:tcPr>
            <w:tcW w:w="1511" w:type="dxa"/>
          </w:tcPr>
          <w:p>
            <w:pPr>
              <w:pStyle w:val="12"/>
              <w:spacing w:before="113"/>
              <w:ind w:left="106"/>
              <w:jc w:val="left"/>
              <w:rPr>
                <w:rFonts w:ascii="Times New Roman"/>
                <w:sz w:val="21"/>
              </w:rPr>
            </w:pPr>
            <w:r>
              <w:rPr>
                <w:rFonts w:ascii="Times New Roman"/>
                <w:sz w:val="21"/>
              </w:rPr>
              <w:t>5.2</w:t>
            </w:r>
          </w:p>
        </w:tc>
        <w:tc>
          <w:tcPr>
            <w:tcW w:w="1725" w:type="dxa"/>
          </w:tcPr>
          <w:p>
            <w:pPr>
              <w:pStyle w:val="12"/>
              <w:spacing w:before="113"/>
              <w:ind w:left="107"/>
              <w:jc w:val="left"/>
              <w:rPr>
                <w:rFonts w:ascii="Times New Roman"/>
                <w:sz w:val="21"/>
              </w:rPr>
            </w:pPr>
            <w:r>
              <w:rPr>
                <w:rFonts w:ascii="Times New Roman"/>
                <w:sz w:val="21"/>
              </w:rPr>
              <w:t>4.7</w:t>
            </w:r>
          </w:p>
        </w:tc>
        <w:tc>
          <w:tcPr>
            <w:tcW w:w="1679" w:type="dxa"/>
          </w:tcPr>
          <w:p>
            <w:pPr>
              <w:pStyle w:val="12"/>
              <w:spacing w:before="113"/>
              <w:ind w:left="106"/>
              <w:jc w:val="left"/>
              <w:rPr>
                <w:rFonts w:ascii="Times New Roman"/>
                <w:sz w:val="21"/>
              </w:rPr>
            </w:pPr>
            <w:r>
              <w:rPr>
                <w:rFonts w:ascii="Times New Roman"/>
                <w:sz w:val="21"/>
              </w:rPr>
              <w:t>4.2</w:t>
            </w:r>
          </w:p>
        </w:tc>
      </w:tr>
    </w:tbl>
    <w:p>
      <w:pPr>
        <w:spacing w:before="99"/>
        <w:ind w:left="1660" w:right="0" w:firstLine="0"/>
        <w:jc w:val="left"/>
        <w:rPr>
          <w:sz w:val="21"/>
        </w:rPr>
      </w:pPr>
      <w:r>
        <w:rPr>
          <w:sz w:val="21"/>
        </w:rPr>
        <w:t>注：公路桥涵结构的整体倾覆破坏模式应具有不低于脆性破坏的可靠指标。</w:t>
      </w:r>
    </w:p>
    <w:p>
      <w:pPr>
        <w:pStyle w:val="5"/>
        <w:rPr>
          <w:sz w:val="14"/>
        </w:rPr>
      </w:pPr>
    </w:p>
    <w:p>
      <w:pPr>
        <w:pStyle w:val="5"/>
        <w:spacing w:before="1"/>
        <w:ind w:left="56"/>
        <w:jc w:val="center"/>
      </w:pPr>
      <w:r>
        <w:t>表</w:t>
      </w:r>
      <w:r>
        <w:rPr>
          <w:rFonts w:ascii="Times New Roman" w:eastAsia="Times New Roman"/>
        </w:rPr>
        <w:t xml:space="preserve">3.3.2-2 </w:t>
      </w:r>
      <w:r>
        <w:t>公路路面结构的承载能力极限状态目标可靠指标</w:t>
      </w:r>
    </w:p>
    <w:p>
      <w:pPr>
        <w:pStyle w:val="5"/>
        <w:spacing w:before="3"/>
        <w:rPr>
          <w:sz w:val="6"/>
        </w:rPr>
      </w:pPr>
    </w:p>
    <w:tbl>
      <w:tblPr>
        <w:tblStyle w:val="9"/>
        <w:tblW w:w="0" w:type="auto"/>
        <w:tblInd w:w="79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00"/>
        <w:gridCol w:w="1028"/>
        <w:gridCol w:w="1276"/>
        <w:gridCol w:w="1134"/>
        <w:gridCol w:w="1254"/>
        <w:gridCol w:w="124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1600" w:type="dxa"/>
          </w:tcPr>
          <w:p>
            <w:pPr>
              <w:pStyle w:val="12"/>
              <w:spacing w:before="99"/>
              <w:ind w:left="149" w:right="141"/>
              <w:rPr>
                <w:sz w:val="21"/>
              </w:rPr>
            </w:pPr>
            <w:r>
              <w:rPr>
                <w:sz w:val="21"/>
              </w:rPr>
              <w:t>结构安全等级</w:t>
            </w:r>
          </w:p>
        </w:tc>
        <w:tc>
          <w:tcPr>
            <w:tcW w:w="2304" w:type="dxa"/>
            <w:gridSpan w:val="2"/>
          </w:tcPr>
          <w:p>
            <w:pPr>
              <w:pStyle w:val="12"/>
              <w:spacing w:before="99"/>
              <w:ind w:left="920" w:right="914"/>
              <w:rPr>
                <w:sz w:val="21"/>
              </w:rPr>
            </w:pPr>
            <w:r>
              <w:rPr>
                <w:sz w:val="21"/>
              </w:rPr>
              <w:t>一级</w:t>
            </w:r>
          </w:p>
        </w:tc>
        <w:tc>
          <w:tcPr>
            <w:tcW w:w="1134" w:type="dxa"/>
          </w:tcPr>
          <w:p>
            <w:pPr>
              <w:pStyle w:val="12"/>
              <w:spacing w:before="99"/>
              <w:ind w:left="116" w:right="111"/>
              <w:rPr>
                <w:sz w:val="21"/>
              </w:rPr>
            </w:pPr>
            <w:r>
              <w:rPr>
                <w:sz w:val="21"/>
              </w:rPr>
              <w:t>二级</w:t>
            </w:r>
          </w:p>
        </w:tc>
        <w:tc>
          <w:tcPr>
            <w:tcW w:w="2498" w:type="dxa"/>
            <w:gridSpan w:val="2"/>
          </w:tcPr>
          <w:p>
            <w:pPr>
              <w:pStyle w:val="12"/>
              <w:spacing w:before="99"/>
              <w:ind w:left="1017" w:right="1011"/>
              <w:rPr>
                <w:sz w:val="21"/>
              </w:rPr>
            </w:pPr>
            <w:r>
              <w:rPr>
                <w:sz w:val="21"/>
              </w:rPr>
              <w:t>三级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1600" w:type="dxa"/>
          </w:tcPr>
          <w:p>
            <w:pPr>
              <w:pStyle w:val="12"/>
              <w:spacing w:before="99"/>
              <w:ind w:left="149" w:right="141"/>
              <w:rPr>
                <w:sz w:val="21"/>
              </w:rPr>
            </w:pPr>
            <w:r>
              <w:rPr>
                <w:sz w:val="21"/>
              </w:rPr>
              <w:t>公路等级</w:t>
            </w:r>
          </w:p>
        </w:tc>
        <w:tc>
          <w:tcPr>
            <w:tcW w:w="1028" w:type="dxa"/>
          </w:tcPr>
          <w:p>
            <w:pPr>
              <w:pStyle w:val="12"/>
              <w:spacing w:before="99"/>
              <w:ind w:left="282" w:right="275"/>
              <w:rPr>
                <w:sz w:val="21"/>
              </w:rPr>
            </w:pPr>
            <w:r>
              <w:rPr>
                <w:sz w:val="21"/>
              </w:rPr>
              <w:t>高速</w:t>
            </w:r>
          </w:p>
        </w:tc>
        <w:tc>
          <w:tcPr>
            <w:tcW w:w="1276" w:type="dxa"/>
          </w:tcPr>
          <w:p>
            <w:pPr>
              <w:pStyle w:val="12"/>
              <w:spacing w:before="99"/>
              <w:ind w:left="425"/>
              <w:jc w:val="left"/>
              <w:rPr>
                <w:sz w:val="21"/>
              </w:rPr>
            </w:pPr>
            <w:r>
              <w:rPr>
                <w:sz w:val="21"/>
              </w:rPr>
              <w:t>一级</w:t>
            </w:r>
          </w:p>
        </w:tc>
        <w:tc>
          <w:tcPr>
            <w:tcW w:w="1134" w:type="dxa"/>
          </w:tcPr>
          <w:p>
            <w:pPr>
              <w:pStyle w:val="12"/>
              <w:spacing w:before="99"/>
              <w:ind w:left="116" w:right="111"/>
              <w:rPr>
                <w:sz w:val="21"/>
              </w:rPr>
            </w:pPr>
            <w:r>
              <w:rPr>
                <w:sz w:val="21"/>
              </w:rPr>
              <w:t>二级</w:t>
            </w:r>
          </w:p>
        </w:tc>
        <w:tc>
          <w:tcPr>
            <w:tcW w:w="1254" w:type="dxa"/>
          </w:tcPr>
          <w:p>
            <w:pPr>
              <w:pStyle w:val="12"/>
              <w:spacing w:before="99"/>
              <w:ind w:left="414"/>
              <w:jc w:val="left"/>
              <w:rPr>
                <w:sz w:val="21"/>
              </w:rPr>
            </w:pPr>
            <w:r>
              <w:rPr>
                <w:sz w:val="21"/>
              </w:rPr>
              <w:t>三级</w:t>
            </w:r>
          </w:p>
        </w:tc>
        <w:tc>
          <w:tcPr>
            <w:tcW w:w="1244" w:type="dxa"/>
          </w:tcPr>
          <w:p>
            <w:pPr>
              <w:pStyle w:val="12"/>
              <w:spacing w:before="99"/>
              <w:ind w:left="408"/>
              <w:jc w:val="left"/>
              <w:rPr>
                <w:sz w:val="21"/>
              </w:rPr>
            </w:pPr>
            <w:r>
              <w:rPr>
                <w:sz w:val="21"/>
              </w:rPr>
              <w:t>四级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1600" w:type="dxa"/>
          </w:tcPr>
          <w:p>
            <w:pPr>
              <w:pStyle w:val="12"/>
              <w:spacing w:before="100"/>
              <w:ind w:left="149" w:right="141"/>
              <w:rPr>
                <w:sz w:val="21"/>
              </w:rPr>
            </w:pPr>
            <w:r>
              <w:rPr>
                <w:sz w:val="21"/>
              </w:rPr>
              <w:t>目标可靠指标</w:t>
            </w:r>
          </w:p>
        </w:tc>
        <w:tc>
          <w:tcPr>
            <w:tcW w:w="1028" w:type="dxa"/>
          </w:tcPr>
          <w:p>
            <w:pPr>
              <w:pStyle w:val="12"/>
              <w:spacing w:before="114"/>
              <w:ind w:left="282" w:right="274"/>
              <w:rPr>
                <w:rFonts w:ascii="Times New Roman"/>
                <w:sz w:val="21"/>
              </w:rPr>
            </w:pPr>
            <w:r>
              <w:rPr>
                <w:rFonts w:ascii="Times New Roman"/>
                <w:sz w:val="21"/>
              </w:rPr>
              <w:t>1.64</w:t>
            </w:r>
          </w:p>
        </w:tc>
        <w:tc>
          <w:tcPr>
            <w:tcW w:w="1276" w:type="dxa"/>
          </w:tcPr>
          <w:p>
            <w:pPr>
              <w:pStyle w:val="12"/>
              <w:spacing w:before="114"/>
              <w:ind w:left="452"/>
              <w:jc w:val="left"/>
              <w:rPr>
                <w:rFonts w:ascii="Times New Roman"/>
                <w:sz w:val="21"/>
              </w:rPr>
            </w:pPr>
            <w:r>
              <w:rPr>
                <w:rFonts w:ascii="Times New Roman"/>
                <w:sz w:val="21"/>
              </w:rPr>
              <w:t>1.28</w:t>
            </w:r>
          </w:p>
        </w:tc>
        <w:tc>
          <w:tcPr>
            <w:tcW w:w="1134" w:type="dxa"/>
          </w:tcPr>
          <w:p>
            <w:pPr>
              <w:pStyle w:val="12"/>
              <w:spacing w:before="114"/>
              <w:ind w:left="116" w:right="111"/>
              <w:rPr>
                <w:rFonts w:ascii="Times New Roman"/>
                <w:sz w:val="21"/>
              </w:rPr>
            </w:pPr>
            <w:r>
              <w:rPr>
                <w:rFonts w:ascii="Times New Roman"/>
                <w:sz w:val="21"/>
              </w:rPr>
              <w:t>1.04</w:t>
            </w:r>
          </w:p>
        </w:tc>
        <w:tc>
          <w:tcPr>
            <w:tcW w:w="1254" w:type="dxa"/>
          </w:tcPr>
          <w:p>
            <w:pPr>
              <w:pStyle w:val="12"/>
              <w:spacing w:before="114"/>
              <w:ind w:left="440"/>
              <w:jc w:val="left"/>
              <w:rPr>
                <w:rFonts w:ascii="Times New Roman"/>
                <w:sz w:val="21"/>
              </w:rPr>
            </w:pPr>
            <w:r>
              <w:rPr>
                <w:rFonts w:ascii="Times New Roman"/>
                <w:sz w:val="21"/>
              </w:rPr>
              <w:t>0.84</w:t>
            </w:r>
          </w:p>
        </w:tc>
        <w:tc>
          <w:tcPr>
            <w:tcW w:w="1244" w:type="dxa"/>
          </w:tcPr>
          <w:p>
            <w:pPr>
              <w:pStyle w:val="12"/>
              <w:spacing w:before="114"/>
              <w:ind w:left="434"/>
              <w:jc w:val="left"/>
              <w:rPr>
                <w:rFonts w:ascii="Times New Roman"/>
                <w:sz w:val="21"/>
              </w:rPr>
            </w:pPr>
            <w:r>
              <w:rPr>
                <w:rFonts w:ascii="Times New Roman"/>
                <w:sz w:val="21"/>
              </w:rPr>
              <w:t>0.52</w:t>
            </w:r>
          </w:p>
        </w:tc>
      </w:tr>
    </w:tbl>
    <w:p>
      <w:pPr>
        <w:pStyle w:val="5"/>
        <w:rPr>
          <w:sz w:val="26"/>
        </w:rPr>
      </w:pPr>
    </w:p>
    <w:p>
      <w:pPr>
        <w:pStyle w:val="11"/>
        <w:numPr>
          <w:ilvl w:val="2"/>
          <w:numId w:val="5"/>
        </w:numPr>
        <w:tabs>
          <w:tab w:val="left" w:pos="1124"/>
          <w:tab w:val="left" w:pos="1125"/>
        </w:tabs>
        <w:spacing w:before="215" w:after="0" w:line="364" w:lineRule="auto"/>
        <w:ind w:left="400" w:right="339" w:firstLine="0"/>
        <w:jc w:val="left"/>
        <w:rPr>
          <w:sz w:val="24"/>
        </w:rPr>
      </w:pPr>
      <w:r>
        <w:rPr>
          <w:sz w:val="24"/>
        </w:rPr>
        <w:t>进行偶然状况或地震状况承载能力极限状态设计时，公路工程结构的目标可靠指标可根据研究确定，并应符合有关规范的规定。</w:t>
      </w:r>
    </w:p>
    <w:p>
      <w:pPr>
        <w:pStyle w:val="11"/>
        <w:numPr>
          <w:ilvl w:val="2"/>
          <w:numId w:val="5"/>
        </w:numPr>
        <w:tabs>
          <w:tab w:val="left" w:pos="1124"/>
          <w:tab w:val="left" w:pos="1125"/>
        </w:tabs>
        <w:spacing w:before="1" w:after="0" w:line="364" w:lineRule="auto"/>
        <w:ind w:left="400" w:right="339" w:firstLine="0"/>
        <w:jc w:val="left"/>
        <w:rPr>
          <w:sz w:val="24"/>
        </w:rPr>
      </w:pPr>
      <w:r>
        <w:rPr>
          <w:sz w:val="24"/>
        </w:rPr>
        <w:t>进行正常使用极限状态设计时，公路工程结构的目标可靠指标可根据研究并结合工程经验确定。</w:t>
      </w:r>
    </w:p>
    <w:p>
      <w:pPr>
        <w:pStyle w:val="5"/>
        <w:spacing w:before="6"/>
        <w:rPr>
          <w:sz w:val="22"/>
        </w:rPr>
      </w:pPr>
    </w:p>
    <w:p>
      <w:pPr>
        <w:pStyle w:val="11"/>
        <w:numPr>
          <w:ilvl w:val="1"/>
          <w:numId w:val="5"/>
        </w:numPr>
        <w:tabs>
          <w:tab w:val="left" w:pos="955"/>
          <w:tab w:val="left" w:pos="956"/>
        </w:tabs>
        <w:spacing w:before="1" w:after="0" w:line="240" w:lineRule="auto"/>
        <w:ind w:left="955" w:right="0" w:hanging="556"/>
        <w:jc w:val="left"/>
        <w:rPr>
          <w:sz w:val="24"/>
        </w:rPr>
      </w:pPr>
      <w:r>
        <w:rPr>
          <w:sz w:val="24"/>
        </w:rPr>
        <w:t>设计使用年限</w:t>
      </w:r>
    </w:p>
    <w:p>
      <w:pPr>
        <w:pStyle w:val="5"/>
        <w:spacing w:before="8"/>
        <w:rPr>
          <w:sz w:val="26"/>
        </w:rPr>
      </w:pPr>
    </w:p>
    <w:p>
      <w:pPr>
        <w:pStyle w:val="11"/>
        <w:numPr>
          <w:ilvl w:val="2"/>
          <w:numId w:val="5"/>
        </w:numPr>
        <w:tabs>
          <w:tab w:val="left" w:pos="1119"/>
          <w:tab w:val="left" w:pos="1120"/>
        </w:tabs>
        <w:spacing w:before="0" w:after="0" w:line="240" w:lineRule="auto"/>
        <w:ind w:left="1120" w:right="0" w:hanging="720"/>
        <w:jc w:val="left"/>
        <w:rPr>
          <w:sz w:val="24"/>
        </w:rPr>
      </w:pPr>
      <w:r>
        <w:rPr>
          <w:sz w:val="24"/>
        </w:rPr>
        <w:t>公路工程结构设计时，应规定结构的设计使用年限。</w:t>
      </w:r>
    </w:p>
    <w:p>
      <w:pPr>
        <w:pStyle w:val="11"/>
        <w:numPr>
          <w:ilvl w:val="2"/>
          <w:numId w:val="5"/>
        </w:numPr>
        <w:tabs>
          <w:tab w:val="left" w:pos="1119"/>
          <w:tab w:val="left" w:pos="1120"/>
        </w:tabs>
        <w:spacing w:before="161" w:after="0" w:line="240" w:lineRule="auto"/>
        <w:ind w:left="1120" w:right="0" w:hanging="720"/>
        <w:jc w:val="left"/>
        <w:rPr>
          <w:sz w:val="24"/>
        </w:rPr>
      </w:pPr>
      <w:r>
        <w:rPr>
          <w:sz w:val="24"/>
        </w:rPr>
        <w:t>公路桥涵主体结构和可更换部件的设计使用年限应符合表</w:t>
      </w:r>
      <w:r>
        <w:rPr>
          <w:rFonts w:ascii="Times New Roman" w:eastAsia="Times New Roman"/>
          <w:sz w:val="24"/>
        </w:rPr>
        <w:t>3.4.2</w:t>
      </w:r>
      <w:r>
        <w:rPr>
          <w:sz w:val="24"/>
        </w:rPr>
        <w:t>的规定。</w:t>
      </w:r>
    </w:p>
    <w:p>
      <w:pPr>
        <w:spacing w:after="0" w:line="240" w:lineRule="auto"/>
        <w:jc w:val="left"/>
        <w:rPr>
          <w:sz w:val="24"/>
        </w:rPr>
        <w:sectPr>
          <w:pgSz w:w="11910" w:h="16840"/>
          <w:pgMar w:top="1480" w:right="1520" w:bottom="1180" w:left="1400" w:header="0" w:footer="993" w:gutter="0"/>
        </w:sectPr>
      </w:pPr>
    </w:p>
    <w:p>
      <w:pPr>
        <w:pStyle w:val="5"/>
        <w:tabs>
          <w:tab w:val="left" w:pos="1017"/>
        </w:tabs>
        <w:spacing w:before="60"/>
        <w:ind w:left="57"/>
        <w:jc w:val="center"/>
      </w:pPr>
      <w:r>
        <w:t>表</w:t>
      </w:r>
      <w:r>
        <w:rPr>
          <w:rFonts w:ascii="Times New Roman" w:eastAsia="Times New Roman"/>
        </w:rPr>
        <w:t>3.4.2</w:t>
      </w:r>
      <w:r>
        <w:rPr>
          <w:rFonts w:ascii="Times New Roman" w:eastAsia="Times New Roman"/>
        </w:rPr>
        <w:tab/>
      </w:r>
      <w:r>
        <w:t>公路桥涵结构的设计使用年限（年）</w:t>
      </w:r>
    </w:p>
    <w:p>
      <w:pPr>
        <w:pStyle w:val="5"/>
        <w:spacing w:before="3"/>
        <w:rPr>
          <w:sz w:val="6"/>
        </w:rPr>
      </w:pPr>
    </w:p>
    <w:tbl>
      <w:tblPr>
        <w:tblStyle w:val="9"/>
        <w:tblW w:w="0" w:type="auto"/>
        <w:tblInd w:w="29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20"/>
        <w:gridCol w:w="1421"/>
        <w:gridCol w:w="1420"/>
        <w:gridCol w:w="1420"/>
        <w:gridCol w:w="1422"/>
        <w:gridCol w:w="142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420" w:type="dxa"/>
            <w:vMerge w:val="restart"/>
          </w:tcPr>
          <w:p>
            <w:pPr>
              <w:pStyle w:val="12"/>
              <w:jc w:val="left"/>
              <w:rPr>
                <w:sz w:val="20"/>
              </w:rPr>
            </w:pPr>
          </w:p>
          <w:p>
            <w:pPr>
              <w:pStyle w:val="12"/>
              <w:spacing w:before="7"/>
              <w:jc w:val="left"/>
              <w:rPr>
                <w:sz w:val="18"/>
              </w:rPr>
            </w:pPr>
          </w:p>
          <w:p>
            <w:pPr>
              <w:pStyle w:val="12"/>
              <w:ind w:left="256"/>
              <w:jc w:val="left"/>
              <w:rPr>
                <w:sz w:val="21"/>
              </w:rPr>
            </w:pPr>
            <w:r>
              <w:rPr>
                <w:sz w:val="21"/>
              </w:rPr>
              <w:t>公路等级</w:t>
            </w:r>
          </w:p>
        </w:tc>
        <w:tc>
          <w:tcPr>
            <w:tcW w:w="4261" w:type="dxa"/>
            <w:gridSpan w:val="3"/>
          </w:tcPr>
          <w:p>
            <w:pPr>
              <w:pStyle w:val="12"/>
              <w:spacing w:before="21"/>
              <w:ind w:left="1658" w:right="1713"/>
              <w:rPr>
                <w:sz w:val="21"/>
              </w:rPr>
            </w:pPr>
            <w:r>
              <w:rPr>
                <w:sz w:val="21"/>
              </w:rPr>
              <w:t>主体结构</w:t>
            </w:r>
          </w:p>
        </w:tc>
        <w:tc>
          <w:tcPr>
            <w:tcW w:w="2843" w:type="dxa"/>
            <w:gridSpan w:val="2"/>
          </w:tcPr>
          <w:p>
            <w:pPr>
              <w:pStyle w:val="12"/>
              <w:spacing w:before="21"/>
              <w:ind w:left="861"/>
              <w:jc w:val="left"/>
              <w:rPr>
                <w:sz w:val="21"/>
              </w:rPr>
            </w:pPr>
            <w:r>
              <w:rPr>
                <w:sz w:val="21"/>
              </w:rPr>
              <w:t>可更换部件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420" w:type="dxa"/>
            <w:vMerge w:val="continue"/>
            <w:tcBorders>
              <w:top w:val="nil"/>
            </w:tcBorders>
          </w:tcPr>
          <w:p>
            <w:pPr>
              <w:rPr>
                <w:sz w:val="2"/>
                <w:szCs w:val="2"/>
              </w:rPr>
            </w:pPr>
          </w:p>
        </w:tc>
        <w:tc>
          <w:tcPr>
            <w:tcW w:w="1421" w:type="dxa"/>
          </w:tcPr>
          <w:p>
            <w:pPr>
              <w:pStyle w:val="12"/>
              <w:tabs>
                <w:tab w:val="left" w:pos="782"/>
              </w:tabs>
              <w:spacing w:before="178" w:line="278" w:lineRule="auto"/>
              <w:ind w:left="361" w:right="416"/>
              <w:jc w:val="left"/>
              <w:rPr>
                <w:sz w:val="21"/>
              </w:rPr>
            </w:pPr>
            <w:r>
              <w:rPr>
                <w:sz w:val="21"/>
              </w:rPr>
              <w:t>特大</w:t>
            </w:r>
            <w:r>
              <w:rPr>
                <w:spacing w:val="-16"/>
                <w:sz w:val="21"/>
              </w:rPr>
              <w:t>桥</w:t>
            </w:r>
            <w:r>
              <w:rPr>
                <w:sz w:val="21"/>
              </w:rPr>
              <w:t>大</w:t>
            </w:r>
            <w:r>
              <w:rPr>
                <w:sz w:val="21"/>
              </w:rPr>
              <w:tab/>
            </w:r>
            <w:r>
              <w:rPr>
                <w:spacing w:val="-17"/>
                <w:sz w:val="21"/>
              </w:rPr>
              <w:t>桥</w:t>
            </w:r>
          </w:p>
        </w:tc>
        <w:tc>
          <w:tcPr>
            <w:tcW w:w="1420" w:type="dxa"/>
          </w:tcPr>
          <w:p>
            <w:pPr>
              <w:pStyle w:val="12"/>
              <w:spacing w:before="1"/>
              <w:jc w:val="left"/>
              <w:rPr>
                <w:sz w:val="26"/>
              </w:rPr>
            </w:pPr>
          </w:p>
          <w:p>
            <w:pPr>
              <w:pStyle w:val="12"/>
              <w:ind w:right="523"/>
              <w:jc w:val="right"/>
              <w:rPr>
                <w:sz w:val="21"/>
              </w:rPr>
            </w:pPr>
            <w:r>
              <w:rPr>
                <w:sz w:val="21"/>
              </w:rPr>
              <w:t>中桥</w:t>
            </w:r>
          </w:p>
        </w:tc>
        <w:tc>
          <w:tcPr>
            <w:tcW w:w="1420" w:type="dxa"/>
          </w:tcPr>
          <w:p>
            <w:pPr>
              <w:pStyle w:val="12"/>
              <w:spacing w:before="178" w:line="278" w:lineRule="auto"/>
              <w:ind w:left="465" w:right="522"/>
              <w:jc w:val="left"/>
              <w:rPr>
                <w:sz w:val="21"/>
              </w:rPr>
            </w:pPr>
            <w:r>
              <w:rPr>
                <w:sz w:val="21"/>
              </w:rPr>
              <w:t>小桥涵洞</w:t>
            </w:r>
          </w:p>
        </w:tc>
        <w:tc>
          <w:tcPr>
            <w:tcW w:w="1422" w:type="dxa"/>
          </w:tcPr>
          <w:p>
            <w:pPr>
              <w:pStyle w:val="12"/>
              <w:tabs>
                <w:tab w:val="left" w:pos="781"/>
              </w:tabs>
              <w:spacing w:before="22" w:line="278" w:lineRule="auto"/>
              <w:ind w:left="360" w:right="417"/>
              <w:jc w:val="left"/>
              <w:rPr>
                <w:sz w:val="21"/>
              </w:rPr>
            </w:pPr>
            <w:r>
              <w:rPr>
                <w:sz w:val="21"/>
              </w:rPr>
              <w:t>斜拉</w:t>
            </w:r>
            <w:r>
              <w:rPr>
                <w:spacing w:val="-15"/>
                <w:sz w:val="21"/>
              </w:rPr>
              <w:t>索</w:t>
            </w:r>
            <w:r>
              <w:rPr>
                <w:sz w:val="21"/>
              </w:rPr>
              <w:t>吊</w:t>
            </w:r>
            <w:r>
              <w:rPr>
                <w:sz w:val="21"/>
              </w:rPr>
              <w:tab/>
            </w:r>
            <w:r>
              <w:rPr>
                <w:spacing w:val="-16"/>
                <w:sz w:val="21"/>
              </w:rPr>
              <w:t>索</w:t>
            </w:r>
          </w:p>
          <w:p>
            <w:pPr>
              <w:pStyle w:val="12"/>
              <w:spacing w:line="269" w:lineRule="exact"/>
              <w:ind w:left="360"/>
              <w:jc w:val="left"/>
              <w:rPr>
                <w:sz w:val="21"/>
              </w:rPr>
            </w:pPr>
            <w:r>
              <w:rPr>
                <w:sz w:val="21"/>
              </w:rPr>
              <w:t>系杆等</w:t>
            </w:r>
          </w:p>
        </w:tc>
        <w:tc>
          <w:tcPr>
            <w:tcW w:w="1421" w:type="dxa"/>
          </w:tcPr>
          <w:p>
            <w:pPr>
              <w:pStyle w:val="12"/>
              <w:tabs>
                <w:tab w:val="left" w:pos="780"/>
              </w:tabs>
              <w:spacing w:before="22" w:line="278" w:lineRule="auto"/>
              <w:ind w:left="255" w:right="313" w:firstLine="104"/>
              <w:jc w:val="left"/>
              <w:rPr>
                <w:sz w:val="21"/>
              </w:rPr>
            </w:pPr>
            <w:r>
              <w:rPr>
                <w:sz w:val="21"/>
              </w:rPr>
              <w:t>栏</w:t>
            </w:r>
            <w:r>
              <w:rPr>
                <w:sz w:val="21"/>
              </w:rPr>
              <w:tab/>
            </w:r>
            <w:r>
              <w:rPr>
                <w:sz w:val="21"/>
              </w:rPr>
              <w:t>杆伸缩装</w:t>
            </w:r>
            <w:r>
              <w:rPr>
                <w:spacing w:val="-17"/>
                <w:sz w:val="21"/>
              </w:rPr>
              <w:t>置</w:t>
            </w:r>
          </w:p>
          <w:p>
            <w:pPr>
              <w:pStyle w:val="12"/>
              <w:spacing w:line="269" w:lineRule="exact"/>
              <w:ind w:left="359"/>
              <w:jc w:val="left"/>
              <w:rPr>
                <w:sz w:val="21"/>
              </w:rPr>
            </w:pPr>
            <w:r>
              <w:rPr>
                <w:sz w:val="21"/>
              </w:rPr>
              <w:t>支座等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420" w:type="dxa"/>
          </w:tcPr>
          <w:p>
            <w:pPr>
              <w:pStyle w:val="12"/>
              <w:spacing w:before="21"/>
              <w:ind w:left="256"/>
              <w:jc w:val="left"/>
              <w:rPr>
                <w:sz w:val="21"/>
              </w:rPr>
            </w:pPr>
            <w:r>
              <w:rPr>
                <w:sz w:val="21"/>
              </w:rPr>
              <w:t>高速公路</w:t>
            </w:r>
          </w:p>
          <w:p>
            <w:pPr>
              <w:pStyle w:val="12"/>
              <w:spacing w:before="43"/>
              <w:ind w:left="256"/>
              <w:jc w:val="left"/>
              <w:rPr>
                <w:sz w:val="21"/>
              </w:rPr>
            </w:pPr>
            <w:r>
              <w:rPr>
                <w:sz w:val="21"/>
              </w:rPr>
              <w:t>一级公路</w:t>
            </w:r>
          </w:p>
        </w:tc>
        <w:tc>
          <w:tcPr>
            <w:tcW w:w="1421" w:type="dxa"/>
          </w:tcPr>
          <w:p>
            <w:pPr>
              <w:pStyle w:val="12"/>
              <w:spacing w:before="191"/>
              <w:ind w:left="518"/>
              <w:jc w:val="left"/>
              <w:rPr>
                <w:rFonts w:ascii="Times New Roman"/>
                <w:sz w:val="21"/>
              </w:rPr>
            </w:pPr>
            <w:r>
              <w:rPr>
                <w:rFonts w:ascii="Times New Roman"/>
                <w:sz w:val="21"/>
              </w:rPr>
              <w:t>100</w:t>
            </w:r>
          </w:p>
        </w:tc>
        <w:tc>
          <w:tcPr>
            <w:tcW w:w="1420" w:type="dxa"/>
          </w:tcPr>
          <w:p>
            <w:pPr>
              <w:pStyle w:val="12"/>
              <w:spacing w:before="191"/>
              <w:ind w:right="574"/>
              <w:jc w:val="right"/>
              <w:rPr>
                <w:rFonts w:ascii="Times New Roman"/>
                <w:sz w:val="21"/>
              </w:rPr>
            </w:pPr>
            <w:r>
              <w:rPr>
                <w:rFonts w:ascii="Times New Roman"/>
                <w:sz w:val="21"/>
              </w:rPr>
              <w:t>100</w:t>
            </w:r>
          </w:p>
        </w:tc>
        <w:tc>
          <w:tcPr>
            <w:tcW w:w="1420" w:type="dxa"/>
          </w:tcPr>
          <w:p>
            <w:pPr>
              <w:pStyle w:val="12"/>
              <w:spacing w:before="191"/>
              <w:ind w:left="552" w:right="607"/>
              <w:rPr>
                <w:rFonts w:ascii="Times New Roman"/>
                <w:sz w:val="21"/>
              </w:rPr>
            </w:pPr>
            <w:r>
              <w:rPr>
                <w:rFonts w:ascii="Times New Roman"/>
                <w:sz w:val="21"/>
              </w:rPr>
              <w:t>50</w:t>
            </w:r>
          </w:p>
        </w:tc>
        <w:tc>
          <w:tcPr>
            <w:tcW w:w="1422" w:type="dxa"/>
            <w:vMerge w:val="restart"/>
          </w:tcPr>
          <w:p>
            <w:pPr>
              <w:pStyle w:val="12"/>
              <w:jc w:val="left"/>
              <w:rPr>
                <w:sz w:val="22"/>
              </w:rPr>
            </w:pPr>
          </w:p>
          <w:p>
            <w:pPr>
              <w:pStyle w:val="12"/>
              <w:spacing w:before="2"/>
              <w:jc w:val="left"/>
              <w:rPr>
                <w:sz w:val="30"/>
              </w:rPr>
            </w:pPr>
          </w:p>
          <w:p>
            <w:pPr>
              <w:pStyle w:val="12"/>
              <w:ind w:left="552" w:right="609"/>
              <w:rPr>
                <w:rFonts w:ascii="Times New Roman"/>
                <w:sz w:val="21"/>
              </w:rPr>
            </w:pPr>
            <w:r>
              <w:rPr>
                <w:rFonts w:ascii="Times New Roman"/>
                <w:sz w:val="21"/>
              </w:rPr>
              <w:t>20</w:t>
            </w:r>
          </w:p>
        </w:tc>
        <w:tc>
          <w:tcPr>
            <w:tcW w:w="1421" w:type="dxa"/>
            <w:vMerge w:val="restart"/>
          </w:tcPr>
          <w:p>
            <w:pPr>
              <w:pStyle w:val="12"/>
              <w:jc w:val="left"/>
              <w:rPr>
                <w:sz w:val="22"/>
              </w:rPr>
            </w:pPr>
          </w:p>
          <w:p>
            <w:pPr>
              <w:pStyle w:val="12"/>
              <w:spacing w:before="2"/>
              <w:jc w:val="left"/>
              <w:rPr>
                <w:sz w:val="30"/>
              </w:rPr>
            </w:pPr>
          </w:p>
          <w:p>
            <w:pPr>
              <w:pStyle w:val="12"/>
              <w:ind w:left="551" w:right="610"/>
              <w:rPr>
                <w:rFonts w:ascii="Times New Roman"/>
                <w:sz w:val="21"/>
              </w:rPr>
            </w:pPr>
            <w:r>
              <w:rPr>
                <w:rFonts w:ascii="Times New Roman"/>
                <w:sz w:val="21"/>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420" w:type="dxa"/>
          </w:tcPr>
          <w:p>
            <w:pPr>
              <w:pStyle w:val="12"/>
              <w:spacing w:before="21"/>
              <w:ind w:left="256"/>
              <w:jc w:val="left"/>
              <w:rPr>
                <w:sz w:val="21"/>
              </w:rPr>
            </w:pPr>
            <w:r>
              <w:rPr>
                <w:sz w:val="21"/>
              </w:rPr>
              <w:t>二级公路</w:t>
            </w:r>
          </w:p>
          <w:p>
            <w:pPr>
              <w:pStyle w:val="12"/>
              <w:spacing w:before="43"/>
              <w:ind w:left="256"/>
              <w:jc w:val="left"/>
              <w:rPr>
                <w:sz w:val="21"/>
              </w:rPr>
            </w:pPr>
            <w:r>
              <w:rPr>
                <w:sz w:val="21"/>
              </w:rPr>
              <w:t>三级公路</w:t>
            </w:r>
          </w:p>
        </w:tc>
        <w:tc>
          <w:tcPr>
            <w:tcW w:w="1421" w:type="dxa"/>
          </w:tcPr>
          <w:p>
            <w:pPr>
              <w:pStyle w:val="12"/>
              <w:spacing w:before="191"/>
              <w:ind w:left="518"/>
              <w:jc w:val="left"/>
              <w:rPr>
                <w:rFonts w:ascii="Times New Roman"/>
                <w:sz w:val="21"/>
              </w:rPr>
            </w:pPr>
            <w:r>
              <w:rPr>
                <w:rFonts w:ascii="Times New Roman"/>
                <w:sz w:val="21"/>
              </w:rPr>
              <w:t>100</w:t>
            </w:r>
          </w:p>
        </w:tc>
        <w:tc>
          <w:tcPr>
            <w:tcW w:w="1420" w:type="dxa"/>
          </w:tcPr>
          <w:p>
            <w:pPr>
              <w:pStyle w:val="12"/>
              <w:spacing w:before="191"/>
              <w:ind w:left="552" w:right="606"/>
              <w:rPr>
                <w:rFonts w:ascii="Times New Roman"/>
                <w:sz w:val="21"/>
              </w:rPr>
            </w:pPr>
            <w:r>
              <w:rPr>
                <w:rFonts w:ascii="Times New Roman"/>
                <w:sz w:val="21"/>
              </w:rPr>
              <w:t>50</w:t>
            </w:r>
          </w:p>
        </w:tc>
        <w:tc>
          <w:tcPr>
            <w:tcW w:w="1420" w:type="dxa"/>
          </w:tcPr>
          <w:p>
            <w:pPr>
              <w:pStyle w:val="12"/>
              <w:spacing w:before="191"/>
              <w:ind w:left="552" w:right="607"/>
              <w:rPr>
                <w:rFonts w:ascii="Times New Roman"/>
                <w:sz w:val="21"/>
              </w:rPr>
            </w:pPr>
            <w:r>
              <w:rPr>
                <w:rFonts w:ascii="Times New Roman"/>
                <w:sz w:val="21"/>
              </w:rPr>
              <w:t>30</w:t>
            </w:r>
          </w:p>
        </w:tc>
        <w:tc>
          <w:tcPr>
            <w:tcW w:w="1422" w:type="dxa"/>
            <w:vMerge w:val="continue"/>
            <w:tcBorders>
              <w:top w:val="nil"/>
            </w:tcBorders>
          </w:tcPr>
          <w:p>
            <w:pPr>
              <w:rPr>
                <w:sz w:val="2"/>
                <w:szCs w:val="2"/>
              </w:rPr>
            </w:pPr>
          </w:p>
        </w:tc>
        <w:tc>
          <w:tcPr>
            <w:tcW w:w="1421"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420" w:type="dxa"/>
          </w:tcPr>
          <w:p>
            <w:pPr>
              <w:pStyle w:val="12"/>
              <w:spacing w:before="22"/>
              <w:ind w:left="256"/>
              <w:jc w:val="left"/>
              <w:rPr>
                <w:sz w:val="21"/>
              </w:rPr>
            </w:pPr>
            <w:r>
              <w:rPr>
                <w:sz w:val="21"/>
              </w:rPr>
              <w:t>四级公路</w:t>
            </w:r>
          </w:p>
        </w:tc>
        <w:tc>
          <w:tcPr>
            <w:tcW w:w="1421" w:type="dxa"/>
          </w:tcPr>
          <w:p>
            <w:pPr>
              <w:pStyle w:val="12"/>
              <w:spacing w:before="36"/>
              <w:ind w:left="518"/>
              <w:jc w:val="left"/>
              <w:rPr>
                <w:rFonts w:ascii="Times New Roman"/>
                <w:sz w:val="21"/>
              </w:rPr>
            </w:pPr>
            <w:r>
              <w:rPr>
                <w:rFonts w:ascii="Times New Roman"/>
                <w:sz w:val="21"/>
              </w:rPr>
              <w:t>100</w:t>
            </w:r>
          </w:p>
        </w:tc>
        <w:tc>
          <w:tcPr>
            <w:tcW w:w="1420" w:type="dxa"/>
          </w:tcPr>
          <w:p>
            <w:pPr>
              <w:pStyle w:val="12"/>
              <w:spacing w:before="36"/>
              <w:ind w:left="552" w:right="606"/>
              <w:rPr>
                <w:rFonts w:ascii="Times New Roman"/>
                <w:sz w:val="21"/>
              </w:rPr>
            </w:pPr>
            <w:r>
              <w:rPr>
                <w:rFonts w:ascii="Times New Roman"/>
                <w:sz w:val="21"/>
              </w:rPr>
              <w:t>50</w:t>
            </w:r>
          </w:p>
        </w:tc>
        <w:tc>
          <w:tcPr>
            <w:tcW w:w="1420" w:type="dxa"/>
          </w:tcPr>
          <w:p>
            <w:pPr>
              <w:pStyle w:val="12"/>
              <w:spacing w:before="36"/>
              <w:ind w:left="552" w:right="607"/>
              <w:rPr>
                <w:rFonts w:ascii="Times New Roman"/>
                <w:sz w:val="21"/>
              </w:rPr>
            </w:pPr>
            <w:r>
              <w:rPr>
                <w:rFonts w:ascii="Times New Roman"/>
                <w:sz w:val="21"/>
              </w:rPr>
              <w:t>30</w:t>
            </w:r>
          </w:p>
        </w:tc>
        <w:tc>
          <w:tcPr>
            <w:tcW w:w="1422" w:type="dxa"/>
            <w:vMerge w:val="continue"/>
            <w:tcBorders>
              <w:top w:val="nil"/>
            </w:tcBorders>
          </w:tcPr>
          <w:p>
            <w:pPr>
              <w:rPr>
                <w:sz w:val="2"/>
                <w:szCs w:val="2"/>
              </w:rPr>
            </w:pPr>
          </w:p>
        </w:tc>
        <w:tc>
          <w:tcPr>
            <w:tcW w:w="1421" w:type="dxa"/>
            <w:vMerge w:val="continue"/>
            <w:tcBorders>
              <w:top w:val="nil"/>
            </w:tcBorders>
          </w:tcPr>
          <w:p>
            <w:pPr>
              <w:rPr>
                <w:sz w:val="2"/>
                <w:szCs w:val="2"/>
              </w:rPr>
            </w:pPr>
          </w:p>
        </w:tc>
      </w:tr>
    </w:tbl>
    <w:p>
      <w:pPr>
        <w:spacing w:before="100" w:line="417" w:lineRule="auto"/>
        <w:ind w:left="400" w:right="276" w:firstLine="420"/>
        <w:jc w:val="left"/>
        <w:rPr>
          <w:sz w:val="21"/>
        </w:rPr>
      </w:pPr>
      <w:r>
        <w:rPr>
          <w:spacing w:val="-12"/>
          <w:sz w:val="21"/>
        </w:rPr>
        <w:t>注：对有特殊要求的结构、构件的设计使用年限，可在上述规定基础上经技术经济论证</w:t>
      </w:r>
      <w:r>
        <w:rPr>
          <w:sz w:val="21"/>
        </w:rPr>
        <w:t>后予以调整。</w:t>
      </w:r>
    </w:p>
    <w:p>
      <w:pPr>
        <w:spacing w:before="0" w:line="269" w:lineRule="exact"/>
        <w:ind w:left="820" w:right="0" w:firstLine="0"/>
        <w:jc w:val="left"/>
        <w:rPr>
          <w:sz w:val="21"/>
        </w:rPr>
      </w:pPr>
      <w:r>
        <w:rPr>
          <w:sz w:val="21"/>
        </w:rPr>
        <w:t xml:space="preserve"> </w:t>
      </w:r>
    </w:p>
    <w:p>
      <w:pPr>
        <w:pStyle w:val="11"/>
        <w:numPr>
          <w:ilvl w:val="2"/>
          <w:numId w:val="5"/>
        </w:numPr>
        <w:tabs>
          <w:tab w:val="left" w:pos="1000"/>
        </w:tabs>
        <w:spacing w:before="180" w:after="0" w:line="240" w:lineRule="auto"/>
        <w:ind w:left="1000" w:right="0" w:hanging="600"/>
        <w:jc w:val="left"/>
        <w:rPr>
          <w:sz w:val="24"/>
        </w:rPr>
      </w:pPr>
      <w:r>
        <w:rPr>
          <w:sz w:val="24"/>
        </w:rPr>
        <w:t>公路隧道结构的设计使用年限应符合表</w:t>
      </w:r>
      <w:r>
        <w:rPr>
          <w:rFonts w:ascii="Times New Roman" w:eastAsia="Times New Roman"/>
          <w:sz w:val="24"/>
        </w:rPr>
        <w:t>3.4.3</w:t>
      </w:r>
      <w:r>
        <w:rPr>
          <w:sz w:val="24"/>
        </w:rPr>
        <w:t>的规定。</w:t>
      </w:r>
    </w:p>
    <w:p>
      <w:pPr>
        <w:pStyle w:val="5"/>
        <w:tabs>
          <w:tab w:val="left" w:pos="1017"/>
        </w:tabs>
        <w:spacing w:before="160"/>
        <w:ind w:left="57"/>
        <w:jc w:val="center"/>
      </w:pPr>
      <w:r>
        <w:t>表</w:t>
      </w:r>
      <w:r>
        <w:rPr>
          <w:rFonts w:ascii="Times New Roman" w:eastAsia="Times New Roman"/>
        </w:rPr>
        <w:t>3.4.3</w:t>
      </w:r>
      <w:r>
        <w:rPr>
          <w:rFonts w:ascii="Times New Roman" w:eastAsia="Times New Roman"/>
        </w:rPr>
        <w:tab/>
      </w:r>
      <w:r>
        <w:t>公路隧道结构的设计使用年限（年）</w:t>
      </w:r>
    </w:p>
    <w:p>
      <w:pPr>
        <w:pStyle w:val="5"/>
        <w:spacing w:before="3"/>
        <w:rPr>
          <w:sz w:val="6"/>
        </w:rPr>
      </w:pPr>
    </w:p>
    <w:tbl>
      <w:tblPr>
        <w:tblStyle w:val="9"/>
        <w:tblW w:w="0" w:type="auto"/>
        <w:tblInd w:w="29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84"/>
        <w:gridCol w:w="1176"/>
        <w:gridCol w:w="1075"/>
        <w:gridCol w:w="1074"/>
        <w:gridCol w:w="1078"/>
        <w:gridCol w:w="23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784" w:type="dxa"/>
          </w:tcPr>
          <w:p>
            <w:pPr>
              <w:pStyle w:val="12"/>
              <w:spacing w:before="21"/>
              <w:ind w:left="419" w:right="474"/>
              <w:rPr>
                <w:sz w:val="21"/>
              </w:rPr>
            </w:pPr>
            <w:r>
              <w:rPr>
                <w:sz w:val="21"/>
              </w:rPr>
              <w:t>名称</w:t>
            </w:r>
          </w:p>
        </w:tc>
        <w:tc>
          <w:tcPr>
            <w:tcW w:w="4403" w:type="dxa"/>
            <w:gridSpan w:val="4"/>
          </w:tcPr>
          <w:p>
            <w:pPr>
              <w:pStyle w:val="12"/>
              <w:spacing w:before="21"/>
              <w:ind w:left="1118"/>
              <w:jc w:val="left"/>
              <w:rPr>
                <w:sz w:val="21"/>
              </w:rPr>
            </w:pPr>
            <w:r>
              <w:rPr>
                <w:sz w:val="21"/>
              </w:rPr>
              <w:t>衬砌、洞门等主体结构</w:t>
            </w:r>
          </w:p>
        </w:tc>
        <w:tc>
          <w:tcPr>
            <w:tcW w:w="2336" w:type="dxa"/>
          </w:tcPr>
          <w:p>
            <w:pPr>
              <w:pStyle w:val="12"/>
              <w:spacing w:before="21"/>
              <w:ind w:left="66" w:right="119"/>
              <w:rPr>
                <w:sz w:val="21"/>
              </w:rPr>
            </w:pPr>
            <w:r>
              <w:rPr>
                <w:sz w:val="21"/>
              </w:rPr>
              <w:t>可更换、修复构件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84" w:type="dxa"/>
          </w:tcPr>
          <w:p>
            <w:pPr>
              <w:pStyle w:val="12"/>
              <w:spacing w:before="22"/>
              <w:ind w:left="419" w:right="474"/>
              <w:rPr>
                <w:sz w:val="21"/>
              </w:rPr>
            </w:pPr>
            <w:r>
              <w:rPr>
                <w:sz w:val="21"/>
              </w:rPr>
              <w:t>类别</w:t>
            </w:r>
          </w:p>
        </w:tc>
        <w:tc>
          <w:tcPr>
            <w:tcW w:w="1176" w:type="dxa"/>
          </w:tcPr>
          <w:p>
            <w:pPr>
              <w:pStyle w:val="12"/>
              <w:spacing w:before="22"/>
              <w:ind w:left="117" w:right="169"/>
              <w:rPr>
                <w:sz w:val="21"/>
              </w:rPr>
            </w:pPr>
            <w:r>
              <w:rPr>
                <w:sz w:val="21"/>
              </w:rPr>
              <w:t>特长隧道</w:t>
            </w:r>
          </w:p>
        </w:tc>
        <w:tc>
          <w:tcPr>
            <w:tcW w:w="1075" w:type="dxa"/>
          </w:tcPr>
          <w:p>
            <w:pPr>
              <w:pStyle w:val="12"/>
              <w:spacing w:before="22"/>
              <w:ind w:left="171" w:right="224"/>
              <w:rPr>
                <w:sz w:val="21"/>
              </w:rPr>
            </w:pPr>
            <w:r>
              <w:rPr>
                <w:sz w:val="21"/>
              </w:rPr>
              <w:t>长隧道</w:t>
            </w:r>
          </w:p>
        </w:tc>
        <w:tc>
          <w:tcPr>
            <w:tcW w:w="1074" w:type="dxa"/>
          </w:tcPr>
          <w:p>
            <w:pPr>
              <w:pStyle w:val="12"/>
              <w:spacing w:before="22"/>
              <w:ind w:left="171" w:right="223"/>
              <w:rPr>
                <w:sz w:val="21"/>
              </w:rPr>
            </w:pPr>
            <w:r>
              <w:rPr>
                <w:sz w:val="21"/>
              </w:rPr>
              <w:t>中隧道</w:t>
            </w:r>
          </w:p>
        </w:tc>
        <w:tc>
          <w:tcPr>
            <w:tcW w:w="1078" w:type="dxa"/>
          </w:tcPr>
          <w:p>
            <w:pPr>
              <w:pStyle w:val="12"/>
              <w:spacing w:before="22"/>
              <w:ind w:left="172" w:right="225"/>
              <w:rPr>
                <w:sz w:val="21"/>
              </w:rPr>
            </w:pPr>
            <w:r>
              <w:rPr>
                <w:sz w:val="21"/>
              </w:rPr>
              <w:t>短隧道</w:t>
            </w:r>
          </w:p>
        </w:tc>
        <w:tc>
          <w:tcPr>
            <w:tcW w:w="2336" w:type="dxa"/>
          </w:tcPr>
          <w:p>
            <w:pPr>
              <w:pStyle w:val="12"/>
              <w:spacing w:before="22"/>
              <w:ind w:left="66" w:right="120"/>
              <w:rPr>
                <w:sz w:val="21"/>
              </w:rPr>
            </w:pPr>
            <w:r>
              <w:rPr>
                <w:sz w:val="21"/>
              </w:rPr>
              <w:t>特长、长、中、短隧道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784" w:type="dxa"/>
          </w:tcPr>
          <w:p>
            <w:pPr>
              <w:pStyle w:val="12"/>
              <w:spacing w:before="21"/>
              <w:ind w:left="123"/>
              <w:jc w:val="left"/>
              <w:rPr>
                <w:sz w:val="21"/>
              </w:rPr>
            </w:pPr>
            <w:r>
              <w:rPr>
                <w:sz w:val="21"/>
              </w:rPr>
              <w:t>高速公路、一级</w:t>
            </w:r>
          </w:p>
          <w:p>
            <w:pPr>
              <w:pStyle w:val="12"/>
              <w:spacing w:before="43"/>
              <w:ind w:left="123"/>
              <w:jc w:val="left"/>
              <w:rPr>
                <w:sz w:val="21"/>
              </w:rPr>
            </w:pPr>
            <w:r>
              <w:rPr>
                <w:sz w:val="21"/>
              </w:rPr>
              <w:t>公路、二级公路</w:t>
            </w:r>
          </w:p>
        </w:tc>
        <w:tc>
          <w:tcPr>
            <w:tcW w:w="1176" w:type="dxa"/>
          </w:tcPr>
          <w:p>
            <w:pPr>
              <w:pStyle w:val="12"/>
              <w:spacing w:before="191"/>
              <w:ind w:left="117" w:right="169"/>
              <w:rPr>
                <w:rFonts w:ascii="Times New Roman"/>
                <w:sz w:val="21"/>
              </w:rPr>
            </w:pPr>
            <w:r>
              <w:rPr>
                <w:rFonts w:ascii="Times New Roman"/>
                <w:sz w:val="21"/>
              </w:rPr>
              <w:t>100</w:t>
            </w:r>
          </w:p>
        </w:tc>
        <w:tc>
          <w:tcPr>
            <w:tcW w:w="1075" w:type="dxa"/>
          </w:tcPr>
          <w:p>
            <w:pPr>
              <w:pStyle w:val="12"/>
              <w:spacing w:before="191"/>
              <w:ind w:left="171" w:right="223"/>
              <w:rPr>
                <w:rFonts w:ascii="Times New Roman"/>
                <w:sz w:val="21"/>
              </w:rPr>
            </w:pPr>
            <w:r>
              <w:rPr>
                <w:rFonts w:ascii="Times New Roman"/>
                <w:sz w:val="21"/>
              </w:rPr>
              <w:t>100</w:t>
            </w:r>
          </w:p>
        </w:tc>
        <w:tc>
          <w:tcPr>
            <w:tcW w:w="1074" w:type="dxa"/>
          </w:tcPr>
          <w:p>
            <w:pPr>
              <w:pStyle w:val="12"/>
              <w:spacing w:before="191"/>
              <w:ind w:left="171" w:right="221"/>
              <w:rPr>
                <w:rFonts w:ascii="Times New Roman"/>
                <w:sz w:val="21"/>
              </w:rPr>
            </w:pPr>
            <w:r>
              <w:rPr>
                <w:rFonts w:ascii="Times New Roman"/>
                <w:sz w:val="21"/>
              </w:rPr>
              <w:t>100</w:t>
            </w:r>
          </w:p>
        </w:tc>
        <w:tc>
          <w:tcPr>
            <w:tcW w:w="1078" w:type="dxa"/>
          </w:tcPr>
          <w:p>
            <w:pPr>
              <w:pStyle w:val="12"/>
              <w:spacing w:before="191"/>
              <w:ind w:left="171" w:right="225"/>
              <w:rPr>
                <w:rFonts w:ascii="Times New Roman"/>
                <w:sz w:val="21"/>
              </w:rPr>
            </w:pPr>
            <w:r>
              <w:rPr>
                <w:rFonts w:ascii="Times New Roman"/>
                <w:sz w:val="21"/>
              </w:rPr>
              <w:t>100</w:t>
            </w:r>
          </w:p>
        </w:tc>
        <w:tc>
          <w:tcPr>
            <w:tcW w:w="2336" w:type="dxa"/>
            <w:vMerge w:val="restart"/>
          </w:tcPr>
          <w:p>
            <w:pPr>
              <w:pStyle w:val="12"/>
              <w:jc w:val="left"/>
              <w:rPr>
                <w:sz w:val="22"/>
              </w:rPr>
            </w:pPr>
          </w:p>
          <w:p>
            <w:pPr>
              <w:pStyle w:val="12"/>
              <w:jc w:val="left"/>
              <w:rPr>
                <w:sz w:val="18"/>
              </w:rPr>
            </w:pPr>
          </w:p>
          <w:p>
            <w:pPr>
              <w:pStyle w:val="12"/>
              <w:ind w:left="66" w:right="119"/>
              <w:rPr>
                <w:rFonts w:ascii="Times New Roman"/>
                <w:sz w:val="21"/>
              </w:rPr>
            </w:pPr>
            <w:r>
              <w:rPr>
                <w:rFonts w:ascii="Times New Roman"/>
                <w:sz w:val="21"/>
              </w:rPr>
              <w:t>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784" w:type="dxa"/>
          </w:tcPr>
          <w:p>
            <w:pPr>
              <w:pStyle w:val="12"/>
              <w:spacing w:before="21"/>
              <w:ind w:left="419" w:right="474"/>
              <w:rPr>
                <w:sz w:val="21"/>
              </w:rPr>
            </w:pPr>
            <w:r>
              <w:rPr>
                <w:sz w:val="21"/>
              </w:rPr>
              <w:t>三级公路</w:t>
            </w:r>
          </w:p>
        </w:tc>
        <w:tc>
          <w:tcPr>
            <w:tcW w:w="1176" w:type="dxa"/>
          </w:tcPr>
          <w:p>
            <w:pPr>
              <w:pStyle w:val="12"/>
              <w:spacing w:before="35"/>
              <w:ind w:left="117" w:right="169"/>
              <w:rPr>
                <w:rFonts w:ascii="Times New Roman"/>
                <w:sz w:val="21"/>
              </w:rPr>
            </w:pPr>
            <w:r>
              <w:rPr>
                <w:rFonts w:ascii="Times New Roman"/>
                <w:sz w:val="21"/>
              </w:rPr>
              <w:t>100</w:t>
            </w:r>
          </w:p>
        </w:tc>
        <w:tc>
          <w:tcPr>
            <w:tcW w:w="1075" w:type="dxa"/>
          </w:tcPr>
          <w:p>
            <w:pPr>
              <w:pStyle w:val="12"/>
              <w:spacing w:before="35"/>
              <w:ind w:left="171" w:right="223"/>
              <w:rPr>
                <w:rFonts w:ascii="Times New Roman"/>
                <w:sz w:val="21"/>
              </w:rPr>
            </w:pPr>
            <w:r>
              <w:rPr>
                <w:rFonts w:ascii="Times New Roman"/>
                <w:sz w:val="21"/>
              </w:rPr>
              <w:t>100</w:t>
            </w:r>
          </w:p>
        </w:tc>
        <w:tc>
          <w:tcPr>
            <w:tcW w:w="1074" w:type="dxa"/>
          </w:tcPr>
          <w:p>
            <w:pPr>
              <w:pStyle w:val="12"/>
              <w:spacing w:before="35"/>
              <w:ind w:left="171" w:right="221"/>
              <w:rPr>
                <w:rFonts w:ascii="Times New Roman"/>
                <w:sz w:val="21"/>
              </w:rPr>
            </w:pPr>
            <w:r>
              <w:rPr>
                <w:rFonts w:ascii="Times New Roman"/>
                <w:sz w:val="21"/>
              </w:rPr>
              <w:t>100</w:t>
            </w:r>
          </w:p>
        </w:tc>
        <w:tc>
          <w:tcPr>
            <w:tcW w:w="1078" w:type="dxa"/>
          </w:tcPr>
          <w:p>
            <w:pPr>
              <w:pStyle w:val="12"/>
              <w:spacing w:before="35"/>
              <w:ind w:left="172" w:right="224"/>
              <w:rPr>
                <w:rFonts w:ascii="Times New Roman"/>
                <w:sz w:val="21"/>
              </w:rPr>
            </w:pPr>
            <w:r>
              <w:rPr>
                <w:rFonts w:ascii="Times New Roman"/>
                <w:sz w:val="21"/>
              </w:rPr>
              <w:t>50</w:t>
            </w:r>
          </w:p>
        </w:tc>
        <w:tc>
          <w:tcPr>
            <w:tcW w:w="233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84" w:type="dxa"/>
          </w:tcPr>
          <w:p>
            <w:pPr>
              <w:pStyle w:val="12"/>
              <w:spacing w:before="22"/>
              <w:ind w:left="419" w:right="474"/>
              <w:rPr>
                <w:sz w:val="21"/>
              </w:rPr>
            </w:pPr>
            <w:r>
              <w:rPr>
                <w:sz w:val="21"/>
              </w:rPr>
              <w:t>四级公路</w:t>
            </w:r>
          </w:p>
        </w:tc>
        <w:tc>
          <w:tcPr>
            <w:tcW w:w="1176" w:type="dxa"/>
          </w:tcPr>
          <w:p>
            <w:pPr>
              <w:pStyle w:val="12"/>
              <w:spacing w:before="36"/>
              <w:ind w:left="117" w:right="169"/>
              <w:rPr>
                <w:rFonts w:ascii="Times New Roman"/>
                <w:sz w:val="21"/>
              </w:rPr>
            </w:pPr>
            <w:r>
              <w:rPr>
                <w:rFonts w:ascii="Times New Roman"/>
                <w:sz w:val="21"/>
              </w:rPr>
              <w:t>100</w:t>
            </w:r>
          </w:p>
        </w:tc>
        <w:tc>
          <w:tcPr>
            <w:tcW w:w="1075" w:type="dxa"/>
          </w:tcPr>
          <w:p>
            <w:pPr>
              <w:pStyle w:val="12"/>
              <w:spacing w:before="36"/>
              <w:ind w:left="171" w:right="223"/>
              <w:rPr>
                <w:rFonts w:ascii="Times New Roman"/>
                <w:sz w:val="21"/>
              </w:rPr>
            </w:pPr>
            <w:r>
              <w:rPr>
                <w:rFonts w:ascii="Times New Roman"/>
                <w:sz w:val="21"/>
              </w:rPr>
              <w:t>50</w:t>
            </w:r>
          </w:p>
        </w:tc>
        <w:tc>
          <w:tcPr>
            <w:tcW w:w="1074" w:type="dxa"/>
          </w:tcPr>
          <w:p>
            <w:pPr>
              <w:pStyle w:val="12"/>
              <w:spacing w:before="36"/>
              <w:ind w:left="171" w:right="222"/>
              <w:rPr>
                <w:rFonts w:ascii="Times New Roman"/>
                <w:sz w:val="21"/>
              </w:rPr>
            </w:pPr>
            <w:r>
              <w:rPr>
                <w:rFonts w:ascii="Times New Roman"/>
                <w:sz w:val="21"/>
              </w:rPr>
              <w:t>50</w:t>
            </w:r>
          </w:p>
        </w:tc>
        <w:tc>
          <w:tcPr>
            <w:tcW w:w="1078" w:type="dxa"/>
          </w:tcPr>
          <w:p>
            <w:pPr>
              <w:pStyle w:val="12"/>
              <w:spacing w:before="36"/>
              <w:ind w:left="172" w:right="224"/>
              <w:rPr>
                <w:rFonts w:ascii="Times New Roman"/>
                <w:sz w:val="21"/>
              </w:rPr>
            </w:pPr>
            <w:r>
              <w:rPr>
                <w:rFonts w:ascii="Times New Roman"/>
                <w:sz w:val="21"/>
              </w:rPr>
              <w:t>50</w:t>
            </w:r>
          </w:p>
        </w:tc>
        <w:tc>
          <w:tcPr>
            <w:tcW w:w="2336" w:type="dxa"/>
            <w:vMerge w:val="continue"/>
            <w:tcBorders>
              <w:top w:val="nil"/>
            </w:tcBorders>
          </w:tcPr>
          <w:p>
            <w:pPr>
              <w:rPr>
                <w:sz w:val="2"/>
                <w:szCs w:val="2"/>
              </w:rPr>
            </w:pPr>
          </w:p>
        </w:tc>
      </w:tr>
    </w:tbl>
    <w:p>
      <w:pPr>
        <w:spacing w:before="100"/>
        <w:ind w:left="400" w:right="0" w:firstLine="0"/>
        <w:jc w:val="left"/>
        <w:rPr>
          <w:sz w:val="21"/>
        </w:rPr>
      </w:pPr>
      <w:r>
        <w:rPr>
          <w:sz w:val="21"/>
        </w:rPr>
        <w:t>注：可更换、修复构件为隧道内边水沟、电缆沟槽、盖板等。</w:t>
      </w:r>
    </w:p>
    <w:p>
      <w:pPr>
        <w:pStyle w:val="5"/>
        <w:rPr>
          <w:sz w:val="20"/>
        </w:rPr>
      </w:pPr>
    </w:p>
    <w:p>
      <w:pPr>
        <w:pStyle w:val="5"/>
        <w:rPr>
          <w:sz w:val="20"/>
        </w:rPr>
      </w:pPr>
    </w:p>
    <w:p>
      <w:pPr>
        <w:pStyle w:val="11"/>
        <w:numPr>
          <w:ilvl w:val="2"/>
          <w:numId w:val="5"/>
        </w:numPr>
        <w:tabs>
          <w:tab w:val="left" w:pos="940"/>
          <w:tab w:val="left" w:pos="3080"/>
        </w:tabs>
        <w:spacing w:before="135" w:after="0" w:line="364" w:lineRule="auto"/>
        <w:ind w:left="2120" w:right="2061" w:hanging="1721"/>
        <w:jc w:val="left"/>
        <w:rPr>
          <w:sz w:val="24"/>
        </w:rPr>
      </w:pPr>
      <w:r>
        <mc:AlternateContent>
          <mc:Choice Requires="wps">
            <w:drawing>
              <wp:anchor distT="0" distB="0" distL="114300" distR="114300" simplePos="0" relativeHeight="251662336" behindDoc="0" locked="0" layoutInCell="1" allowOverlap="1">
                <wp:simplePos x="0" y="0"/>
                <wp:positionH relativeFrom="page">
                  <wp:posOffset>958850</wp:posOffset>
                </wp:positionH>
                <wp:positionV relativeFrom="paragraph">
                  <wp:posOffset>628650</wp:posOffset>
                </wp:positionV>
                <wp:extent cx="5533390" cy="824865"/>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5533390" cy="824865"/>
                        </a:xfrm>
                        <a:prstGeom prst="rect">
                          <a:avLst/>
                        </a:prstGeom>
                        <a:noFill/>
                        <a:ln>
                          <a:noFill/>
                        </a:ln>
                      </wps:spPr>
                      <wps:txbx>
                        <w:txbxContent>
                          <w:tbl>
                            <w:tblPr>
                              <w:tblStyle w:val="9"/>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610"/>
                              <w:gridCol w:w="1218"/>
                              <w:gridCol w:w="1217"/>
                              <w:gridCol w:w="1218"/>
                              <w:gridCol w:w="1218"/>
                              <w:gridCol w:w="121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610" w:type="dxa"/>
                                  <w:vMerge w:val="restart"/>
                                </w:tcPr>
                                <w:p>
                                  <w:pPr>
                                    <w:pStyle w:val="12"/>
                                    <w:spacing w:before="2"/>
                                    <w:jc w:val="left"/>
                                    <w:rPr>
                                      <w:sz w:val="14"/>
                                    </w:rPr>
                                  </w:pPr>
                                </w:p>
                                <w:p>
                                  <w:pPr>
                                    <w:pStyle w:val="12"/>
                                    <w:spacing w:before="1"/>
                                    <w:ind w:left="1043" w:right="1097"/>
                                    <w:rPr>
                                      <w:sz w:val="21"/>
                                    </w:rPr>
                                  </w:pPr>
                                  <w:r>
                                    <w:rPr>
                                      <w:sz w:val="21"/>
                                    </w:rPr>
                                    <w:t>类别</w:t>
                                  </w:r>
                                </w:p>
                              </w:tc>
                              <w:tc>
                                <w:tcPr>
                                  <w:tcW w:w="6089" w:type="dxa"/>
                                  <w:gridSpan w:val="5"/>
                                </w:tcPr>
                                <w:p>
                                  <w:pPr>
                                    <w:pStyle w:val="12"/>
                                    <w:spacing w:before="21"/>
                                    <w:ind w:left="2572" w:right="2627"/>
                                    <w:rPr>
                                      <w:sz w:val="21"/>
                                    </w:rPr>
                                  </w:pPr>
                                  <w:r>
                                    <w:rPr>
                                      <w:sz w:val="21"/>
                                    </w:rPr>
                                    <w:t>公路等级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10" w:type="dxa"/>
                                  <w:vMerge w:val="continue"/>
                                  <w:tcBorders>
                                    <w:top w:val="nil"/>
                                  </w:tcBorders>
                                </w:tcPr>
                                <w:p>
                                  <w:pPr>
                                    <w:rPr>
                                      <w:sz w:val="2"/>
                                      <w:szCs w:val="2"/>
                                    </w:rPr>
                                  </w:pPr>
                                </w:p>
                              </w:tc>
                              <w:tc>
                                <w:tcPr>
                                  <w:tcW w:w="1218" w:type="dxa"/>
                                </w:tcPr>
                                <w:p>
                                  <w:pPr>
                                    <w:pStyle w:val="12"/>
                                    <w:spacing w:before="22"/>
                                    <w:ind w:left="137" w:right="191"/>
                                    <w:rPr>
                                      <w:sz w:val="21"/>
                                    </w:rPr>
                                  </w:pPr>
                                  <w:r>
                                    <w:rPr>
                                      <w:sz w:val="21"/>
                                    </w:rPr>
                                    <w:t>高速公路</w:t>
                                  </w:r>
                                </w:p>
                              </w:tc>
                              <w:tc>
                                <w:tcPr>
                                  <w:tcW w:w="1217" w:type="dxa"/>
                                </w:tcPr>
                                <w:p>
                                  <w:pPr>
                                    <w:pStyle w:val="12"/>
                                    <w:spacing w:before="22"/>
                                    <w:ind w:left="136" w:right="191"/>
                                    <w:rPr>
                                      <w:sz w:val="21"/>
                                    </w:rPr>
                                  </w:pPr>
                                  <w:r>
                                    <w:rPr>
                                      <w:sz w:val="21"/>
                                    </w:rPr>
                                    <w:t>一级公路</w:t>
                                  </w:r>
                                </w:p>
                              </w:tc>
                              <w:tc>
                                <w:tcPr>
                                  <w:tcW w:w="1218" w:type="dxa"/>
                                </w:tcPr>
                                <w:p>
                                  <w:pPr>
                                    <w:pStyle w:val="12"/>
                                    <w:spacing w:before="22"/>
                                    <w:ind w:left="137" w:right="191"/>
                                    <w:rPr>
                                      <w:sz w:val="21"/>
                                    </w:rPr>
                                  </w:pPr>
                                  <w:r>
                                    <w:rPr>
                                      <w:sz w:val="21"/>
                                    </w:rPr>
                                    <w:t>二级公路</w:t>
                                  </w:r>
                                </w:p>
                              </w:tc>
                              <w:tc>
                                <w:tcPr>
                                  <w:tcW w:w="1218" w:type="dxa"/>
                                </w:tcPr>
                                <w:p>
                                  <w:pPr>
                                    <w:pStyle w:val="12"/>
                                    <w:spacing w:before="22"/>
                                    <w:ind w:left="137" w:right="191"/>
                                    <w:rPr>
                                      <w:sz w:val="21"/>
                                    </w:rPr>
                                  </w:pPr>
                                  <w:r>
                                    <w:rPr>
                                      <w:sz w:val="21"/>
                                    </w:rPr>
                                    <w:t>三级公路</w:t>
                                  </w:r>
                                </w:p>
                              </w:tc>
                              <w:tc>
                                <w:tcPr>
                                  <w:tcW w:w="1218" w:type="dxa"/>
                                </w:tcPr>
                                <w:p>
                                  <w:pPr>
                                    <w:pStyle w:val="12"/>
                                    <w:spacing w:before="22"/>
                                    <w:ind w:left="137" w:right="191"/>
                                    <w:rPr>
                                      <w:sz w:val="21"/>
                                    </w:rPr>
                                  </w:pPr>
                                  <w:r>
                                    <w:rPr>
                                      <w:sz w:val="21"/>
                                    </w:rPr>
                                    <w:t>四级公路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610" w:type="dxa"/>
                                </w:tcPr>
                                <w:p>
                                  <w:pPr>
                                    <w:pStyle w:val="12"/>
                                    <w:spacing w:before="21"/>
                                    <w:ind w:left="537"/>
                                    <w:jc w:val="left"/>
                                    <w:rPr>
                                      <w:sz w:val="21"/>
                                    </w:rPr>
                                  </w:pPr>
                                  <w:r>
                                    <w:rPr>
                                      <w:sz w:val="21"/>
                                    </w:rPr>
                                    <w:t>沥青混凝土路面</w:t>
                                  </w:r>
                                </w:p>
                              </w:tc>
                              <w:tc>
                                <w:tcPr>
                                  <w:tcW w:w="1218" w:type="dxa"/>
                                </w:tcPr>
                                <w:p>
                                  <w:pPr>
                                    <w:pStyle w:val="12"/>
                                    <w:spacing w:before="35"/>
                                    <w:ind w:left="137" w:right="191"/>
                                    <w:rPr>
                                      <w:rFonts w:ascii="Times New Roman"/>
                                      <w:sz w:val="21"/>
                                    </w:rPr>
                                  </w:pPr>
                                  <w:r>
                                    <w:rPr>
                                      <w:rFonts w:ascii="Times New Roman"/>
                                      <w:sz w:val="21"/>
                                    </w:rPr>
                                    <w:t>15</w:t>
                                  </w:r>
                                </w:p>
                              </w:tc>
                              <w:tc>
                                <w:tcPr>
                                  <w:tcW w:w="1217" w:type="dxa"/>
                                </w:tcPr>
                                <w:p>
                                  <w:pPr>
                                    <w:pStyle w:val="12"/>
                                    <w:spacing w:before="35"/>
                                    <w:ind w:left="135" w:right="191"/>
                                    <w:rPr>
                                      <w:rFonts w:ascii="Times New Roman"/>
                                      <w:sz w:val="21"/>
                                    </w:rPr>
                                  </w:pPr>
                                  <w:r>
                                    <w:rPr>
                                      <w:rFonts w:ascii="Times New Roman"/>
                                      <w:sz w:val="21"/>
                                    </w:rPr>
                                    <w:t>15</w:t>
                                  </w:r>
                                </w:p>
                              </w:tc>
                              <w:tc>
                                <w:tcPr>
                                  <w:tcW w:w="1218" w:type="dxa"/>
                                </w:tcPr>
                                <w:p>
                                  <w:pPr>
                                    <w:pStyle w:val="12"/>
                                    <w:spacing w:before="35"/>
                                    <w:ind w:left="137" w:right="189"/>
                                    <w:rPr>
                                      <w:rFonts w:ascii="Times New Roman"/>
                                      <w:sz w:val="21"/>
                                    </w:rPr>
                                  </w:pPr>
                                  <w:r>
                                    <w:rPr>
                                      <w:rFonts w:ascii="Times New Roman"/>
                                      <w:sz w:val="21"/>
                                    </w:rPr>
                                    <w:t>12</w:t>
                                  </w:r>
                                </w:p>
                              </w:tc>
                              <w:tc>
                                <w:tcPr>
                                  <w:tcW w:w="1218" w:type="dxa"/>
                                </w:tcPr>
                                <w:p>
                                  <w:pPr>
                                    <w:pStyle w:val="12"/>
                                    <w:spacing w:before="35"/>
                                    <w:ind w:left="137" w:right="189"/>
                                    <w:rPr>
                                      <w:rFonts w:ascii="Times New Roman"/>
                                      <w:sz w:val="21"/>
                                    </w:rPr>
                                  </w:pPr>
                                  <w:r>
                                    <w:rPr>
                                      <w:rFonts w:ascii="Times New Roman"/>
                                      <w:sz w:val="21"/>
                                    </w:rPr>
                                    <w:t>10</w:t>
                                  </w:r>
                                </w:p>
                              </w:tc>
                              <w:tc>
                                <w:tcPr>
                                  <w:tcW w:w="1218" w:type="dxa"/>
                                </w:tcPr>
                                <w:p>
                                  <w:pPr>
                                    <w:pStyle w:val="12"/>
                                    <w:spacing w:before="35"/>
                                    <w:ind w:right="54"/>
                                    <w:rPr>
                                      <w:rFonts w:ascii="Times New Roman"/>
                                      <w:sz w:val="21"/>
                                    </w:rPr>
                                  </w:pPr>
                                  <w:r>
                                    <w:rPr>
                                      <w:rFonts w:ascii="Times New Roman"/>
                                      <w:sz w:val="21"/>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10" w:type="dxa"/>
                                </w:tcPr>
                                <w:p>
                                  <w:pPr>
                                    <w:pStyle w:val="12"/>
                                    <w:spacing w:before="21"/>
                                    <w:ind w:left="537"/>
                                    <w:jc w:val="left"/>
                                    <w:rPr>
                                      <w:sz w:val="21"/>
                                    </w:rPr>
                                  </w:pPr>
                                  <w:r>
                                    <w:rPr>
                                      <w:sz w:val="21"/>
                                    </w:rPr>
                                    <w:t>水泥混凝土路面</w:t>
                                  </w:r>
                                </w:p>
                              </w:tc>
                              <w:tc>
                                <w:tcPr>
                                  <w:tcW w:w="2435" w:type="dxa"/>
                                  <w:gridSpan w:val="2"/>
                                </w:tcPr>
                                <w:p>
                                  <w:pPr>
                                    <w:pStyle w:val="12"/>
                                    <w:spacing w:before="35"/>
                                    <w:ind w:left="1060" w:right="1115"/>
                                    <w:rPr>
                                      <w:rFonts w:ascii="Times New Roman"/>
                                      <w:sz w:val="21"/>
                                    </w:rPr>
                                  </w:pPr>
                                  <w:r>
                                    <w:rPr>
                                      <w:rFonts w:ascii="Times New Roman"/>
                                      <w:sz w:val="21"/>
                                    </w:rPr>
                                    <w:t>30</w:t>
                                  </w:r>
                                </w:p>
                              </w:tc>
                              <w:tc>
                                <w:tcPr>
                                  <w:tcW w:w="1218" w:type="dxa"/>
                                </w:tcPr>
                                <w:p>
                                  <w:pPr>
                                    <w:pStyle w:val="12"/>
                                    <w:spacing w:before="35"/>
                                    <w:ind w:left="137" w:right="189"/>
                                    <w:rPr>
                                      <w:rFonts w:ascii="Times New Roman"/>
                                      <w:sz w:val="21"/>
                                    </w:rPr>
                                  </w:pPr>
                                  <w:r>
                                    <w:rPr>
                                      <w:rFonts w:ascii="Times New Roman"/>
                                      <w:sz w:val="21"/>
                                    </w:rPr>
                                    <w:t>20</w:t>
                                  </w:r>
                                </w:p>
                              </w:tc>
                              <w:tc>
                                <w:tcPr>
                                  <w:tcW w:w="1218" w:type="dxa"/>
                                </w:tcPr>
                                <w:p>
                                  <w:pPr>
                                    <w:pStyle w:val="12"/>
                                    <w:spacing w:before="35"/>
                                    <w:ind w:left="137" w:right="189"/>
                                    <w:rPr>
                                      <w:rFonts w:ascii="Times New Roman"/>
                                      <w:sz w:val="21"/>
                                    </w:rPr>
                                  </w:pPr>
                                  <w:r>
                                    <w:rPr>
                                      <w:rFonts w:ascii="Times New Roman"/>
                                      <w:sz w:val="21"/>
                                    </w:rPr>
                                    <w:t>15</w:t>
                                  </w:r>
                                </w:p>
                              </w:tc>
                              <w:tc>
                                <w:tcPr>
                                  <w:tcW w:w="1218" w:type="dxa"/>
                                </w:tcPr>
                                <w:p>
                                  <w:pPr>
                                    <w:pStyle w:val="12"/>
                                    <w:spacing w:before="35"/>
                                    <w:ind w:left="137" w:right="189"/>
                                    <w:rPr>
                                      <w:rFonts w:ascii="Times New Roman"/>
                                      <w:sz w:val="21"/>
                                    </w:rPr>
                                  </w:pPr>
                                  <w:r>
                                    <w:rPr>
                                      <w:rFonts w:ascii="Times New Roman"/>
                                      <w:sz w:val="21"/>
                                    </w:rPr>
                                    <w:t>10</w:t>
                                  </w:r>
                                </w:p>
                              </w:tc>
                            </w:tr>
                          </w:tbl>
                          <w:p>
                            <w:pPr>
                              <w:pStyle w:val="5"/>
                            </w:pPr>
                          </w:p>
                        </w:txbxContent>
                      </wps:txbx>
                      <wps:bodyPr lIns="0" tIns="0" rIns="0" bIns="0" upright="1"/>
                    </wps:wsp>
                  </a:graphicData>
                </a:graphic>
              </wp:anchor>
            </w:drawing>
          </mc:Choice>
          <mc:Fallback>
            <w:pict>
              <v:shape id="_x0000_s1026" o:spid="_x0000_s1026" o:spt="202" type="#_x0000_t202" style="position:absolute;left:0pt;margin-left:75.5pt;margin-top:49.5pt;height:64.95pt;width:435.7pt;mso-position-horizontal-relative:page;z-index:251662336;mso-width-relative:page;mso-height-relative:page;" filled="f" stroked="f" coordsize="21600,21600" o:gfxdata="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OPtglrZAAAACwEAAA8AAAAA&#10;AAAAAQAgAAAAIgAAAGRycy9kb3ducmV2LnhtbFBLAQIUABQAAAAIAIdO4kAUk+D+oQEAACYDAAAO&#10;AAAAAAAAAAEAIAAAACgBAABkcnMvZTJvRG9jLnhtbFBLBQYAAAAABgAGAFkBAAA7BQAAAAA=&#10;">
                <v:path/>
                <v:fill on="f" focussize="0,0"/>
                <v:stroke on="f" joinstyle="miter"/>
                <v:imagedata o:title=""/>
                <o:lock v:ext="edit"/>
                <v:textbox inset="0mm,0mm,0mm,0mm">
                  <w:txbxContent>
                    <w:tbl>
                      <w:tblPr>
                        <w:tblStyle w:val="9"/>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610"/>
                        <w:gridCol w:w="1218"/>
                        <w:gridCol w:w="1217"/>
                        <w:gridCol w:w="1218"/>
                        <w:gridCol w:w="1218"/>
                        <w:gridCol w:w="121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610" w:type="dxa"/>
                            <w:vMerge w:val="restart"/>
                          </w:tcPr>
                          <w:p>
                            <w:pPr>
                              <w:pStyle w:val="12"/>
                              <w:spacing w:before="2"/>
                              <w:jc w:val="left"/>
                              <w:rPr>
                                <w:sz w:val="14"/>
                              </w:rPr>
                            </w:pPr>
                          </w:p>
                          <w:p>
                            <w:pPr>
                              <w:pStyle w:val="12"/>
                              <w:spacing w:before="1"/>
                              <w:ind w:left="1043" w:right="1097"/>
                              <w:rPr>
                                <w:sz w:val="21"/>
                              </w:rPr>
                            </w:pPr>
                            <w:r>
                              <w:rPr>
                                <w:sz w:val="21"/>
                              </w:rPr>
                              <w:t>类别</w:t>
                            </w:r>
                          </w:p>
                        </w:tc>
                        <w:tc>
                          <w:tcPr>
                            <w:tcW w:w="6089" w:type="dxa"/>
                            <w:gridSpan w:val="5"/>
                          </w:tcPr>
                          <w:p>
                            <w:pPr>
                              <w:pStyle w:val="12"/>
                              <w:spacing w:before="21"/>
                              <w:ind w:left="2572" w:right="2627"/>
                              <w:rPr>
                                <w:sz w:val="21"/>
                              </w:rPr>
                            </w:pPr>
                            <w:r>
                              <w:rPr>
                                <w:sz w:val="21"/>
                              </w:rPr>
                              <w:t>公路等级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10" w:type="dxa"/>
                            <w:vMerge w:val="continue"/>
                            <w:tcBorders>
                              <w:top w:val="nil"/>
                            </w:tcBorders>
                          </w:tcPr>
                          <w:p>
                            <w:pPr>
                              <w:rPr>
                                <w:sz w:val="2"/>
                                <w:szCs w:val="2"/>
                              </w:rPr>
                            </w:pPr>
                          </w:p>
                        </w:tc>
                        <w:tc>
                          <w:tcPr>
                            <w:tcW w:w="1218" w:type="dxa"/>
                          </w:tcPr>
                          <w:p>
                            <w:pPr>
                              <w:pStyle w:val="12"/>
                              <w:spacing w:before="22"/>
                              <w:ind w:left="137" w:right="191"/>
                              <w:rPr>
                                <w:sz w:val="21"/>
                              </w:rPr>
                            </w:pPr>
                            <w:r>
                              <w:rPr>
                                <w:sz w:val="21"/>
                              </w:rPr>
                              <w:t>高速公路</w:t>
                            </w:r>
                          </w:p>
                        </w:tc>
                        <w:tc>
                          <w:tcPr>
                            <w:tcW w:w="1217" w:type="dxa"/>
                          </w:tcPr>
                          <w:p>
                            <w:pPr>
                              <w:pStyle w:val="12"/>
                              <w:spacing w:before="22"/>
                              <w:ind w:left="136" w:right="191"/>
                              <w:rPr>
                                <w:sz w:val="21"/>
                              </w:rPr>
                            </w:pPr>
                            <w:r>
                              <w:rPr>
                                <w:sz w:val="21"/>
                              </w:rPr>
                              <w:t>一级公路</w:t>
                            </w:r>
                          </w:p>
                        </w:tc>
                        <w:tc>
                          <w:tcPr>
                            <w:tcW w:w="1218" w:type="dxa"/>
                          </w:tcPr>
                          <w:p>
                            <w:pPr>
                              <w:pStyle w:val="12"/>
                              <w:spacing w:before="22"/>
                              <w:ind w:left="137" w:right="191"/>
                              <w:rPr>
                                <w:sz w:val="21"/>
                              </w:rPr>
                            </w:pPr>
                            <w:r>
                              <w:rPr>
                                <w:sz w:val="21"/>
                              </w:rPr>
                              <w:t>二级公路</w:t>
                            </w:r>
                          </w:p>
                        </w:tc>
                        <w:tc>
                          <w:tcPr>
                            <w:tcW w:w="1218" w:type="dxa"/>
                          </w:tcPr>
                          <w:p>
                            <w:pPr>
                              <w:pStyle w:val="12"/>
                              <w:spacing w:before="22"/>
                              <w:ind w:left="137" w:right="191"/>
                              <w:rPr>
                                <w:sz w:val="21"/>
                              </w:rPr>
                            </w:pPr>
                            <w:r>
                              <w:rPr>
                                <w:sz w:val="21"/>
                              </w:rPr>
                              <w:t>三级公路</w:t>
                            </w:r>
                          </w:p>
                        </w:tc>
                        <w:tc>
                          <w:tcPr>
                            <w:tcW w:w="1218" w:type="dxa"/>
                          </w:tcPr>
                          <w:p>
                            <w:pPr>
                              <w:pStyle w:val="12"/>
                              <w:spacing w:before="22"/>
                              <w:ind w:left="137" w:right="191"/>
                              <w:rPr>
                                <w:sz w:val="21"/>
                              </w:rPr>
                            </w:pPr>
                            <w:r>
                              <w:rPr>
                                <w:sz w:val="21"/>
                              </w:rPr>
                              <w:t>四级公路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610" w:type="dxa"/>
                          </w:tcPr>
                          <w:p>
                            <w:pPr>
                              <w:pStyle w:val="12"/>
                              <w:spacing w:before="21"/>
                              <w:ind w:left="537"/>
                              <w:jc w:val="left"/>
                              <w:rPr>
                                <w:sz w:val="21"/>
                              </w:rPr>
                            </w:pPr>
                            <w:r>
                              <w:rPr>
                                <w:sz w:val="21"/>
                              </w:rPr>
                              <w:t>沥青混凝土路面</w:t>
                            </w:r>
                          </w:p>
                        </w:tc>
                        <w:tc>
                          <w:tcPr>
                            <w:tcW w:w="1218" w:type="dxa"/>
                          </w:tcPr>
                          <w:p>
                            <w:pPr>
                              <w:pStyle w:val="12"/>
                              <w:spacing w:before="35"/>
                              <w:ind w:left="137" w:right="191"/>
                              <w:rPr>
                                <w:rFonts w:ascii="Times New Roman"/>
                                <w:sz w:val="21"/>
                              </w:rPr>
                            </w:pPr>
                            <w:r>
                              <w:rPr>
                                <w:rFonts w:ascii="Times New Roman"/>
                                <w:sz w:val="21"/>
                              </w:rPr>
                              <w:t>15</w:t>
                            </w:r>
                          </w:p>
                        </w:tc>
                        <w:tc>
                          <w:tcPr>
                            <w:tcW w:w="1217" w:type="dxa"/>
                          </w:tcPr>
                          <w:p>
                            <w:pPr>
                              <w:pStyle w:val="12"/>
                              <w:spacing w:before="35"/>
                              <w:ind w:left="135" w:right="191"/>
                              <w:rPr>
                                <w:rFonts w:ascii="Times New Roman"/>
                                <w:sz w:val="21"/>
                              </w:rPr>
                            </w:pPr>
                            <w:r>
                              <w:rPr>
                                <w:rFonts w:ascii="Times New Roman"/>
                                <w:sz w:val="21"/>
                              </w:rPr>
                              <w:t>15</w:t>
                            </w:r>
                          </w:p>
                        </w:tc>
                        <w:tc>
                          <w:tcPr>
                            <w:tcW w:w="1218" w:type="dxa"/>
                          </w:tcPr>
                          <w:p>
                            <w:pPr>
                              <w:pStyle w:val="12"/>
                              <w:spacing w:before="35"/>
                              <w:ind w:left="137" w:right="189"/>
                              <w:rPr>
                                <w:rFonts w:ascii="Times New Roman"/>
                                <w:sz w:val="21"/>
                              </w:rPr>
                            </w:pPr>
                            <w:r>
                              <w:rPr>
                                <w:rFonts w:ascii="Times New Roman"/>
                                <w:sz w:val="21"/>
                              </w:rPr>
                              <w:t>12</w:t>
                            </w:r>
                          </w:p>
                        </w:tc>
                        <w:tc>
                          <w:tcPr>
                            <w:tcW w:w="1218" w:type="dxa"/>
                          </w:tcPr>
                          <w:p>
                            <w:pPr>
                              <w:pStyle w:val="12"/>
                              <w:spacing w:before="35"/>
                              <w:ind w:left="137" w:right="189"/>
                              <w:rPr>
                                <w:rFonts w:ascii="Times New Roman"/>
                                <w:sz w:val="21"/>
                              </w:rPr>
                            </w:pPr>
                            <w:r>
                              <w:rPr>
                                <w:rFonts w:ascii="Times New Roman"/>
                                <w:sz w:val="21"/>
                              </w:rPr>
                              <w:t>10</w:t>
                            </w:r>
                          </w:p>
                        </w:tc>
                        <w:tc>
                          <w:tcPr>
                            <w:tcW w:w="1218" w:type="dxa"/>
                          </w:tcPr>
                          <w:p>
                            <w:pPr>
                              <w:pStyle w:val="12"/>
                              <w:spacing w:before="35"/>
                              <w:ind w:right="54"/>
                              <w:rPr>
                                <w:rFonts w:ascii="Times New Roman"/>
                                <w:sz w:val="21"/>
                              </w:rPr>
                            </w:pPr>
                            <w:r>
                              <w:rPr>
                                <w:rFonts w:ascii="Times New Roman"/>
                                <w:sz w:val="21"/>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10" w:type="dxa"/>
                          </w:tcPr>
                          <w:p>
                            <w:pPr>
                              <w:pStyle w:val="12"/>
                              <w:spacing w:before="21"/>
                              <w:ind w:left="537"/>
                              <w:jc w:val="left"/>
                              <w:rPr>
                                <w:sz w:val="21"/>
                              </w:rPr>
                            </w:pPr>
                            <w:r>
                              <w:rPr>
                                <w:sz w:val="21"/>
                              </w:rPr>
                              <w:t>水泥混凝土路面</w:t>
                            </w:r>
                          </w:p>
                        </w:tc>
                        <w:tc>
                          <w:tcPr>
                            <w:tcW w:w="2435" w:type="dxa"/>
                            <w:gridSpan w:val="2"/>
                          </w:tcPr>
                          <w:p>
                            <w:pPr>
                              <w:pStyle w:val="12"/>
                              <w:spacing w:before="35"/>
                              <w:ind w:left="1060" w:right="1115"/>
                              <w:rPr>
                                <w:rFonts w:ascii="Times New Roman"/>
                                <w:sz w:val="21"/>
                              </w:rPr>
                            </w:pPr>
                            <w:r>
                              <w:rPr>
                                <w:rFonts w:ascii="Times New Roman"/>
                                <w:sz w:val="21"/>
                              </w:rPr>
                              <w:t>30</w:t>
                            </w:r>
                          </w:p>
                        </w:tc>
                        <w:tc>
                          <w:tcPr>
                            <w:tcW w:w="1218" w:type="dxa"/>
                          </w:tcPr>
                          <w:p>
                            <w:pPr>
                              <w:pStyle w:val="12"/>
                              <w:spacing w:before="35"/>
                              <w:ind w:left="137" w:right="189"/>
                              <w:rPr>
                                <w:rFonts w:ascii="Times New Roman"/>
                                <w:sz w:val="21"/>
                              </w:rPr>
                            </w:pPr>
                            <w:r>
                              <w:rPr>
                                <w:rFonts w:ascii="Times New Roman"/>
                                <w:sz w:val="21"/>
                              </w:rPr>
                              <w:t>20</w:t>
                            </w:r>
                          </w:p>
                        </w:tc>
                        <w:tc>
                          <w:tcPr>
                            <w:tcW w:w="1218" w:type="dxa"/>
                          </w:tcPr>
                          <w:p>
                            <w:pPr>
                              <w:pStyle w:val="12"/>
                              <w:spacing w:before="35"/>
                              <w:ind w:left="137" w:right="189"/>
                              <w:rPr>
                                <w:rFonts w:ascii="Times New Roman"/>
                                <w:sz w:val="21"/>
                              </w:rPr>
                            </w:pPr>
                            <w:r>
                              <w:rPr>
                                <w:rFonts w:ascii="Times New Roman"/>
                                <w:sz w:val="21"/>
                              </w:rPr>
                              <w:t>15</w:t>
                            </w:r>
                          </w:p>
                        </w:tc>
                        <w:tc>
                          <w:tcPr>
                            <w:tcW w:w="1218" w:type="dxa"/>
                          </w:tcPr>
                          <w:p>
                            <w:pPr>
                              <w:pStyle w:val="12"/>
                              <w:spacing w:before="35"/>
                              <w:ind w:left="137" w:right="189"/>
                              <w:rPr>
                                <w:rFonts w:ascii="Times New Roman"/>
                                <w:sz w:val="21"/>
                              </w:rPr>
                            </w:pPr>
                            <w:r>
                              <w:rPr>
                                <w:rFonts w:ascii="Times New Roman"/>
                                <w:sz w:val="21"/>
                              </w:rPr>
                              <w:t>10</w:t>
                            </w:r>
                          </w:p>
                        </w:tc>
                      </w:tr>
                    </w:tbl>
                    <w:p>
                      <w:pPr>
                        <w:pStyle w:val="5"/>
                      </w:pPr>
                    </w:p>
                  </w:txbxContent>
                </v:textbox>
              </v:shape>
            </w:pict>
          </mc:Fallback>
        </mc:AlternateContent>
      </w:r>
      <w:r>
        <w:rPr>
          <w:sz w:val="24"/>
        </w:rPr>
        <w:t>公路路面结构的设计使用年限应不小于表</w:t>
      </w:r>
      <w:r>
        <w:rPr>
          <w:spacing w:val="-60"/>
          <w:sz w:val="24"/>
        </w:rPr>
        <w:t xml:space="preserve"> </w:t>
      </w:r>
      <w:r>
        <w:rPr>
          <w:rFonts w:ascii="Times New Roman" w:eastAsia="Times New Roman"/>
          <w:sz w:val="24"/>
        </w:rPr>
        <w:t xml:space="preserve">3.4.4 </w:t>
      </w:r>
      <w:r>
        <w:rPr>
          <w:sz w:val="24"/>
        </w:rPr>
        <w:t>的规定。表</w:t>
      </w:r>
      <w:r>
        <w:rPr>
          <w:rFonts w:ascii="Times New Roman" w:eastAsia="Times New Roman"/>
          <w:sz w:val="24"/>
        </w:rPr>
        <w:t>3.4.4</w:t>
      </w:r>
      <w:r>
        <w:rPr>
          <w:rFonts w:ascii="Times New Roman" w:eastAsia="Times New Roman"/>
          <w:sz w:val="24"/>
        </w:rPr>
        <w:tab/>
      </w:r>
      <w:r>
        <w:rPr>
          <w:sz w:val="24"/>
        </w:rPr>
        <w:t>公路路面结构的设计使用年限（年</w:t>
      </w:r>
      <w:r>
        <w:rPr>
          <w:spacing w:val="-17"/>
          <w:sz w:val="24"/>
        </w:rPr>
        <w:t>）</w:t>
      </w:r>
    </w:p>
    <w:p>
      <w:pPr>
        <w:pStyle w:val="5"/>
        <w:rPr>
          <w:sz w:val="26"/>
        </w:rPr>
      </w:pPr>
    </w:p>
    <w:p>
      <w:pPr>
        <w:pStyle w:val="5"/>
        <w:rPr>
          <w:sz w:val="26"/>
        </w:rPr>
      </w:pPr>
    </w:p>
    <w:p>
      <w:pPr>
        <w:pStyle w:val="5"/>
        <w:rPr>
          <w:sz w:val="26"/>
        </w:rPr>
      </w:pPr>
    </w:p>
    <w:p>
      <w:pPr>
        <w:pStyle w:val="5"/>
        <w:rPr>
          <w:sz w:val="26"/>
        </w:rPr>
      </w:pPr>
    </w:p>
    <w:p>
      <w:pPr>
        <w:pStyle w:val="5"/>
        <w:spacing w:before="12"/>
        <w:rPr>
          <w:sz w:val="33"/>
        </w:rPr>
      </w:pPr>
    </w:p>
    <w:p>
      <w:pPr>
        <w:pStyle w:val="11"/>
        <w:numPr>
          <w:ilvl w:val="2"/>
          <w:numId w:val="5"/>
        </w:numPr>
        <w:tabs>
          <w:tab w:val="left" w:pos="1124"/>
          <w:tab w:val="left" w:pos="1125"/>
        </w:tabs>
        <w:spacing w:before="0" w:after="0" w:line="364" w:lineRule="auto"/>
        <w:ind w:left="400" w:right="221" w:firstLine="0"/>
        <w:jc w:val="left"/>
        <w:rPr>
          <w:sz w:val="24"/>
        </w:rPr>
      </w:pPr>
      <w:r>
        <w:rPr>
          <w:sz w:val="24"/>
        </w:rPr>
        <w:t>公路工程结构设计时应对环境影响进行评估，当结构所处的环境对其耐久性有较大影响时，应根据不同的环境类别采用相应的结构材料、设计构造、</w:t>
      </w:r>
      <w:r>
        <w:rPr>
          <w:spacing w:val="-4"/>
          <w:sz w:val="24"/>
        </w:rPr>
        <w:t>防护措施和施工质量要求等，并应制定结构在使用期间的定期检修和维护制度， 使结构在设计使用年限内不致因材料的劣化而影响其安全或正常使用。</w:t>
      </w:r>
    </w:p>
    <w:p>
      <w:pPr>
        <w:pStyle w:val="11"/>
        <w:numPr>
          <w:ilvl w:val="2"/>
          <w:numId w:val="5"/>
        </w:numPr>
        <w:tabs>
          <w:tab w:val="left" w:pos="1119"/>
          <w:tab w:val="left" w:pos="1120"/>
        </w:tabs>
        <w:spacing w:before="3" w:after="0" w:line="240" w:lineRule="auto"/>
        <w:ind w:left="1120" w:right="0" w:hanging="720"/>
        <w:jc w:val="left"/>
        <w:rPr>
          <w:sz w:val="24"/>
        </w:rPr>
      </w:pPr>
      <w:r>
        <w:rPr>
          <w:spacing w:val="-5"/>
          <w:sz w:val="24"/>
        </w:rPr>
        <w:t>环境对公路工程结构耐久性的影响，可通过工程经验、试验研究、计算分</w:t>
      </w:r>
    </w:p>
    <w:p>
      <w:pPr>
        <w:spacing w:after="0" w:line="240" w:lineRule="auto"/>
        <w:jc w:val="left"/>
        <w:rPr>
          <w:sz w:val="24"/>
        </w:rPr>
        <w:sectPr>
          <w:pgSz w:w="11910" w:h="16840"/>
          <w:pgMar w:top="1460" w:right="1520" w:bottom="1180" w:left="1400" w:header="0" w:footer="993" w:gutter="0"/>
        </w:sectPr>
      </w:pPr>
    </w:p>
    <w:p>
      <w:pPr>
        <w:pStyle w:val="5"/>
        <w:spacing w:before="40"/>
        <w:ind w:left="400"/>
      </w:pPr>
      <w:r>
        <w:t>析或综合分析等方法进行评估。</w:t>
      </w:r>
    </w:p>
    <w:p>
      <w:pPr>
        <w:pStyle w:val="5"/>
        <w:spacing w:before="12"/>
        <w:rPr>
          <w:sz w:val="34"/>
        </w:rPr>
      </w:pPr>
    </w:p>
    <w:p>
      <w:pPr>
        <w:pStyle w:val="11"/>
        <w:numPr>
          <w:ilvl w:val="1"/>
          <w:numId w:val="5"/>
        </w:numPr>
        <w:tabs>
          <w:tab w:val="left" w:pos="956"/>
        </w:tabs>
        <w:spacing w:before="0" w:after="0" w:line="240" w:lineRule="auto"/>
        <w:ind w:left="955" w:right="0" w:hanging="556"/>
        <w:jc w:val="both"/>
        <w:rPr>
          <w:sz w:val="24"/>
        </w:rPr>
      </w:pPr>
      <w:r>
        <w:rPr>
          <w:sz w:val="24"/>
        </w:rPr>
        <w:t>可靠性管理</w:t>
      </w:r>
    </w:p>
    <w:p>
      <w:pPr>
        <w:pStyle w:val="5"/>
        <w:spacing w:before="8"/>
        <w:rPr>
          <w:sz w:val="26"/>
        </w:rPr>
      </w:pPr>
    </w:p>
    <w:p>
      <w:pPr>
        <w:pStyle w:val="11"/>
        <w:numPr>
          <w:ilvl w:val="2"/>
          <w:numId w:val="5"/>
        </w:numPr>
        <w:tabs>
          <w:tab w:val="left" w:pos="1130"/>
        </w:tabs>
        <w:spacing w:before="0" w:after="0" w:line="364" w:lineRule="auto"/>
        <w:ind w:left="400" w:right="271" w:firstLine="0"/>
        <w:jc w:val="both"/>
        <w:rPr>
          <w:sz w:val="24"/>
        </w:rPr>
      </w:pPr>
      <w:r>
        <w:rPr>
          <w:spacing w:val="3"/>
          <w:sz w:val="24"/>
        </w:rPr>
        <w:t>可靠性管理是指为确保产品达到要求的可靠性所实施的各项管理活动的</w:t>
      </w:r>
      <w:r>
        <w:rPr>
          <w:spacing w:val="-10"/>
          <w:sz w:val="24"/>
        </w:rPr>
        <w:t>总称。为保证公路工程结构在设计使用年限内具有规定的可靠度，对公路工程结</w:t>
      </w:r>
      <w:r>
        <w:rPr>
          <w:sz w:val="24"/>
        </w:rPr>
        <w:t>构必须实施严格的质量管理和控制。</w:t>
      </w:r>
    </w:p>
    <w:p>
      <w:pPr>
        <w:pStyle w:val="11"/>
        <w:numPr>
          <w:ilvl w:val="2"/>
          <w:numId w:val="5"/>
        </w:numPr>
        <w:tabs>
          <w:tab w:val="left" w:pos="1002"/>
        </w:tabs>
        <w:spacing w:before="2" w:after="0" w:line="364" w:lineRule="auto"/>
        <w:ind w:left="400" w:right="154" w:firstLine="0"/>
        <w:jc w:val="left"/>
        <w:rPr>
          <w:sz w:val="24"/>
        </w:rPr>
      </w:pPr>
      <w:r>
        <w:rPr>
          <w:sz w:val="24"/>
        </w:rPr>
        <w:t>公路工程结构质量管理和控制的范围应包括勘察、设计、施工、使用和养</w:t>
      </w:r>
      <w:r>
        <w:rPr>
          <w:spacing w:val="-16"/>
          <w:sz w:val="24"/>
        </w:rPr>
        <w:t>护等阶段。各阶段所涉及材料和构件的质量标准、控制措施，均应在相关的标准、</w:t>
      </w:r>
      <w:r>
        <w:rPr>
          <w:sz w:val="24"/>
        </w:rPr>
        <w:t>规范中作出明确规定。</w:t>
      </w:r>
    </w:p>
    <w:p>
      <w:pPr>
        <w:pStyle w:val="11"/>
        <w:numPr>
          <w:ilvl w:val="2"/>
          <w:numId w:val="5"/>
        </w:numPr>
        <w:tabs>
          <w:tab w:val="left" w:pos="1002"/>
        </w:tabs>
        <w:spacing w:before="2" w:after="0" w:line="364" w:lineRule="auto"/>
        <w:ind w:left="400" w:right="275" w:firstLine="0"/>
        <w:jc w:val="left"/>
        <w:rPr>
          <w:sz w:val="24"/>
        </w:rPr>
      </w:pPr>
      <w:r>
        <w:rPr>
          <w:sz w:val="24"/>
        </w:rPr>
        <w:t>公路工程结构的勘察、设计必须按照工程建设强制性标准进行，应保证工程方案经济合理、方法正确无误，数据准确完整，结论全面可靠。</w:t>
      </w:r>
    </w:p>
    <w:p>
      <w:pPr>
        <w:pStyle w:val="11"/>
        <w:numPr>
          <w:ilvl w:val="2"/>
          <w:numId w:val="5"/>
        </w:numPr>
        <w:tabs>
          <w:tab w:val="left" w:pos="1002"/>
        </w:tabs>
        <w:spacing w:before="1" w:after="0" w:line="364" w:lineRule="auto"/>
        <w:ind w:left="400" w:right="275" w:firstLine="0"/>
        <w:jc w:val="left"/>
        <w:rPr>
          <w:sz w:val="24"/>
        </w:rPr>
      </w:pPr>
      <w:r>
        <w:rPr>
          <w:sz w:val="24"/>
        </w:rPr>
        <w:t>公路工程结构的施工应建立有效的质量保证体系，按照设计文件、施工合同和施工工艺要求进行施工，并经竣（交）工验收合格后，方能投入使用。</w:t>
      </w:r>
    </w:p>
    <w:p>
      <w:pPr>
        <w:pStyle w:val="11"/>
        <w:numPr>
          <w:ilvl w:val="2"/>
          <w:numId w:val="5"/>
        </w:numPr>
        <w:tabs>
          <w:tab w:val="left" w:pos="1002"/>
        </w:tabs>
        <w:spacing w:before="1" w:after="0" w:line="364" w:lineRule="auto"/>
        <w:ind w:left="400" w:right="275" w:firstLine="0"/>
        <w:jc w:val="both"/>
        <w:rPr>
          <w:sz w:val="24"/>
        </w:rPr>
      </w:pPr>
      <w:r>
        <w:rPr>
          <w:sz w:val="24"/>
        </w:rPr>
        <w:t>公路工程结构的使用应符合设计文件给定的使用条件。应对使用状况进行</w:t>
      </w:r>
      <w:r>
        <w:rPr>
          <w:spacing w:val="-9"/>
          <w:sz w:val="24"/>
        </w:rPr>
        <w:t>必要的监测和检查。当结构的实际使用状况超越设计给定的使用条件时，应预先</w:t>
      </w:r>
      <w:r>
        <w:rPr>
          <w:sz w:val="24"/>
        </w:rPr>
        <w:t>进行专门验算。</w:t>
      </w:r>
    </w:p>
    <w:p>
      <w:pPr>
        <w:pStyle w:val="11"/>
        <w:numPr>
          <w:ilvl w:val="2"/>
          <w:numId w:val="5"/>
        </w:numPr>
        <w:tabs>
          <w:tab w:val="left" w:pos="1120"/>
        </w:tabs>
        <w:spacing w:before="2" w:after="0" w:line="364" w:lineRule="auto"/>
        <w:ind w:left="400" w:right="277" w:firstLine="0"/>
        <w:jc w:val="both"/>
        <w:rPr>
          <w:sz w:val="24"/>
        </w:rPr>
      </w:pPr>
      <w:r>
        <w:rPr>
          <w:spacing w:val="-5"/>
          <w:sz w:val="24"/>
        </w:rPr>
        <w:t>公路工程结构设计使用年限内应有规定的检查和养护制度，并应定期对结</w:t>
      </w:r>
      <w:r>
        <w:rPr>
          <w:spacing w:val="-7"/>
          <w:sz w:val="24"/>
        </w:rPr>
        <w:t>构的退化或损坏情况进行监测，对结构的可靠性进行评定，必要时应进行维护和</w:t>
      </w:r>
      <w:r>
        <w:rPr>
          <w:sz w:val="24"/>
        </w:rPr>
        <w:t>维修，避免结构长期存在削弱承载能力和妨碍正常使用的缺陷。</w:t>
      </w:r>
    </w:p>
    <w:p>
      <w:pPr>
        <w:spacing w:after="0" w:line="364" w:lineRule="auto"/>
        <w:jc w:val="both"/>
        <w:rPr>
          <w:sz w:val="24"/>
        </w:rPr>
        <w:sectPr>
          <w:pgSz w:w="11910" w:h="16840"/>
          <w:pgMar w:top="1480" w:right="1520" w:bottom="1180" w:left="1400" w:header="0" w:footer="993" w:gutter="0"/>
        </w:sectPr>
      </w:pPr>
    </w:p>
    <w:p>
      <w:pPr>
        <w:pStyle w:val="11"/>
        <w:numPr>
          <w:ilvl w:val="0"/>
          <w:numId w:val="13"/>
        </w:numPr>
        <w:tabs>
          <w:tab w:val="left" w:pos="759"/>
          <w:tab w:val="left" w:pos="760"/>
        </w:tabs>
        <w:spacing w:before="62" w:after="0" w:line="240" w:lineRule="auto"/>
        <w:ind w:left="760" w:right="0" w:hanging="360"/>
        <w:jc w:val="left"/>
        <w:rPr>
          <w:rFonts w:hint="eastAsia" w:ascii="黑体" w:eastAsia="黑体"/>
          <w:sz w:val="24"/>
        </w:rPr>
      </w:pPr>
      <w:r>
        <w:rPr>
          <w:rFonts w:hint="eastAsia" w:ascii="黑体" w:eastAsia="黑体"/>
          <w:sz w:val="24"/>
        </w:rPr>
        <w:t>极限状态设计原则</w:t>
      </w:r>
    </w:p>
    <w:p>
      <w:pPr>
        <w:pStyle w:val="5"/>
        <w:spacing w:before="10"/>
        <w:rPr>
          <w:rFonts w:ascii="黑体"/>
          <w:sz w:val="28"/>
        </w:rPr>
      </w:pPr>
    </w:p>
    <w:p>
      <w:pPr>
        <w:pStyle w:val="11"/>
        <w:numPr>
          <w:ilvl w:val="1"/>
          <w:numId w:val="13"/>
        </w:numPr>
        <w:tabs>
          <w:tab w:val="left" w:pos="955"/>
          <w:tab w:val="left" w:pos="956"/>
        </w:tabs>
        <w:spacing w:before="1" w:after="0" w:line="240" w:lineRule="auto"/>
        <w:ind w:left="955" w:right="0" w:hanging="556"/>
        <w:jc w:val="left"/>
        <w:rPr>
          <w:sz w:val="24"/>
        </w:rPr>
      </w:pPr>
      <w:r>
        <w:rPr>
          <w:sz w:val="24"/>
        </w:rPr>
        <w:t>极限状态</w:t>
      </w:r>
    </w:p>
    <w:p>
      <w:pPr>
        <w:pStyle w:val="5"/>
        <w:spacing w:before="8"/>
        <w:rPr>
          <w:sz w:val="26"/>
        </w:rPr>
      </w:pPr>
    </w:p>
    <w:p>
      <w:pPr>
        <w:pStyle w:val="11"/>
        <w:numPr>
          <w:ilvl w:val="2"/>
          <w:numId w:val="13"/>
        </w:numPr>
        <w:tabs>
          <w:tab w:val="left" w:pos="1124"/>
          <w:tab w:val="left" w:pos="1125"/>
        </w:tabs>
        <w:spacing w:before="0" w:after="0" w:line="364" w:lineRule="auto"/>
        <w:ind w:left="400" w:right="339" w:firstLine="0"/>
        <w:jc w:val="left"/>
        <w:rPr>
          <w:sz w:val="24"/>
        </w:rPr>
      </w:pPr>
      <w:r>
        <w:rPr>
          <w:sz w:val="24"/>
        </w:rPr>
        <w:t>公路工程结构极限状态分为承载能力极限状态和正常使用极限状态，并应符合下列要求：</w:t>
      </w:r>
    </w:p>
    <w:p>
      <w:pPr>
        <w:pStyle w:val="11"/>
        <w:numPr>
          <w:ilvl w:val="3"/>
          <w:numId w:val="13"/>
        </w:numPr>
        <w:tabs>
          <w:tab w:val="left" w:pos="1299"/>
          <w:tab w:val="left" w:pos="1300"/>
        </w:tabs>
        <w:spacing w:before="1" w:after="0" w:line="240" w:lineRule="auto"/>
        <w:ind w:left="1300" w:right="0" w:hanging="360"/>
        <w:jc w:val="left"/>
        <w:rPr>
          <w:sz w:val="24"/>
        </w:rPr>
      </w:pPr>
      <w:r>
        <w:rPr>
          <w:sz w:val="24"/>
        </w:rPr>
        <w:t>当结构或构件出现下列状态之一时，应认为超过了承载能力极限状态：</w:t>
      </w:r>
    </w:p>
    <w:p>
      <w:pPr>
        <w:pStyle w:val="11"/>
        <w:numPr>
          <w:ilvl w:val="4"/>
          <w:numId w:val="13"/>
        </w:numPr>
        <w:tabs>
          <w:tab w:val="left" w:pos="1661"/>
        </w:tabs>
        <w:spacing w:before="161" w:after="0" w:line="364" w:lineRule="auto"/>
        <w:ind w:left="1658" w:right="341" w:hanging="360"/>
        <w:jc w:val="left"/>
        <w:rPr>
          <w:sz w:val="24"/>
        </w:rPr>
      </w:pPr>
      <w:r>
        <w:rPr>
          <w:sz w:val="24"/>
        </w:rPr>
        <w:t>构件或连接因超过材料强度而破坏，或因过度变形而不适于继续承载；</w:t>
      </w:r>
    </w:p>
    <w:p>
      <w:pPr>
        <w:pStyle w:val="11"/>
        <w:numPr>
          <w:ilvl w:val="4"/>
          <w:numId w:val="13"/>
        </w:numPr>
        <w:tabs>
          <w:tab w:val="left" w:pos="1661"/>
        </w:tabs>
        <w:spacing w:before="1" w:after="0" w:line="240" w:lineRule="auto"/>
        <w:ind w:left="1661" w:right="0" w:hanging="361"/>
        <w:jc w:val="left"/>
        <w:rPr>
          <w:sz w:val="24"/>
        </w:rPr>
      </w:pPr>
      <w:r>
        <w:rPr>
          <w:sz w:val="24"/>
        </w:rPr>
        <w:t>整个结构或其一部分作为刚体失去平衡；</w:t>
      </w:r>
    </w:p>
    <w:p>
      <w:pPr>
        <w:pStyle w:val="11"/>
        <w:numPr>
          <w:ilvl w:val="4"/>
          <w:numId w:val="13"/>
        </w:numPr>
        <w:tabs>
          <w:tab w:val="left" w:pos="1661"/>
        </w:tabs>
        <w:spacing w:before="161" w:after="0" w:line="240" w:lineRule="auto"/>
        <w:ind w:left="1661" w:right="0" w:hanging="361"/>
        <w:jc w:val="left"/>
        <w:rPr>
          <w:sz w:val="24"/>
        </w:rPr>
      </w:pPr>
      <w:r>
        <w:rPr>
          <w:sz w:val="24"/>
        </w:rPr>
        <w:t>结构转变为机动体系；</w:t>
      </w:r>
    </w:p>
    <w:p>
      <w:pPr>
        <w:pStyle w:val="11"/>
        <w:numPr>
          <w:ilvl w:val="4"/>
          <w:numId w:val="13"/>
        </w:numPr>
        <w:tabs>
          <w:tab w:val="left" w:pos="1661"/>
        </w:tabs>
        <w:spacing w:before="160" w:after="0" w:line="240" w:lineRule="auto"/>
        <w:ind w:left="1661" w:right="0" w:hanging="361"/>
        <w:jc w:val="left"/>
        <w:rPr>
          <w:sz w:val="24"/>
        </w:rPr>
      </w:pPr>
      <w:r>
        <w:rPr>
          <w:sz w:val="24"/>
        </w:rPr>
        <w:t>结构或构件丧失稳定；</w:t>
      </w:r>
    </w:p>
    <w:p>
      <w:pPr>
        <w:pStyle w:val="11"/>
        <w:numPr>
          <w:ilvl w:val="4"/>
          <w:numId w:val="13"/>
        </w:numPr>
        <w:tabs>
          <w:tab w:val="left" w:pos="1661"/>
        </w:tabs>
        <w:spacing w:before="161" w:after="0" w:line="240" w:lineRule="auto"/>
        <w:ind w:left="1661" w:right="0" w:hanging="361"/>
        <w:jc w:val="left"/>
        <w:rPr>
          <w:sz w:val="24"/>
        </w:rPr>
      </w:pPr>
      <w:r>
        <w:rPr>
          <w:sz w:val="24"/>
        </w:rPr>
        <w:t>结构因局部破坏而发生垮塌；</w:t>
      </w:r>
    </w:p>
    <w:p>
      <w:pPr>
        <w:pStyle w:val="11"/>
        <w:numPr>
          <w:ilvl w:val="4"/>
          <w:numId w:val="13"/>
        </w:numPr>
        <w:tabs>
          <w:tab w:val="left" w:pos="1661"/>
        </w:tabs>
        <w:spacing w:before="160" w:after="0" w:line="240" w:lineRule="auto"/>
        <w:ind w:left="1661" w:right="0" w:hanging="361"/>
        <w:jc w:val="left"/>
        <w:rPr>
          <w:sz w:val="24"/>
        </w:rPr>
      </w:pPr>
      <w:r>
        <w:rPr>
          <w:sz w:val="24"/>
        </w:rPr>
        <w:t>地基丧失承载力而破坏；</w:t>
      </w:r>
    </w:p>
    <w:p>
      <w:pPr>
        <w:pStyle w:val="11"/>
        <w:numPr>
          <w:ilvl w:val="4"/>
          <w:numId w:val="13"/>
        </w:numPr>
        <w:tabs>
          <w:tab w:val="left" w:pos="1661"/>
        </w:tabs>
        <w:spacing w:before="161" w:after="0" w:line="240" w:lineRule="auto"/>
        <w:ind w:left="1661" w:right="0" w:hanging="361"/>
        <w:jc w:val="left"/>
        <w:rPr>
          <w:sz w:val="24"/>
        </w:rPr>
      </w:pPr>
      <w:r>
        <w:rPr>
          <w:sz w:val="24"/>
        </w:rPr>
        <w:t>结构或构件疲劳破坏。</w:t>
      </w:r>
    </w:p>
    <w:p>
      <w:pPr>
        <w:pStyle w:val="11"/>
        <w:numPr>
          <w:ilvl w:val="3"/>
          <w:numId w:val="13"/>
        </w:numPr>
        <w:tabs>
          <w:tab w:val="left" w:pos="1239"/>
          <w:tab w:val="left" w:pos="1240"/>
        </w:tabs>
        <w:spacing w:before="160" w:after="0" w:line="240" w:lineRule="auto"/>
        <w:ind w:left="1240" w:right="0" w:hanging="360"/>
        <w:jc w:val="left"/>
        <w:rPr>
          <w:sz w:val="24"/>
        </w:rPr>
      </w:pPr>
      <w:r>
        <w:rPr>
          <w:sz w:val="24"/>
        </w:rPr>
        <w:t>当结构或构件出现下列状态之一时，应认为超过了正常使用极限状态：</w:t>
      </w:r>
    </w:p>
    <w:p>
      <w:pPr>
        <w:pStyle w:val="11"/>
        <w:numPr>
          <w:ilvl w:val="0"/>
          <w:numId w:val="14"/>
        </w:numPr>
        <w:tabs>
          <w:tab w:val="left" w:pos="1660"/>
        </w:tabs>
        <w:spacing w:before="161" w:after="0" w:line="240" w:lineRule="auto"/>
        <w:ind w:left="1659" w:right="0" w:hanging="362"/>
        <w:jc w:val="left"/>
        <w:rPr>
          <w:sz w:val="24"/>
        </w:rPr>
      </w:pPr>
      <w:r>
        <w:rPr>
          <w:sz w:val="24"/>
        </w:rPr>
        <w:t>影响正常使用的变形；</w:t>
      </w:r>
    </w:p>
    <w:p>
      <w:pPr>
        <w:pStyle w:val="11"/>
        <w:numPr>
          <w:ilvl w:val="0"/>
          <w:numId w:val="14"/>
        </w:numPr>
        <w:tabs>
          <w:tab w:val="left" w:pos="1660"/>
        </w:tabs>
        <w:spacing w:before="160" w:after="0" w:line="240" w:lineRule="auto"/>
        <w:ind w:left="1659" w:right="0" w:hanging="362"/>
        <w:jc w:val="left"/>
        <w:rPr>
          <w:sz w:val="24"/>
        </w:rPr>
      </w:pPr>
      <w:r>
        <w:rPr>
          <w:sz w:val="24"/>
        </w:rPr>
        <w:t>影响正常使用或耐久性的局部损坏；</w:t>
      </w:r>
    </w:p>
    <w:p>
      <w:pPr>
        <w:pStyle w:val="11"/>
        <w:numPr>
          <w:ilvl w:val="0"/>
          <w:numId w:val="14"/>
        </w:numPr>
        <w:tabs>
          <w:tab w:val="left" w:pos="1660"/>
        </w:tabs>
        <w:spacing w:before="161" w:after="0" w:line="240" w:lineRule="auto"/>
        <w:ind w:left="1659" w:right="0" w:hanging="362"/>
        <w:jc w:val="left"/>
        <w:rPr>
          <w:sz w:val="24"/>
        </w:rPr>
      </w:pPr>
      <w:r>
        <w:rPr>
          <w:sz w:val="24"/>
        </w:rPr>
        <w:t>影响正常使用的振动；</w:t>
      </w:r>
    </w:p>
    <w:p>
      <w:pPr>
        <w:pStyle w:val="11"/>
        <w:numPr>
          <w:ilvl w:val="0"/>
          <w:numId w:val="14"/>
        </w:numPr>
        <w:tabs>
          <w:tab w:val="left" w:pos="1660"/>
        </w:tabs>
        <w:spacing w:before="160" w:after="0" w:line="240" w:lineRule="auto"/>
        <w:ind w:left="1659" w:right="0" w:hanging="362"/>
        <w:jc w:val="left"/>
        <w:rPr>
          <w:sz w:val="24"/>
        </w:rPr>
      </w:pPr>
      <w:r>
        <w:rPr>
          <w:sz w:val="24"/>
        </w:rPr>
        <w:t>影响正常使用的其他特定状态。</w:t>
      </w:r>
    </w:p>
    <w:p>
      <w:pPr>
        <w:pStyle w:val="11"/>
        <w:numPr>
          <w:ilvl w:val="2"/>
          <w:numId w:val="13"/>
        </w:numPr>
        <w:tabs>
          <w:tab w:val="left" w:pos="1119"/>
          <w:tab w:val="left" w:pos="1120"/>
        </w:tabs>
        <w:spacing w:before="161" w:after="0" w:line="240" w:lineRule="auto"/>
        <w:ind w:left="1120" w:right="0" w:hanging="720"/>
        <w:jc w:val="left"/>
        <w:rPr>
          <w:sz w:val="24"/>
        </w:rPr>
      </w:pPr>
      <w:r>
        <w:rPr>
          <w:sz w:val="24"/>
        </w:rPr>
        <w:t>对公路工程结构的各种极限状态，均应规定明确的标志或限值。</w:t>
      </w:r>
    </w:p>
    <w:p>
      <w:pPr>
        <w:pStyle w:val="11"/>
        <w:numPr>
          <w:ilvl w:val="2"/>
          <w:numId w:val="13"/>
        </w:numPr>
        <w:tabs>
          <w:tab w:val="left" w:pos="1124"/>
          <w:tab w:val="left" w:pos="1125"/>
        </w:tabs>
        <w:spacing w:before="160" w:after="0" w:line="364" w:lineRule="auto"/>
        <w:ind w:left="400" w:right="339" w:firstLine="0"/>
        <w:jc w:val="left"/>
        <w:rPr>
          <w:sz w:val="24"/>
        </w:rPr>
      </w:pPr>
      <w:r>
        <w:rPr>
          <w:sz w:val="24"/>
        </w:rPr>
        <w:t>公路工程结构设计时应对结构的不同极限状态进行计算或验算；当某一极限状态的计算或验算起控制作用时，可仅对该极限状态进行计算或验算。</w:t>
      </w:r>
    </w:p>
    <w:p>
      <w:pPr>
        <w:pStyle w:val="5"/>
        <w:spacing w:before="6"/>
        <w:rPr>
          <w:sz w:val="22"/>
        </w:rPr>
      </w:pPr>
    </w:p>
    <w:p>
      <w:pPr>
        <w:pStyle w:val="11"/>
        <w:numPr>
          <w:ilvl w:val="1"/>
          <w:numId w:val="13"/>
        </w:numPr>
        <w:tabs>
          <w:tab w:val="left" w:pos="955"/>
          <w:tab w:val="left" w:pos="956"/>
        </w:tabs>
        <w:spacing w:before="0" w:after="0" w:line="240" w:lineRule="auto"/>
        <w:ind w:left="955" w:right="0" w:hanging="556"/>
        <w:jc w:val="left"/>
        <w:rPr>
          <w:sz w:val="24"/>
        </w:rPr>
      </w:pPr>
      <w:r>
        <w:rPr>
          <w:sz w:val="24"/>
        </w:rPr>
        <w:t>设计状况</w:t>
      </w:r>
    </w:p>
    <w:p>
      <w:pPr>
        <w:pStyle w:val="5"/>
        <w:spacing w:before="9"/>
        <w:rPr>
          <w:sz w:val="26"/>
        </w:rPr>
      </w:pPr>
    </w:p>
    <w:p>
      <w:pPr>
        <w:pStyle w:val="11"/>
        <w:numPr>
          <w:ilvl w:val="2"/>
          <w:numId w:val="13"/>
        </w:numPr>
        <w:tabs>
          <w:tab w:val="left" w:pos="1119"/>
          <w:tab w:val="left" w:pos="1120"/>
        </w:tabs>
        <w:spacing w:before="0" w:after="0" w:line="240" w:lineRule="auto"/>
        <w:ind w:left="1120" w:right="0" w:hanging="720"/>
        <w:jc w:val="left"/>
        <w:rPr>
          <w:sz w:val="24"/>
        </w:rPr>
      </w:pPr>
      <w:r>
        <w:rPr>
          <w:sz w:val="24"/>
        </w:rPr>
        <w:t>公路工程结构设计时应区分下列设计状况：</w:t>
      </w:r>
    </w:p>
    <w:p>
      <w:pPr>
        <w:pStyle w:val="11"/>
        <w:numPr>
          <w:ilvl w:val="0"/>
          <w:numId w:val="15"/>
        </w:numPr>
        <w:tabs>
          <w:tab w:val="left" w:pos="1239"/>
          <w:tab w:val="left" w:pos="1240"/>
        </w:tabs>
        <w:spacing w:before="160" w:after="0" w:line="240" w:lineRule="auto"/>
        <w:ind w:left="1240" w:right="0" w:hanging="360"/>
        <w:jc w:val="left"/>
        <w:rPr>
          <w:sz w:val="24"/>
        </w:rPr>
      </w:pPr>
      <w:r>
        <w:rPr>
          <w:sz w:val="24"/>
        </w:rPr>
        <w:t>持久设计状况，适用于公路工程结构使用时的正常情况；</w:t>
      </w:r>
    </w:p>
    <w:p>
      <w:pPr>
        <w:pStyle w:val="11"/>
        <w:numPr>
          <w:ilvl w:val="0"/>
          <w:numId w:val="15"/>
        </w:numPr>
        <w:tabs>
          <w:tab w:val="left" w:pos="1239"/>
          <w:tab w:val="left" w:pos="1240"/>
        </w:tabs>
        <w:spacing w:before="161" w:after="0" w:line="240" w:lineRule="auto"/>
        <w:ind w:left="1240" w:right="0" w:hanging="360"/>
        <w:jc w:val="left"/>
        <w:rPr>
          <w:sz w:val="24"/>
        </w:rPr>
      </w:pPr>
      <w:r>
        <w:rPr>
          <w:sz w:val="24"/>
        </w:rPr>
        <w:t>短暂设计状况，适用于公路工程结构出现的临时情况；</w:t>
      </w:r>
    </w:p>
    <w:p>
      <w:pPr>
        <w:pStyle w:val="11"/>
        <w:numPr>
          <w:ilvl w:val="0"/>
          <w:numId w:val="15"/>
        </w:numPr>
        <w:tabs>
          <w:tab w:val="left" w:pos="1239"/>
          <w:tab w:val="left" w:pos="1240"/>
        </w:tabs>
        <w:spacing w:before="160" w:after="0" w:line="240" w:lineRule="auto"/>
        <w:ind w:left="1240" w:right="0" w:hanging="360"/>
        <w:jc w:val="left"/>
        <w:rPr>
          <w:sz w:val="24"/>
        </w:rPr>
      </w:pPr>
      <w:r>
        <w:rPr>
          <w:sz w:val="24"/>
        </w:rPr>
        <w:t>偶然设计状况，适用于公路工程结构出现的异常情况；</w:t>
      </w:r>
    </w:p>
    <w:p>
      <w:pPr>
        <w:pStyle w:val="11"/>
        <w:numPr>
          <w:ilvl w:val="0"/>
          <w:numId w:val="15"/>
        </w:numPr>
        <w:tabs>
          <w:tab w:val="left" w:pos="1239"/>
          <w:tab w:val="left" w:pos="1240"/>
        </w:tabs>
        <w:spacing w:before="161" w:after="0" w:line="364" w:lineRule="auto"/>
        <w:ind w:left="400" w:right="112" w:firstLine="480"/>
        <w:jc w:val="left"/>
        <w:rPr>
          <w:sz w:val="24"/>
        </w:rPr>
      </w:pPr>
      <w:r>
        <w:rPr>
          <w:spacing w:val="-6"/>
          <w:sz w:val="24"/>
        </w:rPr>
        <w:t>地震设计状况，适用于公路工程结构遭受地震时的情况，在抗震设防地区</w:t>
      </w:r>
      <w:r>
        <w:rPr>
          <w:sz w:val="24"/>
        </w:rPr>
        <w:t>必须考虑地震设计状况。</w:t>
      </w:r>
    </w:p>
    <w:p>
      <w:pPr>
        <w:spacing w:after="0" w:line="364" w:lineRule="auto"/>
        <w:jc w:val="left"/>
        <w:rPr>
          <w:sz w:val="24"/>
        </w:rPr>
        <w:sectPr>
          <w:pgSz w:w="11910" w:h="16840"/>
          <w:pgMar w:top="1380" w:right="1520" w:bottom="1180" w:left="1400" w:header="0" w:footer="993" w:gutter="0"/>
        </w:sectPr>
      </w:pPr>
    </w:p>
    <w:p>
      <w:pPr>
        <w:pStyle w:val="11"/>
        <w:numPr>
          <w:ilvl w:val="2"/>
          <w:numId w:val="13"/>
        </w:numPr>
        <w:tabs>
          <w:tab w:val="left" w:pos="1002"/>
        </w:tabs>
        <w:spacing w:before="60" w:after="0" w:line="364" w:lineRule="auto"/>
        <w:ind w:left="401" w:right="111" w:firstLine="0"/>
        <w:jc w:val="left"/>
        <w:rPr>
          <w:sz w:val="24"/>
        </w:rPr>
      </w:pPr>
      <w:r>
        <w:rPr>
          <w:spacing w:val="-5"/>
          <w:sz w:val="24"/>
        </w:rPr>
        <w:t>公路工程结构设计时，应按各自情况确定设计状况，并据此选定极限状态和</w:t>
      </w:r>
      <w:r>
        <w:rPr>
          <w:sz w:val="24"/>
        </w:rPr>
        <w:t>相应的结构体系、计算模式、可靠度水平、基本变量和作用组合等。</w:t>
      </w:r>
    </w:p>
    <w:p>
      <w:pPr>
        <w:pStyle w:val="5"/>
        <w:spacing w:before="6"/>
        <w:rPr>
          <w:sz w:val="22"/>
        </w:rPr>
      </w:pPr>
    </w:p>
    <w:p>
      <w:pPr>
        <w:pStyle w:val="11"/>
        <w:numPr>
          <w:ilvl w:val="1"/>
          <w:numId w:val="13"/>
        </w:numPr>
        <w:tabs>
          <w:tab w:val="left" w:pos="955"/>
          <w:tab w:val="left" w:pos="956"/>
        </w:tabs>
        <w:spacing w:before="0" w:after="0" w:line="240" w:lineRule="auto"/>
        <w:ind w:left="955" w:right="0" w:hanging="556"/>
        <w:jc w:val="left"/>
        <w:rPr>
          <w:sz w:val="24"/>
        </w:rPr>
      </w:pPr>
      <w:r>
        <w:rPr>
          <w:sz w:val="24"/>
        </w:rPr>
        <w:t>极限状态设计</w:t>
      </w:r>
    </w:p>
    <w:p>
      <w:pPr>
        <w:pStyle w:val="5"/>
        <w:spacing w:before="9"/>
        <w:rPr>
          <w:sz w:val="26"/>
        </w:rPr>
      </w:pPr>
    </w:p>
    <w:p>
      <w:pPr>
        <w:pStyle w:val="11"/>
        <w:numPr>
          <w:ilvl w:val="2"/>
          <w:numId w:val="13"/>
        </w:numPr>
        <w:tabs>
          <w:tab w:val="left" w:pos="1119"/>
          <w:tab w:val="left" w:pos="1120"/>
        </w:tabs>
        <w:spacing w:before="0" w:after="0" w:line="240" w:lineRule="auto"/>
        <w:ind w:left="1120" w:right="0" w:hanging="720"/>
        <w:jc w:val="left"/>
        <w:rPr>
          <w:sz w:val="24"/>
        </w:rPr>
      </w:pPr>
      <w:r>
        <w:rPr>
          <w:sz w:val="24"/>
        </w:rPr>
        <w:t>对本标准第</w:t>
      </w:r>
      <w:r>
        <w:rPr>
          <w:rFonts w:ascii="Times New Roman" w:eastAsia="Times New Roman"/>
          <w:sz w:val="24"/>
        </w:rPr>
        <w:t>4.2.1</w:t>
      </w:r>
      <w:r>
        <w:rPr>
          <w:sz w:val="24"/>
        </w:rPr>
        <w:t>条规定的四种设计状况应分别进行下列极限状态设计：</w:t>
      </w:r>
    </w:p>
    <w:p>
      <w:pPr>
        <w:pStyle w:val="11"/>
        <w:numPr>
          <w:ilvl w:val="0"/>
          <w:numId w:val="16"/>
        </w:numPr>
        <w:tabs>
          <w:tab w:val="left" w:pos="1239"/>
          <w:tab w:val="left" w:pos="1240"/>
        </w:tabs>
        <w:spacing w:before="160" w:after="0" w:line="240" w:lineRule="auto"/>
        <w:ind w:left="1240" w:right="0" w:hanging="360"/>
        <w:jc w:val="left"/>
        <w:rPr>
          <w:sz w:val="24"/>
        </w:rPr>
      </w:pPr>
      <w:r>
        <w:rPr>
          <w:sz w:val="24"/>
        </w:rPr>
        <w:t>规定的四种设计状况均应进行承载能力极限状态设计；</w:t>
      </w:r>
    </w:p>
    <w:p>
      <w:pPr>
        <w:pStyle w:val="11"/>
        <w:numPr>
          <w:ilvl w:val="0"/>
          <w:numId w:val="16"/>
        </w:numPr>
        <w:tabs>
          <w:tab w:val="left" w:pos="1239"/>
          <w:tab w:val="left" w:pos="1240"/>
        </w:tabs>
        <w:spacing w:before="161" w:after="0" w:line="240" w:lineRule="auto"/>
        <w:ind w:left="1240" w:right="0" w:hanging="360"/>
        <w:jc w:val="left"/>
        <w:rPr>
          <w:sz w:val="24"/>
        </w:rPr>
      </w:pPr>
      <w:r>
        <w:rPr>
          <w:sz w:val="24"/>
        </w:rPr>
        <w:t>对持久设计状况，尚应进行正常使用极限状态设计；</w:t>
      </w:r>
    </w:p>
    <w:p>
      <w:pPr>
        <w:pStyle w:val="11"/>
        <w:numPr>
          <w:ilvl w:val="0"/>
          <w:numId w:val="16"/>
        </w:numPr>
        <w:tabs>
          <w:tab w:val="left" w:pos="1239"/>
          <w:tab w:val="left" w:pos="1240"/>
        </w:tabs>
        <w:spacing w:before="160" w:after="0" w:line="240" w:lineRule="auto"/>
        <w:ind w:left="1240" w:right="0" w:hanging="360"/>
        <w:jc w:val="left"/>
        <w:rPr>
          <w:sz w:val="24"/>
        </w:rPr>
      </w:pPr>
      <w:r>
        <w:rPr>
          <w:sz w:val="24"/>
        </w:rPr>
        <w:t>对短暂设计状况，可根据需要进行正常使用极限状态设计；</w:t>
      </w:r>
    </w:p>
    <w:p>
      <w:pPr>
        <w:pStyle w:val="11"/>
        <w:numPr>
          <w:ilvl w:val="0"/>
          <w:numId w:val="16"/>
        </w:numPr>
        <w:tabs>
          <w:tab w:val="left" w:pos="1239"/>
          <w:tab w:val="left" w:pos="1240"/>
        </w:tabs>
        <w:spacing w:before="161" w:after="0" w:line="240" w:lineRule="auto"/>
        <w:ind w:left="1240" w:right="0" w:hanging="360"/>
        <w:jc w:val="left"/>
        <w:rPr>
          <w:sz w:val="24"/>
        </w:rPr>
      </w:pPr>
      <w:r>
        <w:rPr>
          <w:sz w:val="24"/>
        </w:rPr>
        <w:t>对偶然设计状况和地震设计状况，可不进行正常使用极限状态设计。</w:t>
      </w:r>
    </w:p>
    <w:p>
      <w:pPr>
        <w:pStyle w:val="11"/>
        <w:numPr>
          <w:ilvl w:val="2"/>
          <w:numId w:val="13"/>
        </w:numPr>
        <w:tabs>
          <w:tab w:val="left" w:pos="1124"/>
          <w:tab w:val="left" w:pos="1125"/>
        </w:tabs>
        <w:spacing w:before="160" w:after="0" w:line="364" w:lineRule="auto"/>
        <w:ind w:left="400" w:right="339" w:firstLine="0"/>
        <w:jc w:val="left"/>
        <w:rPr>
          <w:sz w:val="24"/>
        </w:rPr>
      </w:pPr>
      <w:r>
        <w:rPr>
          <w:sz w:val="24"/>
        </w:rPr>
        <w:t>进行承载能力极限状态设计时，应根据不同的设计状况采用下列作用组合：</w:t>
      </w:r>
    </w:p>
    <w:p>
      <w:pPr>
        <w:pStyle w:val="11"/>
        <w:numPr>
          <w:ilvl w:val="0"/>
          <w:numId w:val="17"/>
        </w:numPr>
        <w:tabs>
          <w:tab w:val="left" w:pos="1239"/>
          <w:tab w:val="left" w:pos="1240"/>
        </w:tabs>
        <w:spacing w:before="1" w:after="0" w:line="240" w:lineRule="auto"/>
        <w:ind w:left="1240" w:right="0" w:hanging="360"/>
        <w:jc w:val="left"/>
        <w:rPr>
          <w:sz w:val="24"/>
        </w:rPr>
      </w:pPr>
      <w:r>
        <w:rPr>
          <w:sz w:val="24"/>
        </w:rPr>
        <w:t>基本组合，用于持久设计状况或短暂设计状况；</w:t>
      </w:r>
    </w:p>
    <w:p>
      <w:pPr>
        <w:pStyle w:val="11"/>
        <w:numPr>
          <w:ilvl w:val="0"/>
          <w:numId w:val="17"/>
        </w:numPr>
        <w:tabs>
          <w:tab w:val="left" w:pos="1239"/>
          <w:tab w:val="left" w:pos="1240"/>
        </w:tabs>
        <w:spacing w:before="161" w:after="0" w:line="240" w:lineRule="auto"/>
        <w:ind w:left="1240" w:right="0" w:hanging="360"/>
        <w:jc w:val="left"/>
        <w:rPr>
          <w:sz w:val="24"/>
        </w:rPr>
      </w:pPr>
      <w:r>
        <w:rPr>
          <w:sz w:val="24"/>
        </w:rPr>
        <w:t>偶然组合，用于偶然设计状况；</w:t>
      </w:r>
    </w:p>
    <w:p>
      <w:pPr>
        <w:pStyle w:val="11"/>
        <w:numPr>
          <w:ilvl w:val="0"/>
          <w:numId w:val="17"/>
        </w:numPr>
        <w:tabs>
          <w:tab w:val="left" w:pos="1239"/>
          <w:tab w:val="left" w:pos="1240"/>
        </w:tabs>
        <w:spacing w:before="160" w:after="0" w:line="240" w:lineRule="auto"/>
        <w:ind w:left="1240" w:right="0" w:hanging="360"/>
        <w:jc w:val="left"/>
        <w:rPr>
          <w:sz w:val="24"/>
        </w:rPr>
      </w:pPr>
      <w:r>
        <w:rPr>
          <w:sz w:val="24"/>
        </w:rPr>
        <w:t>地震组合，用于地震设计状况。</w:t>
      </w:r>
    </w:p>
    <w:p>
      <w:pPr>
        <w:pStyle w:val="11"/>
        <w:numPr>
          <w:ilvl w:val="2"/>
          <w:numId w:val="13"/>
        </w:numPr>
        <w:tabs>
          <w:tab w:val="left" w:pos="1119"/>
          <w:tab w:val="left" w:pos="1120"/>
        </w:tabs>
        <w:spacing w:before="161" w:after="0" w:line="240" w:lineRule="auto"/>
        <w:ind w:left="1120" w:right="0" w:hanging="720"/>
        <w:jc w:val="left"/>
        <w:rPr>
          <w:sz w:val="24"/>
        </w:rPr>
      </w:pPr>
      <w:r>
        <w:rPr>
          <w:sz w:val="24"/>
        </w:rPr>
        <w:t>进行正常使用极限状态设计时，可采用下列作用组合：</w:t>
      </w:r>
    </w:p>
    <w:p>
      <w:pPr>
        <w:pStyle w:val="11"/>
        <w:numPr>
          <w:ilvl w:val="0"/>
          <w:numId w:val="18"/>
        </w:numPr>
        <w:tabs>
          <w:tab w:val="left" w:pos="1239"/>
          <w:tab w:val="left" w:pos="1240"/>
        </w:tabs>
        <w:spacing w:before="160" w:after="0" w:line="240" w:lineRule="auto"/>
        <w:ind w:left="1240" w:right="0" w:hanging="360"/>
        <w:jc w:val="left"/>
        <w:rPr>
          <w:sz w:val="24"/>
        </w:rPr>
      </w:pPr>
      <w:r>
        <w:rPr>
          <w:sz w:val="24"/>
        </w:rPr>
        <w:t>标准组合，用于不可逆正常使用极限状态设计；</w:t>
      </w:r>
    </w:p>
    <w:p>
      <w:pPr>
        <w:pStyle w:val="11"/>
        <w:numPr>
          <w:ilvl w:val="0"/>
          <w:numId w:val="18"/>
        </w:numPr>
        <w:tabs>
          <w:tab w:val="left" w:pos="1242"/>
          <w:tab w:val="left" w:pos="1243"/>
        </w:tabs>
        <w:spacing w:before="161" w:after="0" w:line="240" w:lineRule="auto"/>
        <w:ind w:left="1242" w:right="0" w:hanging="361"/>
        <w:jc w:val="left"/>
        <w:rPr>
          <w:sz w:val="24"/>
        </w:rPr>
      </w:pPr>
      <w:r>
        <w:rPr>
          <w:sz w:val="24"/>
        </w:rPr>
        <w:t>频遇组合，用于可逆正常使用极限状态设计；</w:t>
      </w:r>
    </w:p>
    <w:p>
      <w:pPr>
        <w:pStyle w:val="11"/>
        <w:numPr>
          <w:ilvl w:val="0"/>
          <w:numId w:val="18"/>
        </w:numPr>
        <w:tabs>
          <w:tab w:val="left" w:pos="1239"/>
          <w:tab w:val="left" w:pos="1240"/>
        </w:tabs>
        <w:spacing w:before="160" w:after="0" w:line="240" w:lineRule="auto"/>
        <w:ind w:left="1240" w:right="0" w:hanging="360"/>
        <w:jc w:val="left"/>
        <w:rPr>
          <w:sz w:val="24"/>
        </w:rPr>
      </w:pPr>
      <w:r>
        <w:rPr>
          <w:sz w:val="24"/>
        </w:rPr>
        <w:t>准永久组合，用于长期效应是决定性因素的正常使用极限状态设计。</w:t>
      </w:r>
    </w:p>
    <w:p>
      <w:pPr>
        <w:pStyle w:val="11"/>
        <w:numPr>
          <w:ilvl w:val="2"/>
          <w:numId w:val="13"/>
        </w:numPr>
        <w:tabs>
          <w:tab w:val="left" w:pos="1124"/>
          <w:tab w:val="left" w:pos="1125"/>
        </w:tabs>
        <w:spacing w:before="161" w:after="0" w:line="364" w:lineRule="auto"/>
        <w:ind w:left="400" w:right="339" w:firstLine="0"/>
        <w:jc w:val="left"/>
        <w:rPr>
          <w:sz w:val="24"/>
        </w:rPr>
      </w:pPr>
      <w:r>
        <w:rPr>
          <w:sz w:val="24"/>
        </w:rPr>
        <w:t>对每一种作用组合，公路工程结构的设计均应采用其最不利的效应设计值进行。</w:t>
      </w:r>
    </w:p>
    <w:p>
      <w:pPr>
        <w:pStyle w:val="11"/>
        <w:numPr>
          <w:ilvl w:val="2"/>
          <w:numId w:val="13"/>
        </w:numPr>
        <w:tabs>
          <w:tab w:val="left" w:pos="1002"/>
        </w:tabs>
        <w:spacing w:before="1" w:after="0" w:line="240" w:lineRule="auto"/>
        <w:ind w:left="1001" w:right="0" w:hanging="601"/>
        <w:jc w:val="left"/>
        <w:rPr>
          <w:sz w:val="24"/>
        </w:rPr>
      </w:pPr>
      <w:r>
        <w:rPr>
          <w:sz w:val="24"/>
        </w:rPr>
        <w:t>公路工程结构的极限状态可采用下列极限状态方程来描述：</w:t>
      </w:r>
    </w:p>
    <w:p>
      <w:pPr>
        <w:pStyle w:val="5"/>
        <w:spacing w:before="10"/>
        <w:rPr>
          <w:sz w:val="8"/>
        </w:rPr>
      </w:pPr>
    </w:p>
    <w:p>
      <w:pPr>
        <w:spacing w:after="0"/>
        <w:rPr>
          <w:sz w:val="8"/>
        </w:rPr>
        <w:sectPr>
          <w:pgSz w:w="11910" w:h="16840"/>
          <w:pgMar w:top="1460" w:right="1520" w:bottom="1180" w:left="1400" w:header="0" w:footer="993" w:gutter="0"/>
        </w:sectPr>
      </w:pPr>
    </w:p>
    <w:p>
      <w:pPr>
        <w:spacing w:before="102"/>
        <w:ind w:left="3802" w:right="0" w:firstLine="0"/>
        <w:jc w:val="left"/>
        <w:rPr>
          <w:rFonts w:ascii="Times New Roman" w:hAnsi="Times New Roman"/>
          <w:sz w:val="24"/>
        </w:rPr>
      </w:pPr>
      <w:r>
        <w:rPr>
          <w:rFonts w:ascii="Times New Roman" w:hAnsi="Times New Roman"/>
          <w:sz w:val="24"/>
        </w:rPr>
        <w:t>Z</w:t>
      </w:r>
      <w:r>
        <w:rPr>
          <w:rFonts w:ascii="Times New Roman" w:hAnsi="Times New Roman"/>
          <w:spacing w:val="-2"/>
          <w:sz w:val="24"/>
        </w:rPr>
        <w:t xml:space="preserve"> </w:t>
      </w:r>
      <w:r>
        <w:rPr>
          <w:rFonts w:ascii="Symbol" w:hAnsi="Symbol"/>
          <w:sz w:val="24"/>
        </w:rPr>
        <w:t></w:t>
      </w:r>
      <w:r>
        <w:rPr>
          <w:rFonts w:ascii="Times New Roman" w:hAnsi="Times New Roman"/>
          <w:spacing w:val="13"/>
          <w:sz w:val="24"/>
        </w:rPr>
        <w:t xml:space="preserve"> </w:t>
      </w:r>
      <w:r>
        <w:rPr>
          <w:rFonts w:ascii="Times New Roman" w:hAnsi="Times New Roman"/>
          <w:i/>
          <w:spacing w:val="8"/>
          <w:sz w:val="24"/>
        </w:rPr>
        <w:t>g</w:t>
      </w:r>
      <w:r>
        <w:rPr>
          <w:rFonts w:ascii="Times New Roman" w:hAnsi="Times New Roman"/>
          <w:spacing w:val="8"/>
          <w:sz w:val="24"/>
        </w:rPr>
        <w:t>(</w:t>
      </w:r>
      <w:r>
        <w:rPr>
          <w:rFonts w:ascii="Times New Roman" w:hAnsi="Times New Roman"/>
          <w:spacing w:val="-30"/>
          <w:sz w:val="24"/>
        </w:rPr>
        <w:t xml:space="preserve"> </w:t>
      </w:r>
      <w:r>
        <w:rPr>
          <w:rFonts w:ascii="Times New Roman" w:hAnsi="Times New Roman"/>
          <w:i/>
          <w:spacing w:val="8"/>
          <w:sz w:val="24"/>
        </w:rPr>
        <w:t>X</w:t>
      </w:r>
      <w:r>
        <w:rPr>
          <w:rFonts w:ascii="Times New Roman" w:hAnsi="Times New Roman"/>
          <w:spacing w:val="8"/>
          <w:position w:val="-5"/>
          <w:sz w:val="14"/>
        </w:rPr>
        <w:t>1</w:t>
      </w:r>
      <w:r>
        <w:rPr>
          <w:rFonts w:ascii="Times New Roman" w:hAnsi="Times New Roman"/>
          <w:spacing w:val="8"/>
          <w:sz w:val="24"/>
        </w:rPr>
        <w:t>,</w:t>
      </w:r>
      <w:r>
        <w:rPr>
          <w:rFonts w:ascii="Times New Roman" w:hAnsi="Times New Roman"/>
          <w:spacing w:val="-13"/>
          <w:sz w:val="24"/>
        </w:rPr>
        <w:t xml:space="preserve"> </w:t>
      </w:r>
      <w:r>
        <w:rPr>
          <w:rFonts w:ascii="Times New Roman" w:hAnsi="Times New Roman"/>
          <w:i/>
          <w:sz w:val="24"/>
        </w:rPr>
        <w:t>X</w:t>
      </w:r>
      <w:r>
        <w:rPr>
          <w:rFonts w:ascii="Times New Roman" w:hAnsi="Times New Roman"/>
          <w:i/>
          <w:spacing w:val="-32"/>
          <w:sz w:val="24"/>
        </w:rPr>
        <w:t xml:space="preserve"> </w:t>
      </w:r>
      <w:r>
        <w:rPr>
          <w:rFonts w:ascii="Times New Roman" w:hAnsi="Times New Roman"/>
          <w:position w:val="-5"/>
          <w:sz w:val="14"/>
        </w:rPr>
        <w:t>2</w:t>
      </w:r>
      <w:r>
        <w:rPr>
          <w:rFonts w:ascii="Times New Roman" w:hAnsi="Times New Roman"/>
          <w:spacing w:val="-14"/>
          <w:position w:val="-5"/>
          <w:sz w:val="14"/>
        </w:rPr>
        <w:t xml:space="preserve"> </w:t>
      </w:r>
      <w:r>
        <w:rPr>
          <w:rFonts w:ascii="Times New Roman" w:hAnsi="Times New Roman"/>
          <w:spacing w:val="17"/>
          <w:sz w:val="24"/>
        </w:rPr>
        <w:t>,</w:t>
      </w:r>
      <w:r>
        <w:rPr>
          <w:rFonts w:ascii="Symbol" w:hAnsi="Symbol"/>
          <w:spacing w:val="17"/>
          <w:sz w:val="24"/>
        </w:rPr>
        <w:t></w:t>
      </w:r>
      <w:r>
        <w:rPr>
          <w:rFonts w:ascii="Times New Roman" w:hAnsi="Times New Roman"/>
          <w:spacing w:val="-37"/>
          <w:sz w:val="24"/>
        </w:rPr>
        <w:t xml:space="preserve"> </w:t>
      </w:r>
      <w:r>
        <w:rPr>
          <w:rFonts w:ascii="Symbol" w:hAnsi="Symbol"/>
          <w:spacing w:val="-5"/>
          <w:sz w:val="24"/>
        </w:rPr>
        <w:t></w:t>
      </w:r>
      <w:r>
        <w:rPr>
          <w:rFonts w:ascii="Times New Roman" w:hAnsi="Times New Roman"/>
          <w:spacing w:val="-5"/>
          <w:sz w:val="24"/>
        </w:rPr>
        <w:t>,</w:t>
      </w:r>
      <w:r>
        <w:rPr>
          <w:rFonts w:ascii="Times New Roman" w:hAnsi="Times New Roman"/>
          <w:spacing w:val="-12"/>
          <w:sz w:val="24"/>
        </w:rPr>
        <w:t xml:space="preserve"> </w:t>
      </w:r>
      <w:r>
        <w:rPr>
          <w:rFonts w:ascii="Times New Roman" w:hAnsi="Times New Roman"/>
          <w:i/>
          <w:spacing w:val="13"/>
          <w:sz w:val="24"/>
        </w:rPr>
        <w:t>X</w:t>
      </w:r>
      <w:r>
        <w:rPr>
          <w:rFonts w:ascii="Times New Roman" w:hAnsi="Times New Roman"/>
          <w:i/>
          <w:spacing w:val="13"/>
          <w:position w:val="-5"/>
          <w:sz w:val="14"/>
        </w:rPr>
        <w:t>n</w:t>
      </w:r>
      <w:r>
        <w:rPr>
          <w:rFonts w:ascii="Times New Roman" w:hAnsi="Times New Roman"/>
          <w:i/>
          <w:spacing w:val="-3"/>
          <w:position w:val="-5"/>
          <w:sz w:val="14"/>
        </w:rPr>
        <w:t xml:space="preserve"> </w:t>
      </w:r>
      <w:r>
        <w:rPr>
          <w:rFonts w:ascii="Times New Roman" w:hAnsi="Times New Roman"/>
          <w:sz w:val="24"/>
        </w:rPr>
        <w:t>)</w:t>
      </w:r>
      <w:r>
        <w:rPr>
          <w:rFonts w:ascii="Times New Roman" w:hAnsi="Times New Roman"/>
          <w:spacing w:val="-1"/>
          <w:sz w:val="24"/>
        </w:rPr>
        <w:t xml:space="preserve"> </w:t>
      </w:r>
      <w:r>
        <w:rPr>
          <w:rFonts w:ascii="Symbol" w:hAnsi="Symbol"/>
          <w:sz w:val="24"/>
        </w:rPr>
        <w:t></w:t>
      </w:r>
      <w:r>
        <w:rPr>
          <w:rFonts w:ascii="Times New Roman" w:hAnsi="Times New Roman"/>
          <w:spacing w:val="-4"/>
          <w:sz w:val="24"/>
        </w:rPr>
        <w:t xml:space="preserve"> </w:t>
      </w:r>
      <w:r>
        <w:rPr>
          <w:rFonts w:ascii="Times New Roman" w:hAnsi="Times New Roman"/>
          <w:sz w:val="24"/>
        </w:rPr>
        <w:t>0</w:t>
      </w:r>
    </w:p>
    <w:p>
      <w:pPr>
        <w:tabs>
          <w:tab w:val="left" w:pos="1394"/>
        </w:tabs>
        <w:spacing w:before="286"/>
        <w:ind w:left="400" w:right="0" w:firstLine="0"/>
        <w:jc w:val="left"/>
        <w:rPr>
          <w:sz w:val="24"/>
        </w:rPr>
      </w:pPr>
      <w:r>
        <w:rPr>
          <w:sz w:val="24"/>
        </w:rPr>
        <w:t>式中：</w:t>
      </w:r>
      <w:r>
        <w:rPr>
          <w:sz w:val="24"/>
        </w:rPr>
        <w:tab/>
      </w:r>
      <w:r>
        <w:rPr>
          <w:rFonts w:ascii="Times New Roman" w:hAnsi="Times New Roman" w:eastAsia="Times New Roman"/>
          <w:spacing w:val="10"/>
          <w:sz w:val="23"/>
        </w:rPr>
        <w:t>Z</w:t>
      </w:r>
      <w:r>
        <w:rPr>
          <w:sz w:val="24"/>
        </w:rPr>
        <w:t>或</w:t>
      </w:r>
      <w:r>
        <w:rPr>
          <w:spacing w:val="-72"/>
          <w:sz w:val="24"/>
        </w:rPr>
        <w:t xml:space="preserve"> </w:t>
      </w:r>
      <w:r>
        <w:rPr>
          <w:rFonts w:ascii="Times New Roman" w:hAnsi="Times New Roman" w:eastAsia="Times New Roman"/>
          <w:i/>
          <w:position w:val="2"/>
          <w:sz w:val="25"/>
        </w:rPr>
        <w:t>g</w:t>
      </w:r>
      <w:r>
        <w:rPr>
          <w:rFonts w:ascii="Times New Roman" w:hAnsi="Times New Roman" w:eastAsia="Times New Roman"/>
          <w:position w:val="2"/>
          <w:sz w:val="25"/>
        </w:rPr>
        <w:t>(</w:t>
      </w:r>
      <w:r>
        <w:rPr>
          <w:rFonts w:ascii="Symbol" w:hAnsi="Symbol" w:eastAsia="Symbol"/>
          <w:position w:val="2"/>
          <w:sz w:val="25"/>
        </w:rPr>
        <w:t></w:t>
      </w:r>
      <w:r>
        <w:rPr>
          <w:rFonts w:ascii="Times New Roman" w:hAnsi="Times New Roman" w:eastAsia="Times New Roman"/>
          <w:position w:val="2"/>
          <w:sz w:val="25"/>
        </w:rPr>
        <w:t>)</w:t>
      </w:r>
      <w:r>
        <w:rPr>
          <w:rFonts w:ascii="Times New Roman" w:hAnsi="Times New Roman" w:eastAsia="Times New Roman"/>
          <w:spacing w:val="-17"/>
          <w:position w:val="2"/>
          <w:sz w:val="25"/>
        </w:rPr>
        <w:t xml:space="preserve"> </w:t>
      </w:r>
      <w:r>
        <w:rPr>
          <w:rFonts w:ascii="Times New Roman" w:hAnsi="Times New Roman" w:eastAsia="Times New Roman"/>
          <w:position w:val="1"/>
          <w:sz w:val="24"/>
        </w:rPr>
        <w:t>——</w:t>
      </w:r>
      <w:r>
        <w:rPr>
          <w:sz w:val="24"/>
        </w:rPr>
        <w:t>结构的功能函数；</w:t>
      </w:r>
    </w:p>
    <w:p>
      <w:pPr>
        <w:pStyle w:val="5"/>
        <w:spacing w:before="94"/>
        <w:ind w:left="400"/>
        <w:rPr>
          <w:rFonts w:ascii="Times New Roman"/>
        </w:rPr>
      </w:pPr>
      <w:r>
        <w:br w:type="column"/>
      </w:r>
      <w:r>
        <w:rPr>
          <w:rFonts w:ascii="Times New Roman"/>
        </w:rPr>
        <w:t>(4.3.5-1)</w:t>
      </w:r>
    </w:p>
    <w:p>
      <w:pPr>
        <w:spacing w:after="0"/>
        <w:rPr>
          <w:rFonts w:ascii="Times New Roman"/>
        </w:rPr>
        <w:sectPr>
          <w:type w:val="continuous"/>
          <w:pgSz w:w="11910" w:h="16840"/>
          <w:pgMar w:top="1440" w:right="1520" w:bottom="280" w:left="1400" w:header="720" w:footer="720" w:gutter="0"/>
          <w:cols w:equalWidth="0" w:num="2">
            <w:col w:w="6467" w:space="1163"/>
            <w:col w:w="1360"/>
          </w:cols>
        </w:sectPr>
      </w:pPr>
    </w:p>
    <w:p>
      <w:pPr>
        <w:pStyle w:val="5"/>
        <w:spacing w:before="4"/>
        <w:rPr>
          <w:rFonts w:ascii="Times New Roman"/>
          <w:sz w:val="17"/>
        </w:rPr>
      </w:pPr>
    </w:p>
    <w:p>
      <w:pPr>
        <w:pStyle w:val="5"/>
        <w:spacing w:before="62" w:line="348" w:lineRule="auto"/>
        <w:ind w:left="2680" w:right="277" w:hanging="2226"/>
      </w:pPr>
      <w:r>
        <w:rPr>
          <w:rFonts w:ascii="Times New Roman" w:hAnsi="Times New Roman" w:eastAsia="Times New Roman"/>
          <w:i/>
          <w:spacing w:val="10"/>
          <w:position w:val="-1"/>
        </w:rPr>
        <w:t>X</w:t>
      </w:r>
      <w:r>
        <w:rPr>
          <w:rFonts w:ascii="Times New Roman" w:hAnsi="Times New Roman" w:eastAsia="Times New Roman"/>
          <w:i/>
          <w:spacing w:val="10"/>
          <w:position w:val="-8"/>
          <w:sz w:val="14"/>
        </w:rPr>
        <w:t xml:space="preserve">i </w:t>
      </w:r>
      <w:r>
        <w:rPr>
          <w:rFonts w:ascii="Times New Roman" w:hAnsi="Times New Roman" w:eastAsia="Times New Roman"/>
          <w:position w:val="-1"/>
        </w:rPr>
        <w:t>(</w:t>
      </w:r>
      <w:r>
        <w:rPr>
          <w:rFonts w:ascii="Times New Roman" w:hAnsi="Times New Roman" w:eastAsia="Times New Roman"/>
          <w:i/>
          <w:position w:val="-1"/>
        </w:rPr>
        <w:t xml:space="preserve">i </w:t>
      </w:r>
      <w:r>
        <w:rPr>
          <w:rFonts w:ascii="Symbol" w:hAnsi="Symbol" w:eastAsia="Symbol"/>
          <w:position w:val="-1"/>
        </w:rPr>
        <w:t></w:t>
      </w:r>
      <w:r>
        <w:rPr>
          <w:rFonts w:ascii="Times New Roman" w:hAnsi="Times New Roman" w:eastAsia="Times New Roman"/>
          <w:position w:val="-1"/>
        </w:rPr>
        <w:t xml:space="preserve"> </w:t>
      </w:r>
      <w:r>
        <w:rPr>
          <w:rFonts w:ascii="Times New Roman" w:hAnsi="Times New Roman" w:eastAsia="Times New Roman"/>
          <w:spacing w:val="-12"/>
          <w:position w:val="-1"/>
        </w:rPr>
        <w:t>1</w:t>
      </w:r>
      <w:r>
        <w:rPr>
          <w:rFonts w:ascii="Times New Roman" w:hAnsi="Times New Roman" w:eastAsia="Times New Roman"/>
          <w:spacing w:val="-24"/>
          <w:position w:val="-1"/>
        </w:rPr>
        <w:t xml:space="preserve">, </w:t>
      </w:r>
      <w:r>
        <w:rPr>
          <w:rFonts w:ascii="Times New Roman" w:hAnsi="Times New Roman" w:eastAsia="Times New Roman"/>
          <w:spacing w:val="-3"/>
          <w:position w:val="-1"/>
        </w:rPr>
        <w:t>2,</w:t>
      </w:r>
      <w:r>
        <w:rPr>
          <w:rFonts w:ascii="MT Extra" w:hAnsi="MT Extra" w:eastAsia="MT Extra"/>
          <w:spacing w:val="-3"/>
          <w:position w:val="-1"/>
        </w:rPr>
        <w:t></w:t>
      </w:r>
      <w:r>
        <w:rPr>
          <w:rFonts w:ascii="Times New Roman" w:hAnsi="Times New Roman" w:eastAsia="Times New Roman"/>
          <w:spacing w:val="-20"/>
          <w:position w:val="-1"/>
        </w:rPr>
        <w:t xml:space="preserve">, </w:t>
      </w:r>
      <w:r>
        <w:rPr>
          <w:rFonts w:ascii="Times New Roman" w:hAnsi="Times New Roman" w:eastAsia="Times New Roman"/>
          <w:i/>
          <w:spacing w:val="3"/>
          <w:position w:val="-1"/>
        </w:rPr>
        <w:t>n</w:t>
      </w:r>
      <w:r>
        <w:rPr>
          <w:rFonts w:ascii="Times New Roman" w:hAnsi="Times New Roman" w:eastAsia="Times New Roman"/>
          <w:spacing w:val="-4"/>
          <w:position w:val="-1"/>
        </w:rPr>
        <w:t xml:space="preserve">) </w:t>
      </w:r>
      <w:r>
        <w:rPr>
          <w:rFonts w:ascii="Times New Roman" w:hAnsi="Times New Roman" w:eastAsia="Times New Roman"/>
        </w:rPr>
        <w:t>——</w:t>
      </w:r>
      <w:r>
        <w:rPr>
          <w:spacing w:val="-3"/>
        </w:rPr>
        <w:t>影响结构的基本变量，包括作用、环境影响、材料和岩土性能、结构几何参量、计算模式不定性系数等随机变量。</w:t>
      </w:r>
    </w:p>
    <w:p>
      <w:pPr>
        <w:pStyle w:val="5"/>
        <w:spacing w:before="23" w:line="364" w:lineRule="auto"/>
        <w:ind w:left="401" w:right="108" w:firstLine="480"/>
      </w:pPr>
      <w:r>
        <w:t>极限状态方程中的若干变量也可组合为作用效应和结构抗力两个综合变量， 此时极限状态方程可表达为：</w:t>
      </w:r>
    </w:p>
    <w:p>
      <w:pPr>
        <w:spacing w:after="0" w:line="364" w:lineRule="auto"/>
        <w:sectPr>
          <w:type w:val="continuous"/>
          <w:pgSz w:w="11910" w:h="16840"/>
          <w:pgMar w:top="1440" w:right="1520" w:bottom="280" w:left="1400" w:header="720" w:footer="720" w:gutter="0"/>
        </w:sectPr>
      </w:pPr>
    </w:p>
    <w:p>
      <w:pPr>
        <w:spacing w:before="52"/>
        <w:ind w:left="3496" w:right="0" w:firstLine="0"/>
        <w:jc w:val="left"/>
        <w:rPr>
          <w:rFonts w:ascii="Times New Roman" w:hAnsi="Times New Roman"/>
          <w:sz w:val="25"/>
        </w:rPr>
      </w:pPr>
      <w:r>
        <w:rPr>
          <w:rFonts w:ascii="Times New Roman" w:hAnsi="Times New Roman"/>
          <w:sz w:val="25"/>
        </w:rPr>
        <w:t>Z</w:t>
      </w:r>
      <w:r>
        <w:rPr>
          <w:rFonts w:ascii="Times New Roman" w:hAnsi="Times New Roman"/>
          <w:spacing w:val="-13"/>
          <w:sz w:val="25"/>
        </w:rPr>
        <w:t xml:space="preserve"> </w:t>
      </w:r>
      <w:r>
        <w:rPr>
          <w:rFonts w:ascii="Symbol" w:hAnsi="Symbol"/>
          <w:sz w:val="25"/>
        </w:rPr>
        <w:t></w:t>
      </w:r>
      <w:r>
        <w:rPr>
          <w:rFonts w:ascii="Times New Roman" w:hAnsi="Times New Roman"/>
          <w:sz w:val="25"/>
        </w:rPr>
        <w:t xml:space="preserve"> </w:t>
      </w:r>
      <w:r>
        <w:rPr>
          <w:rFonts w:ascii="Times New Roman" w:hAnsi="Times New Roman"/>
          <w:i/>
          <w:spacing w:val="-3"/>
          <w:sz w:val="25"/>
        </w:rPr>
        <w:t>g</w:t>
      </w:r>
      <w:r>
        <w:rPr>
          <w:rFonts w:ascii="Times New Roman" w:hAnsi="Times New Roman"/>
          <w:spacing w:val="-3"/>
          <w:sz w:val="25"/>
        </w:rPr>
        <w:t>(</w:t>
      </w:r>
      <w:r>
        <w:rPr>
          <w:rFonts w:ascii="Times New Roman" w:hAnsi="Times New Roman"/>
          <w:i/>
          <w:spacing w:val="-3"/>
          <w:sz w:val="25"/>
        </w:rPr>
        <w:t>R</w:t>
      </w:r>
      <w:r>
        <w:rPr>
          <w:spacing w:val="-3"/>
          <w:sz w:val="25"/>
        </w:rPr>
        <w:t>，</w:t>
      </w:r>
      <w:r>
        <w:rPr>
          <w:rFonts w:ascii="Times New Roman" w:hAnsi="Times New Roman"/>
          <w:i/>
          <w:spacing w:val="-3"/>
          <w:sz w:val="25"/>
        </w:rPr>
        <w:t>S</w:t>
      </w:r>
      <w:r>
        <w:rPr>
          <w:rFonts w:ascii="Times New Roman" w:hAnsi="Times New Roman"/>
          <w:spacing w:val="-3"/>
          <w:sz w:val="25"/>
        </w:rPr>
        <w:t>)</w:t>
      </w:r>
      <w:r>
        <w:rPr>
          <w:rFonts w:ascii="Times New Roman" w:hAnsi="Times New Roman"/>
          <w:spacing w:val="-8"/>
          <w:sz w:val="25"/>
        </w:rPr>
        <w:t xml:space="preserve"> </w:t>
      </w:r>
      <w:r>
        <w:rPr>
          <w:rFonts w:ascii="Symbol" w:hAnsi="Symbol"/>
          <w:sz w:val="25"/>
        </w:rPr>
        <w:t></w:t>
      </w:r>
      <w:r>
        <w:rPr>
          <w:rFonts w:ascii="Times New Roman" w:hAnsi="Times New Roman"/>
          <w:spacing w:val="-4"/>
          <w:sz w:val="25"/>
        </w:rPr>
        <w:t xml:space="preserve"> </w:t>
      </w:r>
      <w:r>
        <w:rPr>
          <w:rFonts w:ascii="Times New Roman" w:hAnsi="Times New Roman"/>
          <w:i/>
          <w:sz w:val="25"/>
        </w:rPr>
        <w:t>R</w:t>
      </w:r>
      <w:r>
        <w:rPr>
          <w:rFonts w:ascii="Times New Roman" w:hAnsi="Times New Roman"/>
          <w:i/>
          <w:spacing w:val="-20"/>
          <w:sz w:val="25"/>
        </w:rPr>
        <w:t xml:space="preserve"> </w:t>
      </w:r>
      <w:r>
        <w:rPr>
          <w:rFonts w:ascii="Symbol" w:hAnsi="Symbol"/>
          <w:sz w:val="25"/>
        </w:rPr>
        <w:t></w:t>
      </w:r>
      <w:r>
        <w:rPr>
          <w:rFonts w:ascii="Times New Roman" w:hAnsi="Times New Roman"/>
          <w:spacing w:val="-19"/>
          <w:sz w:val="25"/>
        </w:rPr>
        <w:t xml:space="preserve"> </w:t>
      </w:r>
      <w:r>
        <w:rPr>
          <w:rFonts w:ascii="Times New Roman" w:hAnsi="Times New Roman"/>
          <w:i/>
          <w:sz w:val="25"/>
        </w:rPr>
        <w:t>S</w:t>
      </w:r>
      <w:r>
        <w:rPr>
          <w:rFonts w:ascii="Times New Roman" w:hAnsi="Times New Roman"/>
          <w:i/>
          <w:spacing w:val="6"/>
          <w:sz w:val="25"/>
        </w:rPr>
        <w:t xml:space="preserve"> </w:t>
      </w:r>
      <w:r>
        <w:rPr>
          <w:rFonts w:ascii="Symbol" w:hAnsi="Symbol"/>
          <w:sz w:val="25"/>
        </w:rPr>
        <w:t></w:t>
      </w:r>
      <w:r>
        <w:rPr>
          <w:rFonts w:ascii="Times New Roman" w:hAnsi="Times New Roman"/>
          <w:spacing w:val="-16"/>
          <w:sz w:val="25"/>
        </w:rPr>
        <w:t xml:space="preserve"> 0</w:t>
      </w:r>
    </w:p>
    <w:p>
      <w:pPr>
        <w:pStyle w:val="5"/>
        <w:spacing w:before="58"/>
        <w:ind w:left="2037"/>
        <w:rPr>
          <w:rFonts w:ascii="Times New Roman"/>
        </w:rPr>
      </w:pPr>
      <w:r>
        <w:br w:type="column"/>
      </w:r>
      <w:r>
        <w:rPr>
          <w:rFonts w:ascii="Times New Roman"/>
        </w:rPr>
        <w:t>(4.3.5-2)</w:t>
      </w:r>
    </w:p>
    <w:p>
      <w:pPr>
        <w:spacing w:after="0"/>
        <w:rPr>
          <w:rFonts w:ascii="Times New Roman"/>
        </w:rPr>
        <w:sectPr>
          <w:type w:val="continuous"/>
          <w:pgSz w:w="11910" w:h="16840"/>
          <w:pgMar w:top="1440" w:right="1520" w:bottom="280" w:left="1400" w:header="720" w:footer="720" w:gutter="0"/>
          <w:cols w:equalWidth="0" w:num="2">
            <w:col w:w="5833" w:space="40"/>
            <w:col w:w="3117"/>
          </w:cols>
        </w:sectPr>
      </w:pPr>
    </w:p>
    <w:p>
      <w:pPr>
        <w:pStyle w:val="5"/>
        <w:spacing w:before="60"/>
        <w:ind w:left="401"/>
      </w:pPr>
      <w:r>
        <w:t xml:space="preserve">式中： </w:t>
      </w:r>
      <w:r>
        <w:rPr>
          <w:rFonts w:ascii="Times New Roman" w:hAnsi="Times New Roman" w:eastAsia="Times New Roman"/>
          <w:i/>
          <w:position w:val="1"/>
          <w:sz w:val="23"/>
        </w:rPr>
        <w:t xml:space="preserve">R </w:t>
      </w:r>
      <w:r>
        <w:rPr>
          <w:rFonts w:ascii="Times New Roman" w:hAnsi="Times New Roman" w:eastAsia="Times New Roman"/>
        </w:rPr>
        <w:t>——</w:t>
      </w:r>
      <w:r>
        <w:t>结构或构件的抗力；</w:t>
      </w:r>
    </w:p>
    <w:p>
      <w:pPr>
        <w:pStyle w:val="5"/>
        <w:spacing w:before="223"/>
        <w:ind w:left="1276"/>
      </w:pPr>
      <w:r>
        <w:rPr>
          <w:rFonts w:ascii="Times New Roman" w:hAnsi="Times New Roman" w:eastAsia="Times New Roman"/>
          <w:i/>
          <w:position w:val="4"/>
        </w:rPr>
        <w:t xml:space="preserve">S </w:t>
      </w:r>
      <w:r>
        <w:rPr>
          <w:rFonts w:ascii="Times New Roman" w:hAnsi="Times New Roman" w:eastAsia="Times New Roman"/>
        </w:rPr>
        <w:t>——</w:t>
      </w:r>
      <w:r>
        <w:t>作用的效应。</w:t>
      </w:r>
    </w:p>
    <w:p>
      <w:pPr>
        <w:pStyle w:val="11"/>
        <w:numPr>
          <w:ilvl w:val="2"/>
          <w:numId w:val="13"/>
        </w:numPr>
        <w:tabs>
          <w:tab w:val="left" w:pos="1002"/>
        </w:tabs>
        <w:spacing w:before="230" w:after="0" w:line="240" w:lineRule="auto"/>
        <w:ind w:left="1001" w:right="0" w:hanging="601"/>
        <w:jc w:val="left"/>
        <w:rPr>
          <w:sz w:val="24"/>
        </w:rPr>
      </w:pPr>
      <w:r>
        <w:rPr>
          <w:sz w:val="24"/>
        </w:rPr>
        <w:t>公路工程结构按极限状态设计时，应以规定的可靠度满足下列要求：</w:t>
      </w:r>
    </w:p>
    <w:p>
      <w:pPr>
        <w:pStyle w:val="5"/>
        <w:spacing w:before="7"/>
        <w:rPr>
          <w:sz w:val="18"/>
        </w:rPr>
      </w:pPr>
    </w:p>
    <w:p>
      <w:pPr>
        <w:pStyle w:val="5"/>
        <w:ind w:right="232"/>
        <w:jc w:val="right"/>
        <w:rPr>
          <w:rFonts w:ascii="Times New Roman"/>
        </w:rPr>
      </w:pPr>
      <w:r>
        <w:drawing>
          <wp:anchor distT="0" distB="0" distL="0" distR="0" simplePos="0" relativeHeight="251663360" behindDoc="0" locked="0" layoutInCell="1" allowOverlap="1">
            <wp:simplePos x="0" y="0"/>
            <wp:positionH relativeFrom="page">
              <wp:posOffset>2847975</wp:posOffset>
            </wp:positionH>
            <wp:positionV relativeFrom="paragraph">
              <wp:posOffset>29210</wp:posOffset>
            </wp:positionV>
            <wp:extent cx="1691640" cy="167640"/>
            <wp:effectExtent l="0" t="0" r="3810" b="3175"/>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12" cstate="print"/>
                    <a:stretch>
                      <a:fillRect/>
                    </a:stretch>
                  </pic:blipFill>
                  <pic:spPr>
                    <a:xfrm>
                      <a:off x="0" y="0"/>
                      <a:ext cx="1691640" cy="167639"/>
                    </a:xfrm>
                    <a:prstGeom prst="rect">
                      <a:avLst/>
                    </a:prstGeom>
                  </pic:spPr>
                </pic:pic>
              </a:graphicData>
            </a:graphic>
          </wp:anchor>
        </w:drawing>
      </w:r>
      <w:r>
        <w:rPr>
          <w:rFonts w:ascii="Times New Roman"/>
        </w:rPr>
        <w:t>(4.3.6-1)</w:t>
      </w:r>
    </w:p>
    <w:p>
      <w:pPr>
        <w:pStyle w:val="5"/>
        <w:spacing w:before="9"/>
        <w:rPr>
          <w:rFonts w:ascii="Times New Roman"/>
          <w:sz w:val="22"/>
        </w:rPr>
      </w:pPr>
    </w:p>
    <w:p>
      <w:pPr>
        <w:spacing w:after="0"/>
        <w:rPr>
          <w:rFonts w:ascii="Times New Roman"/>
          <w:sz w:val="22"/>
        </w:rPr>
        <w:sectPr>
          <w:pgSz w:w="11910" w:h="16840"/>
          <w:pgMar w:top="1460" w:right="1520" w:bottom="1180" w:left="1400" w:header="0" w:footer="993" w:gutter="0"/>
        </w:sectPr>
      </w:pPr>
    </w:p>
    <w:p>
      <w:pPr>
        <w:tabs>
          <w:tab w:val="left" w:pos="3733"/>
        </w:tabs>
        <w:spacing w:before="84"/>
        <w:ind w:left="1776" w:right="0" w:firstLine="0"/>
        <w:jc w:val="left"/>
        <w:rPr>
          <w:rFonts w:ascii="Times New Roman" w:hAnsi="Times New Roman"/>
          <w:sz w:val="24"/>
        </w:rPr>
      </w:pPr>
      <w:r>
        <w:rPr>
          <w:position w:val="2"/>
          <w:sz w:val="24"/>
        </w:rPr>
        <w:t>或</w:t>
      </w:r>
      <w:r>
        <w:rPr>
          <w:position w:val="2"/>
          <w:sz w:val="24"/>
        </w:rPr>
        <w:tab/>
      </w:r>
      <w:r>
        <w:rPr>
          <w:rFonts w:ascii="Times New Roman" w:hAnsi="Times New Roman"/>
          <w:sz w:val="24"/>
        </w:rPr>
        <w:t xml:space="preserve">Z </w:t>
      </w:r>
      <w:r>
        <w:rPr>
          <w:rFonts w:ascii="Symbol" w:hAnsi="Symbol"/>
          <w:sz w:val="24"/>
        </w:rPr>
        <w:t></w:t>
      </w:r>
      <w:r>
        <w:rPr>
          <w:rFonts w:ascii="Times New Roman" w:hAnsi="Times New Roman"/>
          <w:sz w:val="24"/>
        </w:rPr>
        <w:t xml:space="preserve"> </w:t>
      </w:r>
      <w:r>
        <w:rPr>
          <w:rFonts w:ascii="Times New Roman" w:hAnsi="Times New Roman"/>
          <w:i/>
          <w:sz w:val="24"/>
        </w:rPr>
        <w:t xml:space="preserve">R </w:t>
      </w:r>
      <w:r>
        <w:rPr>
          <w:rFonts w:ascii="Symbol" w:hAnsi="Symbol"/>
          <w:sz w:val="24"/>
        </w:rPr>
        <w:t></w:t>
      </w:r>
      <w:r>
        <w:rPr>
          <w:rFonts w:ascii="Times New Roman" w:hAnsi="Times New Roman"/>
          <w:sz w:val="24"/>
        </w:rPr>
        <w:t xml:space="preserve"> </w:t>
      </w:r>
      <w:r>
        <w:rPr>
          <w:rFonts w:ascii="Times New Roman" w:hAnsi="Times New Roman"/>
          <w:i/>
          <w:sz w:val="24"/>
        </w:rPr>
        <w:t xml:space="preserve">S </w:t>
      </w:r>
      <w:r>
        <w:rPr>
          <w:rFonts w:ascii="Symbol" w:hAnsi="Symbol"/>
          <w:sz w:val="24"/>
        </w:rPr>
        <w:t></w:t>
      </w:r>
      <w:r>
        <w:rPr>
          <w:rFonts w:ascii="Times New Roman" w:hAnsi="Times New Roman"/>
          <w:spacing w:val="-8"/>
          <w:sz w:val="24"/>
        </w:rPr>
        <w:t xml:space="preserve"> </w:t>
      </w:r>
      <w:r>
        <w:rPr>
          <w:rFonts w:ascii="Times New Roman" w:hAnsi="Times New Roman"/>
          <w:sz w:val="24"/>
        </w:rPr>
        <w:t>0</w:t>
      </w:r>
    </w:p>
    <w:p>
      <w:pPr>
        <w:pStyle w:val="5"/>
        <w:spacing w:before="80"/>
        <w:ind w:left="1776"/>
      </w:pPr>
      <w:r>
        <w:br w:type="column"/>
      </w:r>
      <w:r>
        <w:t>（</w:t>
      </w:r>
      <w:r>
        <w:rPr>
          <w:rFonts w:ascii="Times New Roman" w:eastAsia="Times New Roman"/>
        </w:rPr>
        <w:t>4.3.6-2</w:t>
      </w:r>
      <w:r>
        <w:t>）</w:t>
      </w:r>
    </w:p>
    <w:p>
      <w:pPr>
        <w:spacing w:after="0"/>
        <w:sectPr>
          <w:type w:val="continuous"/>
          <w:pgSz w:w="11910" w:h="16840"/>
          <w:pgMar w:top="1440" w:right="1520" w:bottom="280" w:left="1400" w:header="720" w:footer="720" w:gutter="0"/>
          <w:cols w:equalWidth="0" w:num="2">
            <w:col w:w="5790" w:space="143"/>
            <w:col w:w="3057"/>
          </w:cols>
        </w:sectPr>
      </w:pPr>
    </w:p>
    <w:p>
      <w:pPr>
        <w:pStyle w:val="5"/>
        <w:spacing w:before="7"/>
        <w:rPr>
          <w:sz w:val="12"/>
        </w:rPr>
      </w:pPr>
    </w:p>
    <w:p>
      <w:pPr>
        <w:pStyle w:val="11"/>
        <w:numPr>
          <w:ilvl w:val="2"/>
          <w:numId w:val="13"/>
        </w:numPr>
        <w:tabs>
          <w:tab w:val="left" w:pos="1126"/>
        </w:tabs>
        <w:spacing w:before="75" w:after="0" w:line="364" w:lineRule="auto"/>
        <w:ind w:left="401" w:right="108" w:firstLine="0"/>
        <w:jc w:val="both"/>
        <w:rPr>
          <w:sz w:val="24"/>
        </w:rPr>
      </w:pPr>
      <w:r>
        <w:rPr>
          <w:spacing w:val="-1"/>
          <w:sz w:val="24"/>
        </w:rPr>
        <w:t>结构或构件宜根据规定的可靠指标，采用由作用的代表值、材料性能的标准值、几何参量的标准值和各相应的分项系数构成的极限状态设计表达式进行设</w:t>
      </w:r>
      <w:r>
        <w:rPr>
          <w:sz w:val="24"/>
        </w:rPr>
        <w:t>计。</w:t>
      </w:r>
    </w:p>
    <w:p>
      <w:pPr>
        <w:spacing w:after="0" w:line="364" w:lineRule="auto"/>
        <w:jc w:val="both"/>
        <w:rPr>
          <w:sz w:val="24"/>
        </w:rPr>
        <w:sectPr>
          <w:type w:val="continuous"/>
          <w:pgSz w:w="11910" w:h="16840"/>
          <w:pgMar w:top="1440" w:right="1520" w:bottom="280" w:left="1400" w:header="720" w:footer="720" w:gutter="0"/>
        </w:sectPr>
      </w:pPr>
    </w:p>
    <w:p>
      <w:pPr>
        <w:pStyle w:val="11"/>
        <w:numPr>
          <w:ilvl w:val="0"/>
          <w:numId w:val="16"/>
        </w:numPr>
        <w:tabs>
          <w:tab w:val="left" w:pos="760"/>
        </w:tabs>
        <w:spacing w:before="62" w:after="0" w:line="240" w:lineRule="auto"/>
        <w:ind w:left="760" w:right="0" w:hanging="360"/>
        <w:jc w:val="both"/>
        <w:rPr>
          <w:rFonts w:hint="eastAsia" w:ascii="黑体" w:eastAsia="黑体"/>
          <w:sz w:val="24"/>
        </w:rPr>
      </w:pPr>
      <w:r>
        <w:rPr>
          <w:rFonts w:hint="eastAsia" w:ascii="黑体" w:eastAsia="黑体"/>
          <w:sz w:val="24"/>
        </w:rPr>
        <w:t>结构上的作用和环境影响</w:t>
      </w:r>
    </w:p>
    <w:p>
      <w:pPr>
        <w:pStyle w:val="5"/>
        <w:spacing w:before="10"/>
        <w:rPr>
          <w:rFonts w:ascii="黑体"/>
          <w:sz w:val="28"/>
        </w:rPr>
      </w:pPr>
    </w:p>
    <w:p>
      <w:pPr>
        <w:pStyle w:val="11"/>
        <w:numPr>
          <w:ilvl w:val="1"/>
          <w:numId w:val="16"/>
        </w:numPr>
        <w:tabs>
          <w:tab w:val="left" w:pos="940"/>
        </w:tabs>
        <w:spacing w:before="1" w:after="0" w:line="240" w:lineRule="auto"/>
        <w:ind w:left="940" w:right="0" w:hanging="540"/>
        <w:jc w:val="both"/>
        <w:rPr>
          <w:rFonts w:ascii="Times New Roman" w:eastAsia="Times New Roman"/>
          <w:sz w:val="24"/>
        </w:rPr>
      </w:pPr>
      <w:r>
        <w:rPr>
          <w:sz w:val="24"/>
        </w:rPr>
        <w:t>一般规定</w:t>
      </w:r>
    </w:p>
    <w:p>
      <w:pPr>
        <w:pStyle w:val="5"/>
        <w:spacing w:before="8"/>
        <w:rPr>
          <w:sz w:val="26"/>
        </w:rPr>
      </w:pPr>
    </w:p>
    <w:p>
      <w:pPr>
        <w:pStyle w:val="11"/>
        <w:numPr>
          <w:ilvl w:val="2"/>
          <w:numId w:val="16"/>
        </w:numPr>
        <w:tabs>
          <w:tab w:val="left" w:pos="1000"/>
        </w:tabs>
        <w:spacing w:before="0" w:after="0" w:line="240" w:lineRule="auto"/>
        <w:ind w:left="1000" w:right="0" w:hanging="600"/>
        <w:jc w:val="both"/>
        <w:rPr>
          <w:sz w:val="24"/>
        </w:rPr>
      </w:pPr>
      <w:r>
        <w:rPr>
          <w:sz w:val="24"/>
        </w:rPr>
        <w:t>公路工程结构设计时，应考虑结构上可能出现的各种作用。</w:t>
      </w:r>
    </w:p>
    <w:p>
      <w:pPr>
        <w:pStyle w:val="11"/>
        <w:numPr>
          <w:ilvl w:val="2"/>
          <w:numId w:val="16"/>
        </w:numPr>
        <w:tabs>
          <w:tab w:val="left" w:pos="1000"/>
        </w:tabs>
        <w:spacing w:before="161" w:after="0" w:line="240" w:lineRule="auto"/>
        <w:ind w:left="1000" w:right="0" w:hanging="600"/>
        <w:jc w:val="both"/>
        <w:rPr>
          <w:sz w:val="24"/>
        </w:rPr>
      </w:pPr>
      <w:r>
        <w:rPr>
          <w:sz w:val="24"/>
        </w:rPr>
        <w:t>公路工程结构的作用可分为直接作用和间接作用。</w:t>
      </w:r>
    </w:p>
    <w:p>
      <w:pPr>
        <w:pStyle w:val="11"/>
        <w:numPr>
          <w:ilvl w:val="2"/>
          <w:numId w:val="16"/>
        </w:numPr>
        <w:tabs>
          <w:tab w:val="left" w:pos="1000"/>
        </w:tabs>
        <w:spacing w:before="160" w:after="0" w:line="364" w:lineRule="auto"/>
        <w:ind w:left="400" w:right="339" w:firstLine="0"/>
        <w:jc w:val="both"/>
        <w:rPr>
          <w:sz w:val="24"/>
        </w:rPr>
      </w:pPr>
      <w:r>
        <w:rPr>
          <w:spacing w:val="-4"/>
          <w:sz w:val="24"/>
        </w:rPr>
        <w:t>公路工程结构的各种作用，若在时间上或空间上可认为相互随机独立，则</w:t>
      </w:r>
      <w:r>
        <w:rPr>
          <w:sz w:val="24"/>
        </w:rPr>
        <w:t>每一种作用都可按对结构单独的作用分别考虑。若某些作用是随机相关的，且经常以它们的最大值同时出现，则可将它们按一种作用考虑。</w:t>
      </w:r>
    </w:p>
    <w:p>
      <w:pPr>
        <w:pStyle w:val="11"/>
        <w:numPr>
          <w:ilvl w:val="2"/>
          <w:numId w:val="16"/>
        </w:numPr>
        <w:tabs>
          <w:tab w:val="left" w:pos="1000"/>
        </w:tabs>
        <w:spacing w:before="2" w:after="0" w:line="364" w:lineRule="auto"/>
        <w:ind w:left="400" w:right="220" w:firstLine="0"/>
        <w:jc w:val="left"/>
        <w:rPr>
          <w:sz w:val="24"/>
        </w:rPr>
      </w:pPr>
      <w:r>
        <w:rPr>
          <w:spacing w:val="-8"/>
          <w:sz w:val="24"/>
        </w:rPr>
        <w:t xml:space="preserve">公路工程结构的作用按随时间变化可分为永久作用、可变作用、偶然作用， </w:t>
      </w:r>
      <w:r>
        <w:rPr>
          <w:sz w:val="24"/>
        </w:rPr>
        <w:t>按空间位置变化可分为固定作用和自由作用，按对结构的反应可分为静态作用和动态作用。</w:t>
      </w:r>
    </w:p>
    <w:p>
      <w:pPr>
        <w:pStyle w:val="11"/>
        <w:numPr>
          <w:ilvl w:val="2"/>
          <w:numId w:val="16"/>
        </w:numPr>
        <w:tabs>
          <w:tab w:val="left" w:pos="1000"/>
        </w:tabs>
        <w:spacing w:before="2" w:after="0" w:line="364" w:lineRule="auto"/>
        <w:ind w:left="400" w:right="342" w:firstLine="0"/>
        <w:jc w:val="left"/>
        <w:rPr>
          <w:sz w:val="24"/>
        </w:rPr>
      </w:pPr>
      <w:r>
        <w:rPr>
          <w:spacing w:val="-4"/>
          <w:sz w:val="24"/>
        </w:rPr>
        <w:t>公路工程结构的作用随时间变化的规律，宜采用随机过程的概率模型来描述，但对不同的情况可采用不同的方法进行简化。</w:t>
      </w:r>
    </w:p>
    <w:p>
      <w:pPr>
        <w:pStyle w:val="5"/>
        <w:spacing w:before="1"/>
        <w:ind w:left="760"/>
      </w:pPr>
      <w:r>
        <w:rPr>
          <w:rFonts w:ascii="Times New Roman" w:eastAsia="Times New Roman"/>
        </w:rPr>
        <w:t xml:space="preserve">1 </w:t>
      </w:r>
      <w:r>
        <w:t>对于永久作用，在结构设计中可采用随机变量概率模型。</w:t>
      </w:r>
    </w:p>
    <w:p>
      <w:pPr>
        <w:pStyle w:val="5"/>
        <w:spacing w:before="161" w:line="364" w:lineRule="auto"/>
        <w:ind w:left="400" w:right="339" w:firstLine="360"/>
      </w:pPr>
      <w:r>
        <w:rPr>
          <w:rFonts w:ascii="Times New Roman" w:eastAsia="Times New Roman"/>
        </w:rPr>
        <w:t xml:space="preserve">2  </w:t>
      </w:r>
      <w:r>
        <w:t>对于可变作用，在结构设计中可采用随机过程概率模型。在确定可变作用的代表值时，可采用将设计基准期内最大值作为随机变量的概率模型。</w:t>
      </w:r>
    </w:p>
    <w:p>
      <w:pPr>
        <w:pStyle w:val="11"/>
        <w:numPr>
          <w:ilvl w:val="2"/>
          <w:numId w:val="16"/>
        </w:numPr>
        <w:tabs>
          <w:tab w:val="left" w:pos="1000"/>
        </w:tabs>
        <w:spacing w:before="1" w:after="0" w:line="364" w:lineRule="auto"/>
        <w:ind w:left="400" w:right="342" w:firstLine="0"/>
        <w:jc w:val="left"/>
        <w:rPr>
          <w:sz w:val="24"/>
        </w:rPr>
      </w:pPr>
      <w:r>
        <w:rPr>
          <w:spacing w:val="-3"/>
          <w:sz w:val="24"/>
        </w:rPr>
        <w:t>公路工程结构应根据不同极限状态的设计要求，在相应的作用组合中对可能同时出现的各种作用，选用不同的作用代表值。</w:t>
      </w:r>
    </w:p>
    <w:p>
      <w:pPr>
        <w:pStyle w:val="5"/>
        <w:spacing w:before="6"/>
        <w:rPr>
          <w:sz w:val="22"/>
        </w:rPr>
      </w:pPr>
    </w:p>
    <w:p>
      <w:pPr>
        <w:pStyle w:val="11"/>
        <w:numPr>
          <w:ilvl w:val="1"/>
          <w:numId w:val="16"/>
        </w:numPr>
        <w:tabs>
          <w:tab w:val="left" w:pos="940"/>
        </w:tabs>
        <w:spacing w:before="0" w:after="0" w:line="240" w:lineRule="auto"/>
        <w:ind w:left="940" w:right="0" w:hanging="540"/>
        <w:jc w:val="both"/>
        <w:rPr>
          <w:rFonts w:ascii="Times New Roman" w:eastAsia="Times New Roman"/>
          <w:sz w:val="24"/>
        </w:rPr>
      </w:pPr>
      <w:r>
        <w:rPr>
          <w:sz w:val="24"/>
        </w:rPr>
        <w:t>桥涵结构的作用</w:t>
      </w:r>
    </w:p>
    <w:p>
      <w:pPr>
        <w:pStyle w:val="5"/>
        <w:spacing w:before="8"/>
        <w:rPr>
          <w:sz w:val="26"/>
        </w:rPr>
      </w:pPr>
    </w:p>
    <w:p>
      <w:pPr>
        <w:pStyle w:val="11"/>
        <w:numPr>
          <w:ilvl w:val="2"/>
          <w:numId w:val="16"/>
        </w:numPr>
        <w:tabs>
          <w:tab w:val="left" w:pos="1006"/>
        </w:tabs>
        <w:spacing w:before="0" w:after="0" w:line="364" w:lineRule="auto"/>
        <w:ind w:left="400" w:right="242" w:firstLine="0"/>
        <w:jc w:val="left"/>
        <w:rPr>
          <w:sz w:val="24"/>
        </w:rPr>
      </w:pPr>
      <w:r>
        <w:rPr>
          <w:spacing w:val="6"/>
          <w:sz w:val="24"/>
        </w:rPr>
        <w:t>桥涵结构作用的统计参数和概率分布类型应以实际观测或试验数据为基</w:t>
      </w:r>
      <w:r>
        <w:rPr>
          <w:sz w:val="24"/>
        </w:rPr>
        <w:t>础，运用参数估计和概率分布假设检验方法确定，检验的显著水平可采用</w:t>
      </w:r>
      <w:r>
        <w:rPr>
          <w:rFonts w:ascii="Times New Roman" w:eastAsia="Times New Roman"/>
          <w:sz w:val="24"/>
        </w:rPr>
        <w:t>0.05</w:t>
      </w:r>
      <w:r>
        <w:rPr>
          <w:spacing w:val="-18"/>
          <w:sz w:val="24"/>
        </w:rPr>
        <w:t>。</w:t>
      </w:r>
      <w:r>
        <w:rPr>
          <w:sz w:val="24"/>
        </w:rPr>
        <w:t>当受条件限制而统计资料不足时，也可结合工程经验分析判断确定。</w:t>
      </w:r>
    </w:p>
    <w:p>
      <w:pPr>
        <w:pStyle w:val="11"/>
        <w:numPr>
          <w:ilvl w:val="2"/>
          <w:numId w:val="16"/>
        </w:numPr>
        <w:tabs>
          <w:tab w:val="left" w:pos="1000"/>
        </w:tabs>
        <w:spacing w:before="2" w:after="0" w:line="364" w:lineRule="auto"/>
        <w:ind w:left="400" w:right="223" w:firstLine="0"/>
        <w:jc w:val="left"/>
        <w:rPr>
          <w:sz w:val="24"/>
        </w:rPr>
      </w:pPr>
      <w:r>
        <w:rPr>
          <w:spacing w:val="-3"/>
          <w:sz w:val="24"/>
        </w:rPr>
        <w:t>永久作用的代表值应采用标准值；可变作用的代表值应采用标准值、组合</w:t>
      </w:r>
      <w:r>
        <w:rPr>
          <w:spacing w:val="-7"/>
          <w:sz w:val="24"/>
        </w:rPr>
        <w:t>值、频遇值和准永久值。当设计上有特殊要求时，也可规定作用的其他代表值。</w:t>
      </w:r>
    </w:p>
    <w:p>
      <w:pPr>
        <w:pStyle w:val="11"/>
        <w:numPr>
          <w:ilvl w:val="2"/>
          <w:numId w:val="16"/>
        </w:numPr>
        <w:tabs>
          <w:tab w:val="left" w:pos="1000"/>
        </w:tabs>
        <w:spacing w:before="1" w:after="0" w:line="240" w:lineRule="auto"/>
        <w:ind w:left="1000" w:right="0" w:hanging="600"/>
        <w:jc w:val="left"/>
        <w:rPr>
          <w:sz w:val="24"/>
        </w:rPr>
      </w:pPr>
      <w:r>
        <w:rPr>
          <w:sz w:val="24"/>
        </w:rPr>
        <w:t>作用的代表值应按下列规定确定：</w:t>
      </w:r>
    </w:p>
    <w:p>
      <w:pPr>
        <w:pStyle w:val="11"/>
        <w:numPr>
          <w:ilvl w:val="3"/>
          <w:numId w:val="16"/>
        </w:numPr>
        <w:tabs>
          <w:tab w:val="left" w:pos="1123"/>
        </w:tabs>
        <w:spacing w:before="161" w:after="0" w:line="364" w:lineRule="auto"/>
        <w:ind w:left="400" w:right="338" w:firstLine="480"/>
        <w:jc w:val="both"/>
        <w:rPr>
          <w:sz w:val="24"/>
        </w:rPr>
      </w:pPr>
      <w:r>
        <w:rPr>
          <w:sz w:val="24"/>
        </w:rPr>
        <w:t>当有充分观测数据时，桥涵结构上的作用的标准值应按设计基准期内的最不利作用概率分布的某个统计特征值按附录</w:t>
      </w:r>
      <w:r>
        <w:rPr>
          <w:rFonts w:ascii="Times New Roman" w:eastAsia="Times New Roman"/>
          <w:sz w:val="24"/>
        </w:rPr>
        <w:t>A</w:t>
      </w:r>
      <w:r>
        <w:rPr>
          <w:spacing w:val="-12"/>
          <w:sz w:val="24"/>
        </w:rPr>
        <w:t>的方法确定；当有条件时，可对</w:t>
      </w:r>
      <w:r>
        <w:rPr>
          <w:sz w:val="24"/>
        </w:rPr>
        <w:t>各种作用统一规定该统计特征值的概率定义。</w:t>
      </w:r>
    </w:p>
    <w:p>
      <w:pPr>
        <w:pStyle w:val="11"/>
        <w:numPr>
          <w:ilvl w:val="3"/>
          <w:numId w:val="16"/>
        </w:numPr>
        <w:tabs>
          <w:tab w:val="left" w:pos="1123"/>
        </w:tabs>
        <w:spacing w:before="2" w:after="0" w:line="240" w:lineRule="auto"/>
        <w:ind w:left="1122" w:right="0" w:hanging="243"/>
        <w:jc w:val="both"/>
        <w:rPr>
          <w:sz w:val="24"/>
        </w:rPr>
      </w:pPr>
      <w:r>
        <w:rPr>
          <w:sz w:val="24"/>
        </w:rPr>
        <w:t>对于观测数据不充分或受政策因素影响较大的作用（如汽车荷载），其</w:t>
      </w:r>
    </w:p>
    <w:p>
      <w:pPr>
        <w:spacing w:after="0" w:line="240" w:lineRule="auto"/>
        <w:jc w:val="both"/>
        <w:rPr>
          <w:sz w:val="24"/>
        </w:rPr>
        <w:sectPr>
          <w:pgSz w:w="11910" w:h="16840"/>
          <w:pgMar w:top="1380" w:right="1520" w:bottom="1180" w:left="1400" w:header="0" w:footer="993" w:gutter="0"/>
        </w:sectPr>
      </w:pPr>
    </w:p>
    <w:p>
      <w:pPr>
        <w:pStyle w:val="5"/>
        <w:spacing w:before="40"/>
        <w:ind w:left="400"/>
      </w:pPr>
      <w:r>
        <w:t>标准值也可根据统计分析、工程经验和相关法规政策通过综合分析判断确定。</w:t>
      </w:r>
    </w:p>
    <w:p>
      <w:pPr>
        <w:pStyle w:val="11"/>
        <w:numPr>
          <w:ilvl w:val="3"/>
          <w:numId w:val="16"/>
        </w:numPr>
        <w:tabs>
          <w:tab w:val="left" w:pos="1123"/>
        </w:tabs>
        <w:spacing w:before="161" w:after="0" w:line="364" w:lineRule="auto"/>
        <w:ind w:left="400" w:right="338" w:firstLine="480"/>
        <w:jc w:val="both"/>
        <w:rPr>
          <w:sz w:val="24"/>
        </w:rPr>
      </w:pPr>
      <w:r>
        <w:rPr>
          <w:sz w:val="24"/>
        </w:rPr>
        <w:t>可变作用的组合值、频遇值和准永久值可通过对可变作用的标准值分别乘以不大于</w:t>
      </w:r>
      <w:r>
        <w:rPr>
          <w:rFonts w:ascii="Times New Roman" w:eastAsia="Times New Roman"/>
          <w:sz w:val="24"/>
        </w:rPr>
        <w:t>1</w:t>
      </w:r>
      <w:r>
        <w:rPr>
          <w:spacing w:val="-5"/>
          <w:sz w:val="24"/>
        </w:rPr>
        <w:t>的组合值系数、频遇值系数和准永久值系数等折减系数确定。组合</w:t>
      </w:r>
      <w:r>
        <w:rPr>
          <w:sz w:val="24"/>
        </w:rPr>
        <w:t>值系数、频遇值系数和准永久值系数可按附录</w:t>
      </w:r>
      <w:r>
        <w:rPr>
          <w:rFonts w:ascii="Times New Roman" w:eastAsia="Times New Roman"/>
          <w:sz w:val="24"/>
        </w:rPr>
        <w:t>A</w:t>
      </w:r>
      <w:r>
        <w:rPr>
          <w:sz w:val="24"/>
        </w:rPr>
        <w:t>的方法确定。</w:t>
      </w:r>
    </w:p>
    <w:p>
      <w:pPr>
        <w:pStyle w:val="11"/>
        <w:numPr>
          <w:ilvl w:val="2"/>
          <w:numId w:val="16"/>
        </w:numPr>
        <w:tabs>
          <w:tab w:val="left" w:pos="1000"/>
        </w:tabs>
        <w:spacing w:before="1" w:after="0" w:line="364" w:lineRule="auto"/>
        <w:ind w:left="400" w:right="340" w:firstLine="0"/>
        <w:jc w:val="both"/>
        <w:rPr>
          <w:sz w:val="24"/>
        </w:rPr>
      </w:pPr>
      <w:r>
        <w:rPr>
          <w:spacing w:val="-4"/>
          <w:sz w:val="24"/>
        </w:rPr>
        <w:t>偶然作用的代表值可根据历史记载、现场观测和试验，并结合工程经验经</w:t>
      </w:r>
      <w:r>
        <w:rPr>
          <w:sz w:val="24"/>
        </w:rPr>
        <w:t>综合分析判断确定，也可根据有关标准的专门规定确定。</w:t>
      </w:r>
    </w:p>
    <w:p>
      <w:pPr>
        <w:pStyle w:val="11"/>
        <w:numPr>
          <w:ilvl w:val="2"/>
          <w:numId w:val="16"/>
        </w:numPr>
        <w:tabs>
          <w:tab w:val="left" w:pos="1000"/>
        </w:tabs>
        <w:spacing w:before="2" w:after="0" w:line="240" w:lineRule="auto"/>
        <w:ind w:left="1000" w:right="0" w:hanging="600"/>
        <w:jc w:val="both"/>
        <w:rPr>
          <w:sz w:val="24"/>
        </w:rPr>
      </w:pPr>
      <w:r>
        <w:rPr>
          <w:sz w:val="24"/>
        </w:rPr>
        <w:t>地震作用的代表值宜采用地震作用的标准值，根据《公路工程抗震规范》</w:t>
      </w:r>
    </w:p>
    <w:p>
      <w:pPr>
        <w:pStyle w:val="5"/>
        <w:spacing w:before="160"/>
        <w:ind w:left="400"/>
      </w:pPr>
      <w:r>
        <w:t>（</w:t>
      </w:r>
      <w:r>
        <w:rPr>
          <w:rFonts w:ascii="Times New Roman" w:eastAsia="Times New Roman"/>
        </w:rPr>
        <w:t>JTG B02</w:t>
      </w:r>
      <w:r>
        <w:t>）的规定确定。</w:t>
      </w:r>
    </w:p>
    <w:p>
      <w:pPr>
        <w:pStyle w:val="11"/>
        <w:numPr>
          <w:ilvl w:val="2"/>
          <w:numId w:val="16"/>
        </w:numPr>
        <w:tabs>
          <w:tab w:val="left" w:pos="1006"/>
        </w:tabs>
        <w:spacing w:before="161" w:after="0" w:line="364" w:lineRule="auto"/>
        <w:ind w:left="399" w:right="335" w:firstLine="0"/>
        <w:jc w:val="left"/>
        <w:rPr>
          <w:sz w:val="24"/>
        </w:rPr>
      </w:pPr>
      <w:r>
        <w:rPr>
          <w:spacing w:val="6"/>
          <w:sz w:val="24"/>
        </w:rPr>
        <w:t>当桥涵结构上的作用比较复杂且不能直接描述时，可根据作用形成的机</w:t>
      </w:r>
      <w:r>
        <w:rPr>
          <w:sz w:val="24"/>
        </w:rPr>
        <w:t>理，建立适当的数学模型来表征作用的大小、位置、方向和持续期等性质。</w:t>
      </w:r>
    </w:p>
    <w:p>
      <w:pPr>
        <w:pStyle w:val="11"/>
        <w:numPr>
          <w:ilvl w:val="2"/>
          <w:numId w:val="16"/>
        </w:numPr>
        <w:tabs>
          <w:tab w:val="left" w:pos="1000"/>
        </w:tabs>
        <w:spacing w:before="1" w:after="0" w:line="364" w:lineRule="auto"/>
        <w:ind w:left="400" w:right="342" w:firstLine="0"/>
        <w:jc w:val="left"/>
        <w:rPr>
          <w:sz w:val="24"/>
        </w:rPr>
      </w:pPr>
      <w:r>
        <w:rPr>
          <w:spacing w:val="-4"/>
          <w:sz w:val="24"/>
        </w:rPr>
        <w:t>对自由作用应考虑各种可能的荷载布置，并与固定作用等一起作为验证结构某特定极限状态的荷载工况。</w:t>
      </w:r>
    </w:p>
    <w:p>
      <w:pPr>
        <w:pStyle w:val="11"/>
        <w:numPr>
          <w:ilvl w:val="2"/>
          <w:numId w:val="16"/>
        </w:numPr>
        <w:tabs>
          <w:tab w:val="left" w:pos="881"/>
        </w:tabs>
        <w:spacing w:before="0" w:after="0" w:line="231" w:lineRule="exact"/>
        <w:ind w:left="881" w:right="0" w:hanging="481"/>
        <w:jc w:val="left"/>
        <w:rPr>
          <w:sz w:val="24"/>
        </w:rPr>
      </w:pPr>
      <w:r>
        <w:rPr>
          <w:sz w:val="24"/>
        </w:rPr>
        <w:t xml:space="preserve">结构疲劳作用的变幅重复荷载历程可通过实测或模拟等方法确定。 </w:t>
      </w:r>
    </w:p>
    <w:p>
      <w:pPr>
        <w:pStyle w:val="5"/>
        <w:rPr>
          <w:sz w:val="26"/>
        </w:rPr>
      </w:pPr>
    </w:p>
    <w:p>
      <w:pPr>
        <w:pStyle w:val="11"/>
        <w:numPr>
          <w:ilvl w:val="1"/>
          <w:numId w:val="16"/>
        </w:numPr>
        <w:tabs>
          <w:tab w:val="left" w:pos="940"/>
        </w:tabs>
        <w:spacing w:before="191" w:after="0" w:line="240" w:lineRule="auto"/>
        <w:ind w:left="940" w:right="0" w:hanging="540"/>
        <w:jc w:val="both"/>
        <w:rPr>
          <w:rFonts w:ascii="Times New Roman" w:eastAsia="Times New Roman"/>
          <w:sz w:val="24"/>
        </w:rPr>
      </w:pPr>
      <w:r>
        <w:rPr>
          <w:sz w:val="24"/>
        </w:rPr>
        <w:t>隧道结构的作用</w:t>
      </w:r>
    </w:p>
    <w:p>
      <w:pPr>
        <w:pStyle w:val="5"/>
        <w:spacing w:before="8"/>
        <w:rPr>
          <w:sz w:val="26"/>
        </w:rPr>
      </w:pPr>
    </w:p>
    <w:p>
      <w:pPr>
        <w:pStyle w:val="11"/>
        <w:numPr>
          <w:ilvl w:val="2"/>
          <w:numId w:val="16"/>
        </w:numPr>
        <w:tabs>
          <w:tab w:val="left" w:pos="1000"/>
        </w:tabs>
        <w:spacing w:before="0" w:after="0" w:line="364" w:lineRule="auto"/>
        <w:ind w:left="400" w:right="342" w:firstLine="0"/>
        <w:jc w:val="left"/>
        <w:rPr>
          <w:sz w:val="24"/>
        </w:rPr>
      </w:pPr>
      <w:r>
        <w:rPr>
          <w:spacing w:val="-3"/>
          <w:sz w:val="24"/>
        </w:rPr>
        <w:t>隧道结构的作用应根据所处建设条件综合确定。对于地形地质条件复杂的特殊隧道结构的作用，必要时应通过专题研究确定。</w:t>
      </w:r>
    </w:p>
    <w:p>
      <w:pPr>
        <w:pStyle w:val="11"/>
        <w:numPr>
          <w:ilvl w:val="2"/>
          <w:numId w:val="16"/>
        </w:numPr>
        <w:tabs>
          <w:tab w:val="left" w:pos="1000"/>
        </w:tabs>
        <w:spacing w:before="2" w:after="0" w:line="364" w:lineRule="auto"/>
        <w:ind w:left="400" w:right="223" w:firstLine="0"/>
        <w:jc w:val="left"/>
        <w:rPr>
          <w:sz w:val="24"/>
        </w:rPr>
      </w:pPr>
      <w:r>
        <w:rPr>
          <w:spacing w:val="-5"/>
          <w:sz w:val="24"/>
        </w:rPr>
        <w:t>松散土压力、围岩变形压力、水压力等应按永久作用考虑；变化频繁的水</w:t>
      </w:r>
      <w:r>
        <w:rPr>
          <w:spacing w:val="-8"/>
          <w:sz w:val="24"/>
        </w:rPr>
        <w:t>压力、温度作用应按可变作用考虑；岩爆冲击、落石冲击等应按偶然作用考虑。</w:t>
      </w:r>
    </w:p>
    <w:p>
      <w:pPr>
        <w:pStyle w:val="11"/>
        <w:numPr>
          <w:ilvl w:val="2"/>
          <w:numId w:val="16"/>
        </w:numPr>
        <w:tabs>
          <w:tab w:val="left" w:pos="1006"/>
        </w:tabs>
        <w:spacing w:before="1" w:after="0" w:line="364" w:lineRule="auto"/>
        <w:ind w:left="399" w:right="220" w:firstLine="0"/>
        <w:jc w:val="left"/>
        <w:rPr>
          <w:sz w:val="24"/>
        </w:rPr>
      </w:pPr>
      <w:r>
        <w:rPr>
          <w:spacing w:val="6"/>
          <w:sz w:val="24"/>
        </w:rPr>
        <w:t>隧道结构的作用统计参数和概率分布类型应以实际观测或试验数据为基</w:t>
      </w:r>
      <w:r>
        <w:rPr>
          <w:spacing w:val="-17"/>
          <w:sz w:val="24"/>
        </w:rPr>
        <w:t>础，运用参数估计和概率分布假设检验方法确定，其检验的显著性水平可取</w:t>
      </w:r>
      <w:r>
        <w:rPr>
          <w:rFonts w:ascii="Times New Roman" w:eastAsia="Times New Roman"/>
          <w:spacing w:val="-3"/>
          <w:sz w:val="24"/>
        </w:rPr>
        <w:t>0.05</w:t>
      </w:r>
      <w:r>
        <w:rPr>
          <w:spacing w:val="-3"/>
          <w:sz w:val="24"/>
        </w:rPr>
        <w:t xml:space="preserve">， </w:t>
      </w:r>
      <w:r>
        <w:rPr>
          <w:sz w:val="24"/>
        </w:rPr>
        <w:t>并应符合下列规定：</w:t>
      </w:r>
    </w:p>
    <w:p>
      <w:pPr>
        <w:pStyle w:val="11"/>
        <w:numPr>
          <w:ilvl w:val="0"/>
          <w:numId w:val="19"/>
        </w:numPr>
        <w:tabs>
          <w:tab w:val="left" w:pos="1000"/>
        </w:tabs>
        <w:spacing w:before="2" w:after="0" w:line="240" w:lineRule="auto"/>
        <w:ind w:left="1000" w:right="0" w:hanging="240"/>
        <w:jc w:val="left"/>
        <w:rPr>
          <w:sz w:val="24"/>
        </w:rPr>
      </w:pPr>
      <w:r>
        <w:rPr>
          <w:sz w:val="24"/>
        </w:rPr>
        <w:t>围岩松动压力及水压力标准值可按其概率分布的</w:t>
      </w:r>
      <w:r>
        <w:rPr>
          <w:rFonts w:ascii="Times New Roman" w:eastAsia="Times New Roman"/>
          <w:sz w:val="24"/>
        </w:rPr>
        <w:t>0.05</w:t>
      </w:r>
      <w:r>
        <w:rPr>
          <w:sz w:val="24"/>
        </w:rPr>
        <w:t>分位值确定；</w:t>
      </w:r>
    </w:p>
    <w:p>
      <w:pPr>
        <w:pStyle w:val="11"/>
        <w:numPr>
          <w:ilvl w:val="0"/>
          <w:numId w:val="19"/>
        </w:numPr>
        <w:tabs>
          <w:tab w:val="left" w:pos="1000"/>
        </w:tabs>
        <w:spacing w:before="160" w:after="0" w:line="240" w:lineRule="auto"/>
        <w:ind w:left="1000" w:right="0" w:hanging="240"/>
        <w:jc w:val="left"/>
        <w:rPr>
          <w:sz w:val="24"/>
        </w:rPr>
      </w:pPr>
      <w:r>
        <w:rPr>
          <w:sz w:val="24"/>
        </w:rPr>
        <w:t>围岩变形压力标准值可按其概率分布的</w:t>
      </w:r>
      <w:r>
        <w:rPr>
          <w:rFonts w:ascii="Times New Roman" w:eastAsia="Times New Roman"/>
          <w:sz w:val="24"/>
        </w:rPr>
        <w:t>0.15</w:t>
      </w:r>
      <w:r>
        <w:rPr>
          <w:sz w:val="24"/>
        </w:rPr>
        <w:t>分位值确定；</w:t>
      </w:r>
    </w:p>
    <w:p>
      <w:pPr>
        <w:pStyle w:val="11"/>
        <w:numPr>
          <w:ilvl w:val="0"/>
          <w:numId w:val="19"/>
        </w:numPr>
        <w:tabs>
          <w:tab w:val="left" w:pos="1000"/>
        </w:tabs>
        <w:spacing w:before="161" w:after="0" w:line="240" w:lineRule="auto"/>
        <w:ind w:left="1000" w:right="0" w:hanging="240"/>
        <w:jc w:val="left"/>
        <w:rPr>
          <w:sz w:val="24"/>
        </w:rPr>
      </w:pPr>
      <w:r>
        <w:rPr>
          <w:sz w:val="24"/>
        </w:rPr>
        <w:t>围岩弹性抗力作用标准值可按其概率分布的</w:t>
      </w:r>
      <w:r>
        <w:rPr>
          <w:rFonts w:ascii="Times New Roman" w:eastAsia="Times New Roman"/>
          <w:sz w:val="24"/>
        </w:rPr>
        <w:t>0.5</w:t>
      </w:r>
      <w:r>
        <w:rPr>
          <w:sz w:val="24"/>
        </w:rPr>
        <w:t>分位值。</w:t>
      </w:r>
    </w:p>
    <w:p>
      <w:pPr>
        <w:pStyle w:val="11"/>
        <w:numPr>
          <w:ilvl w:val="2"/>
          <w:numId w:val="16"/>
        </w:numPr>
        <w:tabs>
          <w:tab w:val="left" w:pos="1000"/>
        </w:tabs>
        <w:spacing w:before="160" w:after="0" w:line="364" w:lineRule="auto"/>
        <w:ind w:left="399" w:right="342" w:firstLine="0"/>
        <w:jc w:val="left"/>
        <w:rPr>
          <w:sz w:val="24"/>
        </w:rPr>
      </w:pPr>
      <w:r>
        <w:rPr>
          <w:spacing w:val="-4"/>
          <w:sz w:val="24"/>
        </w:rPr>
        <w:t>作用于隧道结构的外水压力，高于静水压力设计值的部分可按可变作用考虑。</w:t>
      </w:r>
    </w:p>
    <w:p>
      <w:pPr>
        <w:pStyle w:val="11"/>
        <w:numPr>
          <w:ilvl w:val="2"/>
          <w:numId w:val="16"/>
        </w:numPr>
        <w:tabs>
          <w:tab w:val="left" w:pos="1000"/>
        </w:tabs>
        <w:spacing w:before="1" w:after="0" w:line="364" w:lineRule="auto"/>
        <w:ind w:left="399" w:right="340" w:firstLine="0"/>
        <w:jc w:val="left"/>
        <w:rPr>
          <w:sz w:val="24"/>
        </w:rPr>
      </w:pPr>
      <w:r>
        <w:rPr>
          <w:spacing w:val="-6"/>
          <w:sz w:val="24"/>
        </w:rPr>
        <w:t>爆炸作用、岩爆冲击及落石冲击等偶然作用应采用其设计值，其值可根据</w:t>
      </w:r>
      <w:r>
        <w:rPr>
          <w:sz w:val="24"/>
        </w:rPr>
        <w:t>分析计算或工程经验综合确定，也可根据有关标准的专门规定确定。</w:t>
      </w:r>
    </w:p>
    <w:p>
      <w:pPr>
        <w:spacing w:after="0" w:line="364" w:lineRule="auto"/>
        <w:jc w:val="left"/>
        <w:rPr>
          <w:sz w:val="24"/>
        </w:rPr>
        <w:sectPr>
          <w:pgSz w:w="11910" w:h="16840"/>
          <w:pgMar w:top="1480" w:right="1520" w:bottom="1180" w:left="1400" w:header="0" w:footer="993" w:gutter="0"/>
        </w:sectPr>
      </w:pPr>
    </w:p>
    <w:p>
      <w:pPr>
        <w:pStyle w:val="11"/>
        <w:numPr>
          <w:ilvl w:val="2"/>
          <w:numId w:val="16"/>
        </w:numPr>
        <w:tabs>
          <w:tab w:val="left" w:pos="1000"/>
        </w:tabs>
        <w:spacing w:before="60" w:after="0" w:line="364" w:lineRule="auto"/>
        <w:ind w:left="400" w:right="343" w:firstLine="0"/>
        <w:jc w:val="both"/>
        <w:rPr>
          <w:sz w:val="24"/>
        </w:rPr>
      </w:pPr>
      <w:r>
        <w:rPr>
          <w:sz w:val="24"/>
        </w:rPr>
        <w:t>对于地震作用，应按《公路工程抗震设计规范》（</w:t>
      </w:r>
      <w:r>
        <w:rPr>
          <w:rFonts w:ascii="Times New Roman" w:eastAsia="Times New Roman"/>
          <w:sz w:val="24"/>
        </w:rPr>
        <w:t>JTG</w:t>
      </w:r>
      <w:r>
        <w:rPr>
          <w:rFonts w:ascii="Times New Roman" w:eastAsia="Times New Roman"/>
          <w:spacing w:val="43"/>
          <w:sz w:val="24"/>
        </w:rPr>
        <w:t xml:space="preserve"> </w:t>
      </w:r>
      <w:r>
        <w:rPr>
          <w:rFonts w:ascii="Times New Roman" w:eastAsia="Times New Roman"/>
          <w:sz w:val="24"/>
        </w:rPr>
        <w:t>B02</w:t>
      </w:r>
      <w:r>
        <w:rPr>
          <w:sz w:val="24"/>
        </w:rPr>
        <w:t>）</w:t>
      </w:r>
      <w:r>
        <w:rPr>
          <w:spacing w:val="-3"/>
          <w:sz w:val="24"/>
        </w:rPr>
        <w:t>的规定采用</w:t>
      </w:r>
      <w:r>
        <w:rPr>
          <w:sz w:val="24"/>
        </w:rPr>
        <w:t>其标准值。</w:t>
      </w:r>
    </w:p>
    <w:p>
      <w:pPr>
        <w:pStyle w:val="5"/>
        <w:spacing w:before="6"/>
        <w:rPr>
          <w:sz w:val="22"/>
        </w:rPr>
      </w:pPr>
    </w:p>
    <w:p>
      <w:pPr>
        <w:pStyle w:val="11"/>
        <w:numPr>
          <w:ilvl w:val="1"/>
          <w:numId w:val="16"/>
        </w:numPr>
        <w:tabs>
          <w:tab w:val="left" w:pos="939"/>
          <w:tab w:val="left" w:pos="940"/>
        </w:tabs>
        <w:spacing w:before="0" w:after="0" w:line="240" w:lineRule="auto"/>
        <w:ind w:left="940" w:right="0" w:hanging="540"/>
        <w:jc w:val="left"/>
        <w:rPr>
          <w:rFonts w:ascii="Times New Roman" w:eastAsia="Times New Roman"/>
          <w:sz w:val="24"/>
        </w:rPr>
      </w:pPr>
      <w:r>
        <w:rPr>
          <w:sz w:val="24"/>
        </w:rPr>
        <w:t>路面结构的作用</w:t>
      </w:r>
    </w:p>
    <w:p>
      <w:pPr>
        <w:pStyle w:val="5"/>
        <w:spacing w:before="9"/>
        <w:rPr>
          <w:sz w:val="26"/>
        </w:rPr>
      </w:pPr>
    </w:p>
    <w:p>
      <w:pPr>
        <w:pStyle w:val="11"/>
        <w:numPr>
          <w:ilvl w:val="2"/>
          <w:numId w:val="16"/>
        </w:numPr>
        <w:tabs>
          <w:tab w:val="left" w:pos="1000"/>
        </w:tabs>
        <w:spacing w:before="0" w:after="0" w:line="364" w:lineRule="auto"/>
        <w:ind w:left="400" w:right="342" w:firstLine="0"/>
        <w:jc w:val="both"/>
        <w:rPr>
          <w:sz w:val="24"/>
        </w:rPr>
      </w:pPr>
      <w:r>
        <w:rPr>
          <w:spacing w:val="-3"/>
          <w:sz w:val="24"/>
        </w:rPr>
        <w:t>汽车荷载的空间位置变化可用轮迹横向分布来描述。时间变化可用车辆的月调节系数等表征。</w:t>
      </w:r>
    </w:p>
    <w:p>
      <w:pPr>
        <w:pStyle w:val="11"/>
        <w:numPr>
          <w:ilvl w:val="2"/>
          <w:numId w:val="16"/>
        </w:numPr>
        <w:tabs>
          <w:tab w:val="left" w:pos="1000"/>
        </w:tabs>
        <w:spacing w:before="1" w:after="0" w:line="240" w:lineRule="auto"/>
        <w:ind w:left="1000" w:right="0" w:hanging="600"/>
        <w:jc w:val="left"/>
        <w:rPr>
          <w:sz w:val="24"/>
        </w:rPr>
      </w:pPr>
      <w:r>
        <w:rPr>
          <w:sz w:val="24"/>
        </w:rPr>
        <w:t>路面结构按疲劳设计时，其作用应按下列规定取用：</w:t>
      </w:r>
    </w:p>
    <w:p>
      <w:pPr>
        <w:pStyle w:val="5"/>
        <w:spacing w:before="6"/>
        <w:rPr>
          <w:sz w:val="18"/>
        </w:rPr>
      </w:pPr>
    </w:p>
    <w:p>
      <w:pPr>
        <w:pStyle w:val="11"/>
        <w:numPr>
          <w:ilvl w:val="0"/>
          <w:numId w:val="20"/>
        </w:numPr>
        <w:tabs>
          <w:tab w:val="left" w:pos="1120"/>
        </w:tabs>
        <w:spacing w:before="1" w:after="0" w:line="240" w:lineRule="auto"/>
        <w:ind w:left="1120" w:right="0" w:hanging="240"/>
        <w:jc w:val="both"/>
        <w:rPr>
          <w:sz w:val="24"/>
        </w:rPr>
      </w:pPr>
      <w:r>
        <w:rPr>
          <w:sz w:val="24"/>
        </w:rPr>
        <w:t>汽车荷载可用设计轴载和重复作用次数二个参数表征。</w:t>
      </w:r>
    </w:p>
    <w:p>
      <w:pPr>
        <w:pStyle w:val="11"/>
        <w:numPr>
          <w:ilvl w:val="0"/>
          <w:numId w:val="20"/>
        </w:numPr>
        <w:tabs>
          <w:tab w:val="left" w:pos="1123"/>
        </w:tabs>
        <w:spacing w:before="160" w:after="0" w:line="364" w:lineRule="auto"/>
        <w:ind w:left="400" w:right="338" w:firstLine="480"/>
        <w:jc w:val="both"/>
        <w:rPr>
          <w:sz w:val="24"/>
        </w:rPr>
      </w:pPr>
      <w:r>
        <w:rPr>
          <w:sz w:val="24"/>
        </w:rPr>
        <w:t>温度、湿度等间接作用的代表值，宜考虑与设计轴载的耦合效应，按累计疲劳损伤效应，采用温度、湿度的标准值乘以疲劳等效系数确定，或采用其随时间变化概率分布的某个特征值确定。</w:t>
      </w:r>
    </w:p>
    <w:p>
      <w:pPr>
        <w:pStyle w:val="11"/>
        <w:numPr>
          <w:ilvl w:val="2"/>
          <w:numId w:val="16"/>
        </w:numPr>
        <w:tabs>
          <w:tab w:val="left" w:pos="1002"/>
        </w:tabs>
        <w:spacing w:before="2" w:after="0" w:line="364" w:lineRule="auto"/>
        <w:ind w:left="400" w:right="275" w:firstLine="0"/>
        <w:jc w:val="both"/>
        <w:rPr>
          <w:sz w:val="24"/>
        </w:rPr>
      </w:pPr>
      <w:r>
        <w:rPr>
          <w:sz w:val="24"/>
        </w:rPr>
        <w:t>路面结构按强度设计时，汽车荷载的轴载代表值宜按轴载谱的某个统计特征值确定；温度、湿度的代表值，应按设计基准期内的不利条件确定。</w:t>
      </w:r>
    </w:p>
    <w:p>
      <w:pPr>
        <w:pStyle w:val="5"/>
        <w:spacing w:before="6"/>
        <w:rPr>
          <w:sz w:val="22"/>
        </w:rPr>
      </w:pPr>
    </w:p>
    <w:p>
      <w:pPr>
        <w:pStyle w:val="11"/>
        <w:numPr>
          <w:ilvl w:val="1"/>
          <w:numId w:val="16"/>
        </w:numPr>
        <w:tabs>
          <w:tab w:val="left" w:pos="939"/>
          <w:tab w:val="left" w:pos="940"/>
        </w:tabs>
        <w:spacing w:before="0" w:after="0" w:line="240" w:lineRule="auto"/>
        <w:ind w:left="940" w:right="0" w:hanging="540"/>
        <w:jc w:val="left"/>
        <w:rPr>
          <w:rFonts w:ascii="Times New Roman" w:eastAsia="Times New Roman"/>
          <w:sz w:val="24"/>
        </w:rPr>
      </w:pPr>
      <w:r>
        <w:rPr>
          <w:sz w:val="24"/>
        </w:rPr>
        <w:t>环境作用</w:t>
      </w:r>
    </w:p>
    <w:p>
      <w:pPr>
        <w:pStyle w:val="5"/>
        <w:spacing w:before="8"/>
        <w:rPr>
          <w:sz w:val="26"/>
        </w:rPr>
      </w:pPr>
    </w:p>
    <w:p>
      <w:pPr>
        <w:pStyle w:val="11"/>
        <w:numPr>
          <w:ilvl w:val="2"/>
          <w:numId w:val="16"/>
        </w:numPr>
        <w:tabs>
          <w:tab w:val="left" w:pos="1000"/>
        </w:tabs>
        <w:spacing w:before="1" w:after="0" w:line="364" w:lineRule="auto"/>
        <w:ind w:left="400" w:right="342" w:firstLine="0"/>
        <w:jc w:val="both"/>
        <w:rPr>
          <w:sz w:val="24"/>
        </w:rPr>
      </w:pPr>
      <w:r>
        <w:rPr>
          <w:spacing w:val="-4"/>
          <w:sz w:val="24"/>
        </w:rPr>
        <w:t>对不同的环境作用应进行区分，且结构设计中应采用不同的防护措施和方法。</w:t>
      </w:r>
    </w:p>
    <w:p>
      <w:pPr>
        <w:pStyle w:val="11"/>
        <w:numPr>
          <w:ilvl w:val="2"/>
          <w:numId w:val="16"/>
        </w:numPr>
        <w:tabs>
          <w:tab w:val="left" w:pos="1000"/>
        </w:tabs>
        <w:spacing w:before="1" w:after="0" w:line="364" w:lineRule="auto"/>
        <w:ind w:left="400" w:right="339" w:firstLine="0"/>
        <w:jc w:val="both"/>
        <w:rPr>
          <w:sz w:val="24"/>
        </w:rPr>
      </w:pPr>
      <w:r>
        <w:rPr>
          <w:spacing w:val="-4"/>
          <w:sz w:val="24"/>
        </w:rPr>
        <w:t>对结构的环境作用应进行定量描述；当没有条件进行定量描述时，也可通</w:t>
      </w:r>
      <w:r>
        <w:rPr>
          <w:sz w:val="24"/>
        </w:rPr>
        <w:t>过环境对结构的作用程度的分级等方法进行定性描述，并在设计中采取相应的技术措施。</w:t>
      </w:r>
    </w:p>
    <w:p>
      <w:pPr>
        <w:spacing w:after="0" w:line="364" w:lineRule="auto"/>
        <w:jc w:val="both"/>
        <w:rPr>
          <w:sz w:val="24"/>
        </w:rPr>
        <w:sectPr>
          <w:pgSz w:w="11910" w:h="16840"/>
          <w:pgMar w:top="1460" w:right="1520" w:bottom="1180" w:left="1400" w:header="0" w:footer="993" w:gutter="0"/>
        </w:sectPr>
      </w:pPr>
    </w:p>
    <w:p>
      <w:pPr>
        <w:pStyle w:val="11"/>
        <w:numPr>
          <w:ilvl w:val="0"/>
          <w:numId w:val="16"/>
        </w:numPr>
        <w:tabs>
          <w:tab w:val="left" w:pos="760"/>
        </w:tabs>
        <w:spacing w:before="62" w:after="0" w:line="240" w:lineRule="auto"/>
        <w:ind w:left="760" w:right="0" w:hanging="360"/>
        <w:jc w:val="both"/>
        <w:rPr>
          <w:rFonts w:hint="eastAsia" w:ascii="黑体" w:eastAsia="黑体"/>
          <w:sz w:val="24"/>
        </w:rPr>
      </w:pPr>
      <w:r>
        <w:rPr>
          <w:rFonts w:hint="eastAsia" w:ascii="黑体" w:eastAsia="黑体"/>
          <w:sz w:val="24"/>
        </w:rPr>
        <w:t>材料和岩土的性能及结构的几何参量</w:t>
      </w:r>
    </w:p>
    <w:p>
      <w:pPr>
        <w:pStyle w:val="5"/>
        <w:spacing w:before="10"/>
        <w:rPr>
          <w:rFonts w:ascii="黑体"/>
          <w:sz w:val="28"/>
        </w:rPr>
      </w:pPr>
    </w:p>
    <w:p>
      <w:pPr>
        <w:pStyle w:val="11"/>
        <w:numPr>
          <w:ilvl w:val="1"/>
          <w:numId w:val="16"/>
        </w:numPr>
        <w:tabs>
          <w:tab w:val="left" w:pos="940"/>
        </w:tabs>
        <w:spacing w:before="1" w:after="0" w:line="240" w:lineRule="auto"/>
        <w:ind w:left="940" w:right="0" w:hanging="540"/>
        <w:jc w:val="both"/>
        <w:rPr>
          <w:rFonts w:ascii="Times New Roman" w:eastAsia="Times New Roman"/>
          <w:sz w:val="24"/>
        </w:rPr>
      </w:pPr>
      <w:r>
        <w:rPr>
          <w:sz w:val="24"/>
        </w:rPr>
        <w:t>材料和岩土的性能</w:t>
      </w:r>
    </w:p>
    <w:p>
      <w:pPr>
        <w:pStyle w:val="5"/>
        <w:spacing w:before="8"/>
        <w:rPr>
          <w:sz w:val="26"/>
        </w:rPr>
      </w:pPr>
    </w:p>
    <w:p>
      <w:pPr>
        <w:pStyle w:val="11"/>
        <w:numPr>
          <w:ilvl w:val="2"/>
          <w:numId w:val="16"/>
        </w:numPr>
        <w:tabs>
          <w:tab w:val="left" w:pos="1125"/>
        </w:tabs>
        <w:spacing w:before="0" w:after="0" w:line="364" w:lineRule="auto"/>
        <w:ind w:left="400" w:right="339" w:firstLine="0"/>
        <w:jc w:val="both"/>
        <w:rPr>
          <w:sz w:val="24"/>
        </w:rPr>
      </w:pPr>
      <w:r>
        <w:rPr>
          <w:sz w:val="24"/>
        </w:rPr>
        <w:t>公路工程中材料与岩土的性能，宜包括其强度、弹性模量、变形模量、压缩模量、粘聚力、内摩擦角等物理力学性能。</w:t>
      </w:r>
    </w:p>
    <w:p>
      <w:pPr>
        <w:pStyle w:val="11"/>
        <w:numPr>
          <w:ilvl w:val="2"/>
          <w:numId w:val="16"/>
        </w:numPr>
        <w:tabs>
          <w:tab w:val="left" w:pos="1125"/>
        </w:tabs>
        <w:spacing w:before="1" w:after="0" w:line="364" w:lineRule="auto"/>
        <w:ind w:left="400" w:right="339" w:firstLine="0"/>
        <w:jc w:val="both"/>
        <w:rPr>
          <w:sz w:val="24"/>
        </w:rPr>
      </w:pPr>
      <w:r>
        <w:rPr>
          <w:sz w:val="24"/>
        </w:rPr>
        <w:t>公路工程结构材料性能和具备条件的岩土性能宜采用随机变量的概率模型描述。材料和岩土性能的概率分布类型和统计参数应以试验数据为基础，运用参数估计和概率分布的假设检验方法确定，检验的显著性水平可取</w:t>
      </w:r>
      <w:r>
        <w:rPr>
          <w:rFonts w:ascii="Times New Roman" w:eastAsia="Times New Roman"/>
          <w:sz w:val="24"/>
        </w:rPr>
        <w:t>0.05</w:t>
      </w:r>
      <w:r>
        <w:rPr>
          <w:sz w:val="24"/>
        </w:rPr>
        <w:t>。</w:t>
      </w:r>
    </w:p>
    <w:p>
      <w:pPr>
        <w:pStyle w:val="11"/>
        <w:numPr>
          <w:ilvl w:val="2"/>
          <w:numId w:val="16"/>
        </w:numPr>
        <w:tabs>
          <w:tab w:val="left" w:pos="1124"/>
          <w:tab w:val="left" w:pos="1125"/>
        </w:tabs>
        <w:spacing w:before="2" w:after="0" w:line="364" w:lineRule="auto"/>
        <w:ind w:left="400" w:right="221" w:firstLine="0"/>
        <w:jc w:val="left"/>
        <w:rPr>
          <w:sz w:val="24"/>
        </w:rPr>
      </w:pPr>
      <w:r>
        <w:rPr>
          <w:sz w:val="24"/>
        </w:rPr>
        <w:t>当标准试件与实际结构、标准试验条件与实际工作条件存在差异时，按</w:t>
      </w:r>
      <w:r>
        <w:rPr>
          <w:spacing w:val="-4"/>
          <w:sz w:val="24"/>
        </w:rPr>
        <w:t>标准试验方法确定的材料性能，应根据相应的对比试验结果或者工程经验判断， 通过换算系数或函数将其转换为实际结构的材料性能。结构中材料性能的不定性，可由标准试验方法确定的材料性能不定性和换算系数或函数的不定性推算确定。</w:t>
      </w:r>
    </w:p>
    <w:p>
      <w:pPr>
        <w:pStyle w:val="11"/>
        <w:numPr>
          <w:ilvl w:val="2"/>
          <w:numId w:val="16"/>
        </w:numPr>
        <w:tabs>
          <w:tab w:val="left" w:pos="1124"/>
          <w:tab w:val="left" w:pos="1125"/>
        </w:tabs>
        <w:spacing w:before="3" w:after="0" w:line="364" w:lineRule="auto"/>
        <w:ind w:left="400" w:right="339" w:firstLine="0"/>
        <w:jc w:val="left"/>
        <w:rPr>
          <w:sz w:val="24"/>
        </w:rPr>
      </w:pPr>
      <w:r>
        <w:rPr>
          <w:sz w:val="24"/>
        </w:rPr>
        <w:t>公路工程材料强度的概率分布宜采用正态分布或对数正态分布。材料性能的标准值可按下列规定确定：</w:t>
      </w:r>
    </w:p>
    <w:p>
      <w:pPr>
        <w:pStyle w:val="11"/>
        <w:numPr>
          <w:ilvl w:val="0"/>
          <w:numId w:val="21"/>
        </w:numPr>
        <w:tabs>
          <w:tab w:val="left" w:pos="1242"/>
          <w:tab w:val="left" w:pos="1243"/>
        </w:tabs>
        <w:spacing w:before="1" w:after="0" w:line="364" w:lineRule="auto"/>
        <w:ind w:left="400" w:right="339" w:firstLine="480"/>
        <w:jc w:val="left"/>
        <w:rPr>
          <w:sz w:val="24"/>
        </w:rPr>
      </w:pPr>
      <w:r>
        <w:rPr>
          <w:sz w:val="24"/>
        </w:rPr>
        <w:t>公路桥涵、隧道等工程结构材料强度的标准值应按其概率分布的</w:t>
      </w:r>
      <w:r>
        <w:rPr>
          <w:rFonts w:ascii="Times New Roman" w:eastAsia="Times New Roman"/>
          <w:sz w:val="24"/>
        </w:rPr>
        <w:t>0.05</w:t>
      </w:r>
      <w:r>
        <w:rPr>
          <w:sz w:val="24"/>
        </w:rPr>
        <w:t>分位值确定；</w:t>
      </w:r>
    </w:p>
    <w:p>
      <w:pPr>
        <w:pStyle w:val="11"/>
        <w:numPr>
          <w:ilvl w:val="0"/>
          <w:numId w:val="21"/>
        </w:numPr>
        <w:tabs>
          <w:tab w:val="left" w:pos="1239"/>
          <w:tab w:val="left" w:pos="1240"/>
        </w:tabs>
        <w:spacing w:before="2" w:after="0" w:line="240" w:lineRule="auto"/>
        <w:ind w:left="1240" w:right="0" w:hanging="360"/>
        <w:jc w:val="left"/>
        <w:rPr>
          <w:sz w:val="24"/>
        </w:rPr>
      </w:pPr>
      <w:r>
        <w:rPr>
          <w:sz w:val="24"/>
        </w:rPr>
        <w:t>路面各结构层材料强度的标准值可按其概率分布的</w:t>
      </w:r>
      <w:r>
        <w:rPr>
          <w:rFonts w:ascii="Times New Roman" w:eastAsia="Times New Roman"/>
          <w:sz w:val="24"/>
        </w:rPr>
        <w:t>0.15</w:t>
      </w:r>
      <w:r>
        <w:rPr>
          <w:sz w:val="24"/>
        </w:rPr>
        <w:t>分位值确定；</w:t>
      </w:r>
    </w:p>
    <w:p>
      <w:pPr>
        <w:pStyle w:val="11"/>
        <w:numPr>
          <w:ilvl w:val="0"/>
          <w:numId w:val="21"/>
        </w:numPr>
        <w:tabs>
          <w:tab w:val="left" w:pos="1239"/>
          <w:tab w:val="left" w:pos="1240"/>
        </w:tabs>
        <w:spacing w:before="160" w:after="0" w:line="364" w:lineRule="auto"/>
        <w:ind w:left="400" w:right="343" w:firstLine="480"/>
        <w:jc w:val="left"/>
        <w:rPr>
          <w:sz w:val="24"/>
        </w:rPr>
      </w:pPr>
      <w:r>
        <w:rPr>
          <w:spacing w:val="-10"/>
          <w:sz w:val="24"/>
        </w:rPr>
        <w:t>材料的弹性模量、泊松比等物理性能的标准值可按其概率分布的</w:t>
      </w:r>
      <w:r>
        <w:rPr>
          <w:rFonts w:ascii="Times New Roman" w:eastAsia="Times New Roman"/>
          <w:sz w:val="24"/>
        </w:rPr>
        <w:t>0.5</w:t>
      </w:r>
      <w:r>
        <w:rPr>
          <w:spacing w:val="-9"/>
          <w:sz w:val="24"/>
        </w:rPr>
        <w:t>分位</w:t>
      </w:r>
      <w:r>
        <w:rPr>
          <w:sz w:val="24"/>
        </w:rPr>
        <w:t>值确定；</w:t>
      </w:r>
    </w:p>
    <w:p>
      <w:pPr>
        <w:pStyle w:val="11"/>
        <w:numPr>
          <w:ilvl w:val="0"/>
          <w:numId w:val="21"/>
        </w:numPr>
        <w:tabs>
          <w:tab w:val="left" w:pos="1239"/>
          <w:tab w:val="left" w:pos="1240"/>
        </w:tabs>
        <w:spacing w:before="1" w:after="0" w:line="364" w:lineRule="auto"/>
        <w:ind w:left="400" w:right="340" w:firstLine="480"/>
        <w:jc w:val="left"/>
        <w:rPr>
          <w:sz w:val="24"/>
        </w:rPr>
      </w:pPr>
      <w:r>
        <w:rPr>
          <w:spacing w:val="-4"/>
          <w:sz w:val="24"/>
        </w:rPr>
        <w:t>当试验数据不充分时，材料性能的标准值可采用有关规定值，也可根据</w:t>
      </w:r>
      <w:r>
        <w:rPr>
          <w:sz w:val="24"/>
        </w:rPr>
        <w:t>工程经验，经分析判断确定。</w:t>
      </w:r>
    </w:p>
    <w:p>
      <w:pPr>
        <w:pStyle w:val="11"/>
        <w:numPr>
          <w:ilvl w:val="2"/>
          <w:numId w:val="16"/>
        </w:numPr>
        <w:tabs>
          <w:tab w:val="left" w:pos="1119"/>
          <w:tab w:val="left" w:pos="1120"/>
        </w:tabs>
        <w:spacing w:before="2" w:after="0" w:line="364" w:lineRule="auto"/>
        <w:ind w:left="400" w:right="222" w:firstLine="0"/>
        <w:jc w:val="left"/>
        <w:rPr>
          <w:sz w:val="24"/>
        </w:rPr>
      </w:pPr>
      <w:r>
        <w:rPr>
          <w:spacing w:val="-3"/>
          <w:sz w:val="24"/>
        </w:rPr>
        <w:t>公路工程中岩土各性能指标以及地基和桩的承载力等，应通过原位测试、室内试验等直接或间接的方法确定，并应考虑钻探取样的扰动、室内外试验条件与实际工程结构条件的差别以及所采用公式的误差等因素的影响。</w:t>
      </w:r>
    </w:p>
    <w:p>
      <w:pPr>
        <w:pStyle w:val="11"/>
        <w:numPr>
          <w:ilvl w:val="2"/>
          <w:numId w:val="16"/>
        </w:numPr>
        <w:tabs>
          <w:tab w:val="left" w:pos="1125"/>
        </w:tabs>
        <w:spacing w:before="1" w:after="0" w:line="364" w:lineRule="auto"/>
        <w:ind w:left="400" w:right="339" w:firstLine="0"/>
        <w:jc w:val="both"/>
        <w:rPr>
          <w:sz w:val="24"/>
        </w:rPr>
      </w:pPr>
      <w:r>
        <w:rPr>
          <w:sz w:val="24"/>
        </w:rPr>
        <w:t>岩土性能的标准值宜根据原位测试和从现场取样的室内试验结果，按其概率分布的某个分位值确定。当试验数据不足时，可采用有关规定值或工程经验确定。</w:t>
      </w:r>
    </w:p>
    <w:p>
      <w:pPr>
        <w:spacing w:after="0" w:line="364" w:lineRule="auto"/>
        <w:jc w:val="both"/>
        <w:rPr>
          <w:sz w:val="24"/>
        </w:rPr>
        <w:sectPr>
          <w:pgSz w:w="11910" w:h="16840"/>
          <w:pgMar w:top="1380" w:right="1520" w:bottom="1180" w:left="1400" w:header="0" w:footer="993" w:gutter="0"/>
        </w:sectPr>
      </w:pPr>
    </w:p>
    <w:p>
      <w:pPr>
        <w:pStyle w:val="11"/>
        <w:numPr>
          <w:ilvl w:val="1"/>
          <w:numId w:val="16"/>
        </w:numPr>
        <w:tabs>
          <w:tab w:val="left" w:pos="940"/>
        </w:tabs>
        <w:spacing w:before="46" w:after="0" w:line="240" w:lineRule="auto"/>
        <w:ind w:left="940" w:right="0" w:hanging="540"/>
        <w:jc w:val="both"/>
        <w:rPr>
          <w:rFonts w:ascii="Times New Roman" w:eastAsia="Times New Roman"/>
          <w:sz w:val="24"/>
        </w:rPr>
      </w:pPr>
      <w:r>
        <w:rPr>
          <w:sz w:val="24"/>
        </w:rPr>
        <w:t>结构的几何参量</w:t>
      </w:r>
    </w:p>
    <w:p>
      <w:pPr>
        <w:pStyle w:val="5"/>
        <w:spacing w:before="9"/>
        <w:rPr>
          <w:sz w:val="26"/>
        </w:rPr>
      </w:pPr>
    </w:p>
    <w:p>
      <w:pPr>
        <w:pStyle w:val="11"/>
        <w:numPr>
          <w:ilvl w:val="2"/>
          <w:numId w:val="16"/>
        </w:numPr>
        <w:tabs>
          <w:tab w:val="left" w:pos="1120"/>
        </w:tabs>
        <w:spacing w:before="0" w:after="0" w:line="240" w:lineRule="auto"/>
        <w:ind w:left="1120" w:right="0" w:hanging="720"/>
        <w:jc w:val="both"/>
        <w:rPr>
          <w:sz w:val="24"/>
        </w:rPr>
      </w:pPr>
      <w:r>
        <w:rPr>
          <w:sz w:val="24"/>
        </w:rPr>
        <w:t>结构或构件的几何参量宜按下列规定确定：</w:t>
      </w:r>
    </w:p>
    <w:p>
      <w:pPr>
        <w:pStyle w:val="11"/>
        <w:numPr>
          <w:ilvl w:val="0"/>
          <w:numId w:val="22"/>
        </w:numPr>
        <w:tabs>
          <w:tab w:val="left" w:pos="1123"/>
        </w:tabs>
        <w:spacing w:before="161" w:after="0" w:line="364" w:lineRule="auto"/>
        <w:ind w:left="400" w:right="338" w:firstLine="480"/>
        <w:jc w:val="both"/>
        <w:rPr>
          <w:sz w:val="24"/>
        </w:rPr>
      </w:pPr>
      <w:r>
        <w:rPr>
          <w:sz w:val="24"/>
        </w:rPr>
        <w:t>几何参量宜采用随机变量概率模型描述。几何参量的概率分布类型和统计参数，应以正常生产情况下结构或构件几何尺寸的测试数据为基础，运用参数估计和概率分布的假设检验方法确定。</w:t>
      </w:r>
    </w:p>
    <w:p>
      <w:pPr>
        <w:pStyle w:val="11"/>
        <w:numPr>
          <w:ilvl w:val="0"/>
          <w:numId w:val="22"/>
        </w:numPr>
        <w:tabs>
          <w:tab w:val="left" w:pos="1123"/>
        </w:tabs>
        <w:spacing w:before="1" w:after="0" w:line="364" w:lineRule="auto"/>
        <w:ind w:left="400" w:right="338" w:firstLine="480"/>
        <w:jc w:val="both"/>
        <w:rPr>
          <w:sz w:val="24"/>
        </w:rPr>
      </w:pPr>
      <w:r>
        <w:rPr>
          <w:sz w:val="24"/>
        </w:rPr>
        <w:t>当测试数据不充分时，几何参量的统计参数可根据有关规定的公差，经分析判断确定。</w:t>
      </w:r>
    </w:p>
    <w:p>
      <w:pPr>
        <w:pStyle w:val="11"/>
        <w:numPr>
          <w:ilvl w:val="0"/>
          <w:numId w:val="22"/>
        </w:numPr>
        <w:tabs>
          <w:tab w:val="left" w:pos="1123"/>
        </w:tabs>
        <w:spacing w:before="2" w:after="0" w:line="364" w:lineRule="auto"/>
        <w:ind w:left="400" w:right="338" w:firstLine="480"/>
        <w:jc w:val="both"/>
        <w:rPr>
          <w:sz w:val="24"/>
        </w:rPr>
      </w:pPr>
      <w:r>
        <w:rPr>
          <w:sz w:val="24"/>
        </w:rPr>
        <w:t>当几何参量的变异性对结构抗力及其他性能的影响很小时，几何参量可作为确定性变量。</w:t>
      </w:r>
    </w:p>
    <w:p>
      <w:pPr>
        <w:pStyle w:val="11"/>
        <w:numPr>
          <w:ilvl w:val="2"/>
          <w:numId w:val="16"/>
        </w:numPr>
        <w:tabs>
          <w:tab w:val="left" w:pos="1125"/>
        </w:tabs>
        <w:spacing w:before="1" w:after="0" w:line="364" w:lineRule="auto"/>
        <w:ind w:left="400" w:right="339" w:firstLine="0"/>
        <w:jc w:val="both"/>
        <w:rPr>
          <w:sz w:val="24"/>
        </w:rPr>
      </w:pPr>
      <w:r>
        <w:rPr>
          <w:sz w:val="24"/>
        </w:rPr>
        <w:t>几何参量的标准值可采用设计公称值，或根据几何参量概率分布的某个分位值确定。</w:t>
      </w:r>
    </w:p>
    <w:p>
      <w:pPr>
        <w:spacing w:after="0" w:line="364" w:lineRule="auto"/>
        <w:jc w:val="both"/>
        <w:rPr>
          <w:sz w:val="24"/>
        </w:rPr>
        <w:sectPr>
          <w:pgSz w:w="11910" w:h="16840"/>
          <w:pgMar w:top="1500" w:right="1520" w:bottom="1180" w:left="1400" w:header="0" w:footer="993" w:gutter="0"/>
        </w:sectPr>
      </w:pPr>
    </w:p>
    <w:p>
      <w:pPr>
        <w:pStyle w:val="11"/>
        <w:numPr>
          <w:ilvl w:val="0"/>
          <w:numId w:val="16"/>
        </w:numPr>
        <w:tabs>
          <w:tab w:val="left" w:pos="760"/>
        </w:tabs>
        <w:spacing w:before="62" w:after="0" w:line="240" w:lineRule="auto"/>
        <w:ind w:left="760" w:right="0" w:hanging="360"/>
        <w:jc w:val="both"/>
        <w:rPr>
          <w:rFonts w:hint="eastAsia" w:ascii="黑体" w:eastAsia="黑体"/>
          <w:sz w:val="24"/>
        </w:rPr>
      </w:pPr>
      <w:r>
        <w:rPr>
          <w:rFonts w:hint="eastAsia" w:ascii="黑体" w:eastAsia="黑体"/>
          <w:sz w:val="24"/>
        </w:rPr>
        <w:t>结构分析与试验辅助设计</w:t>
      </w:r>
    </w:p>
    <w:p>
      <w:pPr>
        <w:pStyle w:val="5"/>
        <w:spacing w:before="10"/>
        <w:rPr>
          <w:rFonts w:ascii="黑体"/>
          <w:sz w:val="28"/>
        </w:rPr>
      </w:pPr>
    </w:p>
    <w:p>
      <w:pPr>
        <w:pStyle w:val="11"/>
        <w:numPr>
          <w:ilvl w:val="1"/>
          <w:numId w:val="16"/>
        </w:numPr>
        <w:tabs>
          <w:tab w:val="left" w:pos="836"/>
        </w:tabs>
        <w:spacing w:before="1" w:after="0" w:line="240" w:lineRule="auto"/>
        <w:ind w:left="835" w:right="0" w:hanging="436"/>
        <w:jc w:val="both"/>
        <w:rPr>
          <w:rFonts w:ascii="Cambria" w:eastAsia="Cambria"/>
          <w:sz w:val="24"/>
        </w:rPr>
      </w:pPr>
      <w:r>
        <w:rPr>
          <w:sz w:val="24"/>
        </w:rPr>
        <w:t>一般规定</w:t>
      </w:r>
    </w:p>
    <w:p>
      <w:pPr>
        <w:pStyle w:val="5"/>
        <w:spacing w:before="8"/>
        <w:rPr>
          <w:sz w:val="26"/>
        </w:rPr>
      </w:pPr>
    </w:p>
    <w:p>
      <w:pPr>
        <w:pStyle w:val="11"/>
        <w:numPr>
          <w:ilvl w:val="2"/>
          <w:numId w:val="16"/>
        </w:numPr>
        <w:tabs>
          <w:tab w:val="left" w:pos="1000"/>
        </w:tabs>
        <w:spacing w:before="0" w:after="0" w:line="364" w:lineRule="auto"/>
        <w:ind w:left="400" w:right="340" w:firstLine="0"/>
        <w:jc w:val="both"/>
        <w:rPr>
          <w:sz w:val="24"/>
        </w:rPr>
      </w:pPr>
      <w:r>
        <w:rPr>
          <w:spacing w:val="-3"/>
          <w:sz w:val="24"/>
        </w:rPr>
        <w:t>结构分析应包括确定结构及其连接的作用效应、抗力和其他性能。结构分</w:t>
      </w:r>
      <w:r>
        <w:rPr>
          <w:sz w:val="24"/>
        </w:rPr>
        <w:t>析可采用计算、模型试验或原型试验等方法来完成。</w:t>
      </w:r>
    </w:p>
    <w:p>
      <w:pPr>
        <w:pStyle w:val="11"/>
        <w:numPr>
          <w:ilvl w:val="2"/>
          <w:numId w:val="16"/>
        </w:numPr>
        <w:tabs>
          <w:tab w:val="left" w:pos="1000"/>
        </w:tabs>
        <w:spacing w:before="1" w:after="0" w:line="240" w:lineRule="auto"/>
        <w:ind w:left="1000" w:right="0" w:hanging="600"/>
        <w:jc w:val="both"/>
        <w:rPr>
          <w:sz w:val="24"/>
        </w:rPr>
      </w:pPr>
      <w:r>
        <w:rPr>
          <w:sz w:val="24"/>
        </w:rPr>
        <w:t>结构分析的精度，应能满足结构设计要求，必要时宜进行试验验证。</w:t>
      </w:r>
    </w:p>
    <w:p>
      <w:pPr>
        <w:pStyle w:val="11"/>
        <w:numPr>
          <w:ilvl w:val="2"/>
          <w:numId w:val="16"/>
        </w:numPr>
        <w:tabs>
          <w:tab w:val="left" w:pos="1000"/>
        </w:tabs>
        <w:spacing w:before="161" w:after="0" w:line="240" w:lineRule="auto"/>
        <w:ind w:left="1000" w:right="0" w:hanging="600"/>
        <w:jc w:val="both"/>
        <w:rPr>
          <w:sz w:val="24"/>
        </w:rPr>
      </w:pPr>
      <w:r>
        <w:rPr>
          <w:sz w:val="24"/>
        </w:rPr>
        <w:t>在结构分析中，宜考虑环境对材料、构件和结构性能的影响。</w:t>
      </w:r>
    </w:p>
    <w:p>
      <w:pPr>
        <w:pStyle w:val="5"/>
        <w:spacing w:before="11"/>
        <w:rPr>
          <w:sz w:val="34"/>
        </w:rPr>
      </w:pPr>
    </w:p>
    <w:p>
      <w:pPr>
        <w:pStyle w:val="11"/>
        <w:numPr>
          <w:ilvl w:val="1"/>
          <w:numId w:val="16"/>
        </w:numPr>
        <w:tabs>
          <w:tab w:val="left" w:pos="836"/>
        </w:tabs>
        <w:spacing w:before="1" w:after="0" w:line="240" w:lineRule="auto"/>
        <w:ind w:left="835" w:right="0" w:hanging="436"/>
        <w:jc w:val="both"/>
        <w:rPr>
          <w:rFonts w:ascii="Cambria" w:eastAsia="Cambria"/>
          <w:sz w:val="24"/>
        </w:rPr>
      </w:pPr>
      <w:r>
        <w:rPr>
          <w:sz w:val="24"/>
        </w:rPr>
        <w:t>结构分析模型</w:t>
      </w:r>
    </w:p>
    <w:p>
      <w:pPr>
        <w:pStyle w:val="5"/>
        <w:spacing w:before="8"/>
        <w:rPr>
          <w:sz w:val="26"/>
        </w:rPr>
      </w:pPr>
    </w:p>
    <w:p>
      <w:pPr>
        <w:pStyle w:val="11"/>
        <w:numPr>
          <w:ilvl w:val="2"/>
          <w:numId w:val="16"/>
        </w:numPr>
        <w:tabs>
          <w:tab w:val="left" w:pos="1000"/>
        </w:tabs>
        <w:spacing w:before="0" w:after="0" w:line="364" w:lineRule="auto"/>
        <w:ind w:left="400" w:right="339" w:firstLine="0"/>
        <w:jc w:val="both"/>
        <w:rPr>
          <w:sz w:val="24"/>
        </w:rPr>
      </w:pPr>
      <w:r>
        <w:rPr>
          <w:spacing w:val="-4"/>
          <w:sz w:val="24"/>
        </w:rPr>
        <w:t>结构分析采用的基本假定和计算模型，应考虑结构形式、支撑条件、环境</w:t>
      </w:r>
      <w:r>
        <w:rPr>
          <w:sz w:val="24"/>
        </w:rPr>
        <w:t>条件、温度条件和材料性能、作用情况、施工方法等特点，并应能合理描述所考虑的极限状态下的结构反应。</w:t>
      </w:r>
    </w:p>
    <w:p>
      <w:pPr>
        <w:pStyle w:val="11"/>
        <w:numPr>
          <w:ilvl w:val="2"/>
          <w:numId w:val="16"/>
        </w:numPr>
        <w:tabs>
          <w:tab w:val="left" w:pos="1000"/>
        </w:tabs>
        <w:spacing w:before="2" w:after="0" w:line="364" w:lineRule="auto"/>
        <w:ind w:left="400" w:right="340" w:firstLine="0"/>
        <w:jc w:val="both"/>
        <w:rPr>
          <w:sz w:val="24"/>
        </w:rPr>
      </w:pPr>
      <w:r>
        <w:rPr>
          <w:spacing w:val="-4"/>
          <w:sz w:val="24"/>
        </w:rPr>
        <w:t>结构分析所采用的各种简化或近似假定，应具有理论或试验依据，或经工</w:t>
      </w:r>
      <w:r>
        <w:rPr>
          <w:sz w:val="24"/>
        </w:rPr>
        <w:t>程验证可行。</w:t>
      </w:r>
    </w:p>
    <w:p>
      <w:pPr>
        <w:pStyle w:val="11"/>
        <w:numPr>
          <w:ilvl w:val="2"/>
          <w:numId w:val="16"/>
        </w:numPr>
        <w:tabs>
          <w:tab w:val="left" w:pos="1006"/>
        </w:tabs>
        <w:spacing w:before="1" w:after="0" w:line="364" w:lineRule="auto"/>
        <w:ind w:left="399" w:right="335" w:firstLine="0"/>
        <w:jc w:val="both"/>
        <w:rPr>
          <w:sz w:val="24"/>
        </w:rPr>
      </w:pPr>
      <w:r>
        <w:rPr>
          <w:spacing w:val="6"/>
          <w:sz w:val="24"/>
        </w:rPr>
        <w:t>结构计算模型的不定性应在极限状态方程中采用一个或多个附加基本变</w:t>
      </w:r>
      <w:r>
        <w:rPr>
          <w:sz w:val="24"/>
        </w:rPr>
        <w:t>量来考虑。附加基本变量的概率分布类型和统计参数，可通过按计算模型的计算结果与按精确方法的计算结果或实际的观测结果相比较，经统计分析确定， 也可根据工程经验判断确定；计算模型不定性也可在可靠度系数或分项系数中反映。</w:t>
      </w:r>
    </w:p>
    <w:p>
      <w:pPr>
        <w:pStyle w:val="11"/>
        <w:numPr>
          <w:ilvl w:val="2"/>
          <w:numId w:val="16"/>
        </w:numPr>
        <w:tabs>
          <w:tab w:val="left" w:pos="1000"/>
        </w:tabs>
        <w:spacing w:before="3" w:after="0" w:line="240" w:lineRule="auto"/>
        <w:ind w:left="1000" w:right="0" w:hanging="601"/>
        <w:jc w:val="both"/>
        <w:rPr>
          <w:sz w:val="24"/>
        </w:rPr>
      </w:pPr>
      <w:r>
        <w:rPr>
          <w:sz w:val="24"/>
        </w:rPr>
        <w:t>应在结构分析中考虑环境对结构或构件耐久性退化的影响。</w:t>
      </w:r>
    </w:p>
    <w:p>
      <w:pPr>
        <w:pStyle w:val="11"/>
        <w:numPr>
          <w:ilvl w:val="2"/>
          <w:numId w:val="16"/>
        </w:numPr>
        <w:tabs>
          <w:tab w:val="left" w:pos="1000"/>
        </w:tabs>
        <w:spacing w:before="161" w:after="0" w:line="240" w:lineRule="auto"/>
        <w:ind w:left="1000" w:right="0" w:hanging="600"/>
        <w:jc w:val="both"/>
        <w:rPr>
          <w:sz w:val="24"/>
        </w:rPr>
      </w:pPr>
      <w:r>
        <w:rPr>
          <w:sz w:val="24"/>
        </w:rPr>
        <w:t>应在结构分析中考虑易损构件失效的影响。</w:t>
      </w:r>
    </w:p>
    <w:p>
      <w:pPr>
        <w:pStyle w:val="11"/>
        <w:numPr>
          <w:ilvl w:val="2"/>
          <w:numId w:val="16"/>
        </w:numPr>
        <w:tabs>
          <w:tab w:val="left" w:pos="1000"/>
        </w:tabs>
        <w:spacing w:before="160" w:after="0" w:line="240" w:lineRule="auto"/>
        <w:ind w:left="1000" w:right="0" w:hanging="600"/>
        <w:jc w:val="both"/>
        <w:rPr>
          <w:sz w:val="24"/>
        </w:rPr>
      </w:pPr>
      <w:r>
        <w:rPr>
          <w:sz w:val="24"/>
        </w:rPr>
        <w:t>可采用适当的等效弹簧来模拟地基与结构的相互作用。</w:t>
      </w:r>
    </w:p>
    <w:p>
      <w:pPr>
        <w:pStyle w:val="5"/>
        <w:spacing w:before="12"/>
        <w:rPr>
          <w:sz w:val="34"/>
        </w:rPr>
      </w:pPr>
    </w:p>
    <w:p>
      <w:pPr>
        <w:pStyle w:val="11"/>
        <w:numPr>
          <w:ilvl w:val="1"/>
          <w:numId w:val="16"/>
        </w:numPr>
        <w:tabs>
          <w:tab w:val="left" w:pos="836"/>
        </w:tabs>
        <w:spacing w:before="0" w:after="0" w:line="240" w:lineRule="auto"/>
        <w:ind w:left="835" w:right="0" w:hanging="436"/>
        <w:jc w:val="both"/>
        <w:rPr>
          <w:rFonts w:ascii="Cambria" w:eastAsia="Cambria"/>
          <w:sz w:val="24"/>
        </w:rPr>
      </w:pPr>
      <w:r>
        <w:rPr>
          <w:sz w:val="24"/>
        </w:rPr>
        <w:t>作用分析模型</w:t>
      </w:r>
    </w:p>
    <w:p>
      <w:pPr>
        <w:pStyle w:val="5"/>
        <w:spacing w:before="8"/>
        <w:rPr>
          <w:sz w:val="26"/>
        </w:rPr>
      </w:pPr>
    </w:p>
    <w:p>
      <w:pPr>
        <w:pStyle w:val="11"/>
        <w:numPr>
          <w:ilvl w:val="2"/>
          <w:numId w:val="16"/>
        </w:numPr>
        <w:tabs>
          <w:tab w:val="left" w:pos="1000"/>
        </w:tabs>
        <w:spacing w:before="0" w:after="0" w:line="364" w:lineRule="auto"/>
        <w:ind w:left="400" w:right="339" w:firstLine="0"/>
        <w:jc w:val="both"/>
        <w:rPr>
          <w:sz w:val="24"/>
        </w:rPr>
      </w:pPr>
      <w:r>
        <w:rPr>
          <w:spacing w:val="-3"/>
          <w:sz w:val="24"/>
        </w:rPr>
        <w:t>对与时间无关的或不计累积效应的静力分析，可仅考虑发生在设计基准期内作用效应的最大值和最小值；当动力响应起控制作用时，应有比较详细的过程描述。</w:t>
      </w:r>
    </w:p>
    <w:p>
      <w:pPr>
        <w:pStyle w:val="11"/>
        <w:numPr>
          <w:ilvl w:val="2"/>
          <w:numId w:val="16"/>
        </w:numPr>
        <w:tabs>
          <w:tab w:val="left" w:pos="1000"/>
        </w:tabs>
        <w:spacing w:before="2" w:after="0" w:line="364" w:lineRule="auto"/>
        <w:ind w:left="400" w:right="340" w:firstLine="0"/>
        <w:jc w:val="both"/>
        <w:rPr>
          <w:sz w:val="24"/>
        </w:rPr>
      </w:pPr>
      <w:r>
        <w:rPr>
          <w:spacing w:val="-4"/>
          <w:sz w:val="24"/>
        </w:rPr>
        <w:t>在不能准确确定作用参数时，应对作用参数给出上下限范围，并进行比较</w:t>
      </w:r>
      <w:r>
        <w:rPr>
          <w:sz w:val="24"/>
        </w:rPr>
        <w:t>以确定不利的作用效应。</w:t>
      </w:r>
    </w:p>
    <w:p>
      <w:pPr>
        <w:pStyle w:val="11"/>
        <w:numPr>
          <w:ilvl w:val="2"/>
          <w:numId w:val="16"/>
        </w:numPr>
        <w:tabs>
          <w:tab w:val="left" w:pos="1000"/>
        </w:tabs>
        <w:spacing w:before="1" w:after="0" w:line="240" w:lineRule="auto"/>
        <w:ind w:left="1000" w:right="0" w:hanging="600"/>
        <w:jc w:val="both"/>
        <w:rPr>
          <w:sz w:val="24"/>
        </w:rPr>
      </w:pPr>
      <w:r>
        <w:rPr>
          <w:spacing w:val="-3"/>
          <w:sz w:val="24"/>
        </w:rPr>
        <w:t>当结构承受自由作用时，应根据每一自由作用可能出现的空间位置、大小</w:t>
      </w:r>
    </w:p>
    <w:p>
      <w:pPr>
        <w:spacing w:after="0" w:line="240" w:lineRule="auto"/>
        <w:jc w:val="both"/>
        <w:rPr>
          <w:sz w:val="24"/>
        </w:rPr>
        <w:sectPr>
          <w:pgSz w:w="11910" w:h="16840"/>
          <w:pgMar w:top="1380" w:right="1520" w:bottom="1180" w:left="1400" w:header="0" w:footer="993" w:gutter="0"/>
        </w:sectPr>
      </w:pPr>
    </w:p>
    <w:p>
      <w:pPr>
        <w:pStyle w:val="5"/>
        <w:spacing w:before="40"/>
        <w:ind w:left="400"/>
      </w:pPr>
      <w:r>
        <w:t>和方向，分析确定对结构最不利的荷载布置，或根据经验确定荷载布置。</w:t>
      </w:r>
    </w:p>
    <w:p>
      <w:pPr>
        <w:pStyle w:val="5"/>
        <w:spacing w:before="12"/>
        <w:rPr>
          <w:sz w:val="34"/>
        </w:rPr>
      </w:pPr>
    </w:p>
    <w:p>
      <w:pPr>
        <w:pStyle w:val="11"/>
        <w:numPr>
          <w:ilvl w:val="1"/>
          <w:numId w:val="16"/>
        </w:numPr>
        <w:tabs>
          <w:tab w:val="left" w:pos="836"/>
        </w:tabs>
        <w:spacing w:before="0" w:after="0" w:line="240" w:lineRule="auto"/>
        <w:ind w:left="835" w:right="0" w:hanging="436"/>
        <w:jc w:val="both"/>
        <w:rPr>
          <w:rFonts w:ascii="Cambria" w:eastAsia="Cambria"/>
          <w:sz w:val="24"/>
        </w:rPr>
      </w:pPr>
      <w:r>
        <w:rPr>
          <w:sz w:val="24"/>
        </w:rPr>
        <w:t>分析方法</w:t>
      </w:r>
    </w:p>
    <w:p>
      <w:pPr>
        <w:pStyle w:val="5"/>
        <w:spacing w:before="8"/>
        <w:rPr>
          <w:sz w:val="26"/>
        </w:rPr>
      </w:pPr>
    </w:p>
    <w:p>
      <w:pPr>
        <w:pStyle w:val="11"/>
        <w:numPr>
          <w:ilvl w:val="2"/>
          <w:numId w:val="16"/>
        </w:numPr>
        <w:tabs>
          <w:tab w:val="left" w:pos="1000"/>
        </w:tabs>
        <w:spacing w:before="0" w:after="0" w:line="364" w:lineRule="auto"/>
        <w:ind w:left="400" w:right="339" w:firstLine="0"/>
        <w:jc w:val="both"/>
        <w:rPr>
          <w:sz w:val="24"/>
        </w:rPr>
      </w:pPr>
      <w:r>
        <w:rPr>
          <w:spacing w:val="-5"/>
          <w:sz w:val="24"/>
        </w:rPr>
        <w:t>结构分析应根据结构类型、材料性能和受力特点等因素，采用线性、非线</w:t>
      </w:r>
      <w:r>
        <w:rPr>
          <w:sz w:val="24"/>
        </w:rPr>
        <w:t>性或试验分析方法；当结构性能始终处于弹性状态时，可采用弹性理论进行结构分析，否则宜采用弹塑性理论进行结构分析。</w:t>
      </w:r>
    </w:p>
    <w:p>
      <w:pPr>
        <w:pStyle w:val="11"/>
        <w:numPr>
          <w:ilvl w:val="2"/>
          <w:numId w:val="16"/>
        </w:numPr>
        <w:tabs>
          <w:tab w:val="left" w:pos="1000"/>
        </w:tabs>
        <w:spacing w:before="2" w:after="0" w:line="364" w:lineRule="auto"/>
        <w:ind w:left="400" w:right="339" w:firstLine="0"/>
        <w:jc w:val="both"/>
        <w:rPr>
          <w:sz w:val="24"/>
        </w:rPr>
      </w:pPr>
      <w:r>
        <w:rPr>
          <w:spacing w:val="-3"/>
          <w:sz w:val="24"/>
        </w:rPr>
        <w:t>当结构达到极限状态前能够产生足够的塑性变形，且所承受的不是多次重</w:t>
      </w:r>
      <w:r>
        <w:rPr>
          <w:sz w:val="24"/>
        </w:rPr>
        <w:t>复作用时，可采用塑性理论进行结构分析；当结构的承载力由脆性破坏或稳定控制时，不应采用塑性理论分析。</w:t>
      </w:r>
    </w:p>
    <w:p>
      <w:pPr>
        <w:pStyle w:val="11"/>
        <w:numPr>
          <w:ilvl w:val="2"/>
          <w:numId w:val="16"/>
        </w:numPr>
        <w:tabs>
          <w:tab w:val="left" w:pos="881"/>
        </w:tabs>
        <w:spacing w:before="2" w:after="0" w:line="240" w:lineRule="auto"/>
        <w:ind w:left="881" w:right="0" w:hanging="481"/>
        <w:jc w:val="left"/>
        <w:rPr>
          <w:sz w:val="24"/>
        </w:rPr>
      </w:pPr>
      <w:r>
        <w:rPr>
          <w:sz w:val="24"/>
        </w:rPr>
        <w:t>当结构对动力作用的响应敏感时，应对结构进行动力响应分析。</w:t>
      </w:r>
    </w:p>
    <w:p>
      <w:pPr>
        <w:pStyle w:val="11"/>
        <w:numPr>
          <w:ilvl w:val="2"/>
          <w:numId w:val="16"/>
        </w:numPr>
        <w:tabs>
          <w:tab w:val="left" w:pos="1000"/>
        </w:tabs>
        <w:spacing w:before="160" w:after="0" w:line="364" w:lineRule="auto"/>
        <w:ind w:left="400" w:right="223" w:firstLine="0"/>
        <w:jc w:val="left"/>
        <w:rPr>
          <w:sz w:val="24"/>
        </w:rPr>
      </w:pPr>
      <w:r>
        <w:rPr>
          <w:spacing w:val="-3"/>
          <w:sz w:val="24"/>
        </w:rPr>
        <w:t>当动力作用可被认为是拟静力作用时，可通过把动力作用分析结果包括在</w:t>
      </w:r>
      <w:r>
        <w:rPr>
          <w:spacing w:val="-6"/>
          <w:sz w:val="24"/>
        </w:rPr>
        <w:t>静力作用中或对静力作用乘以等效动力放大系数等方法，来考虑动力作用效应。</w:t>
      </w:r>
    </w:p>
    <w:p>
      <w:pPr>
        <w:pStyle w:val="11"/>
        <w:numPr>
          <w:ilvl w:val="2"/>
          <w:numId w:val="16"/>
        </w:numPr>
        <w:tabs>
          <w:tab w:val="left" w:pos="1000"/>
        </w:tabs>
        <w:spacing w:before="2" w:after="0" w:line="364" w:lineRule="auto"/>
        <w:ind w:left="400" w:right="342" w:firstLine="0"/>
        <w:jc w:val="left"/>
        <w:rPr>
          <w:sz w:val="24"/>
        </w:rPr>
      </w:pPr>
      <w:r>
        <w:rPr>
          <w:spacing w:val="-3"/>
          <w:sz w:val="24"/>
        </w:rPr>
        <w:t>当结构的变形可能使作用及其效应显著变化时，应在结构分析中考虑结构变形的影响。</w:t>
      </w:r>
    </w:p>
    <w:p>
      <w:pPr>
        <w:pStyle w:val="5"/>
        <w:spacing w:before="6"/>
        <w:rPr>
          <w:sz w:val="22"/>
        </w:rPr>
      </w:pPr>
    </w:p>
    <w:p>
      <w:pPr>
        <w:pStyle w:val="11"/>
        <w:numPr>
          <w:ilvl w:val="1"/>
          <w:numId w:val="16"/>
        </w:numPr>
        <w:tabs>
          <w:tab w:val="left" w:pos="836"/>
        </w:tabs>
        <w:spacing w:before="0" w:after="0" w:line="240" w:lineRule="auto"/>
        <w:ind w:left="835" w:right="0" w:hanging="436"/>
        <w:jc w:val="left"/>
        <w:rPr>
          <w:rFonts w:ascii="Cambria" w:eastAsia="Cambria"/>
          <w:sz w:val="24"/>
        </w:rPr>
      </w:pPr>
      <w:r>
        <w:rPr>
          <w:sz w:val="24"/>
        </w:rPr>
        <w:t>试验辅助设计</w:t>
      </w:r>
    </w:p>
    <w:p>
      <w:pPr>
        <w:pStyle w:val="5"/>
        <w:spacing w:before="8"/>
        <w:rPr>
          <w:sz w:val="26"/>
        </w:rPr>
      </w:pPr>
    </w:p>
    <w:p>
      <w:pPr>
        <w:pStyle w:val="11"/>
        <w:numPr>
          <w:ilvl w:val="2"/>
          <w:numId w:val="16"/>
        </w:numPr>
        <w:tabs>
          <w:tab w:val="left" w:pos="1000"/>
        </w:tabs>
        <w:spacing w:before="0" w:after="0" w:line="364" w:lineRule="auto"/>
        <w:ind w:left="400" w:right="340" w:firstLine="0"/>
        <w:jc w:val="left"/>
        <w:rPr>
          <w:sz w:val="24"/>
        </w:rPr>
      </w:pPr>
      <w:r>
        <w:rPr>
          <w:spacing w:val="-4"/>
          <w:sz w:val="24"/>
        </w:rPr>
        <w:t>对没有适当分析模型的特殊情况，可进行试验辅助设计，其具体方法宜符</w:t>
      </w:r>
      <w:r>
        <w:rPr>
          <w:sz w:val="24"/>
        </w:rPr>
        <w:t>合附录</w:t>
      </w:r>
      <w:r>
        <w:rPr>
          <w:rFonts w:ascii="Times New Roman" w:eastAsia="Times New Roman"/>
          <w:sz w:val="24"/>
        </w:rPr>
        <w:t>B</w:t>
      </w:r>
      <w:r>
        <w:rPr>
          <w:sz w:val="24"/>
        </w:rPr>
        <w:t>的规定。</w:t>
      </w:r>
    </w:p>
    <w:p>
      <w:pPr>
        <w:pStyle w:val="11"/>
        <w:numPr>
          <w:ilvl w:val="2"/>
          <w:numId w:val="16"/>
        </w:numPr>
        <w:tabs>
          <w:tab w:val="left" w:pos="1000"/>
        </w:tabs>
        <w:spacing w:before="2" w:after="0" w:line="364" w:lineRule="auto"/>
        <w:ind w:left="399" w:right="340" w:firstLine="0"/>
        <w:jc w:val="left"/>
        <w:rPr>
          <w:sz w:val="24"/>
        </w:rPr>
      </w:pPr>
      <w:r>
        <w:rPr>
          <w:spacing w:val="-4"/>
          <w:sz w:val="24"/>
        </w:rPr>
        <w:t>采用试验辅助设计的结构，应达到相关设计状况采用的可靠度水平，并应</w:t>
      </w:r>
      <w:r>
        <w:rPr>
          <w:sz w:val="24"/>
        </w:rPr>
        <w:t>考虑试验结果的数量对相关统计参数不定性的影响。</w:t>
      </w:r>
    </w:p>
    <w:p>
      <w:pPr>
        <w:spacing w:after="0" w:line="364" w:lineRule="auto"/>
        <w:jc w:val="left"/>
        <w:rPr>
          <w:sz w:val="24"/>
        </w:rPr>
        <w:sectPr>
          <w:pgSz w:w="11910" w:h="16840"/>
          <w:pgMar w:top="1480" w:right="1520" w:bottom="1180" w:left="1400" w:header="0" w:footer="993" w:gutter="0"/>
        </w:sectPr>
      </w:pPr>
    </w:p>
    <w:p>
      <w:pPr>
        <w:pStyle w:val="11"/>
        <w:numPr>
          <w:ilvl w:val="0"/>
          <w:numId w:val="16"/>
        </w:numPr>
        <w:tabs>
          <w:tab w:val="left" w:pos="759"/>
          <w:tab w:val="left" w:pos="760"/>
        </w:tabs>
        <w:spacing w:before="62" w:after="0" w:line="240" w:lineRule="auto"/>
        <w:ind w:left="760" w:right="0" w:hanging="360"/>
        <w:jc w:val="left"/>
        <w:rPr>
          <w:rFonts w:hint="eastAsia" w:ascii="黑体" w:eastAsia="黑体"/>
          <w:sz w:val="24"/>
        </w:rPr>
      </w:pPr>
      <w:r>
        <w:rPr>
          <w:rFonts w:hint="eastAsia" w:ascii="黑体" w:eastAsia="黑体"/>
          <w:sz w:val="24"/>
        </w:rPr>
        <w:t>分项系数设计方法</w:t>
      </w:r>
    </w:p>
    <w:p>
      <w:pPr>
        <w:pStyle w:val="5"/>
        <w:spacing w:before="10"/>
        <w:rPr>
          <w:rFonts w:ascii="黑体"/>
          <w:sz w:val="28"/>
        </w:rPr>
      </w:pPr>
    </w:p>
    <w:p>
      <w:pPr>
        <w:pStyle w:val="11"/>
        <w:numPr>
          <w:ilvl w:val="1"/>
          <w:numId w:val="16"/>
        </w:numPr>
        <w:tabs>
          <w:tab w:val="left" w:pos="955"/>
          <w:tab w:val="left" w:pos="956"/>
        </w:tabs>
        <w:spacing w:before="1" w:after="0" w:line="240" w:lineRule="auto"/>
        <w:ind w:left="955" w:right="0" w:hanging="556"/>
        <w:jc w:val="left"/>
        <w:rPr>
          <w:rFonts w:ascii="Cambria" w:eastAsia="Cambria"/>
          <w:sz w:val="24"/>
        </w:rPr>
      </w:pPr>
      <w:r>
        <w:rPr>
          <w:sz w:val="24"/>
        </w:rPr>
        <w:t>一般规定</w:t>
      </w:r>
    </w:p>
    <w:p>
      <w:pPr>
        <w:pStyle w:val="5"/>
        <w:spacing w:before="8"/>
        <w:rPr>
          <w:sz w:val="26"/>
        </w:rPr>
      </w:pPr>
    </w:p>
    <w:p>
      <w:pPr>
        <w:pStyle w:val="11"/>
        <w:numPr>
          <w:ilvl w:val="2"/>
          <w:numId w:val="16"/>
        </w:numPr>
        <w:tabs>
          <w:tab w:val="left" w:pos="1125"/>
        </w:tabs>
        <w:spacing w:before="0" w:after="0" w:line="364" w:lineRule="auto"/>
        <w:ind w:left="400" w:right="339" w:firstLine="0"/>
        <w:jc w:val="both"/>
        <w:rPr>
          <w:sz w:val="24"/>
        </w:rPr>
      </w:pPr>
      <w:r>
        <w:rPr>
          <w:sz w:val="24"/>
        </w:rPr>
        <w:t>公路工程结构的极限状态设计表达式，可根据各类结构的设计要求，采用分项系数模式或可靠度系数模式表达。</w:t>
      </w:r>
    </w:p>
    <w:p>
      <w:pPr>
        <w:pStyle w:val="11"/>
        <w:numPr>
          <w:ilvl w:val="2"/>
          <w:numId w:val="16"/>
        </w:numPr>
        <w:tabs>
          <w:tab w:val="left" w:pos="1000"/>
        </w:tabs>
        <w:spacing w:before="1" w:after="0" w:line="364" w:lineRule="auto"/>
        <w:ind w:left="400" w:right="340" w:firstLine="0"/>
        <w:jc w:val="both"/>
        <w:rPr>
          <w:sz w:val="24"/>
        </w:rPr>
      </w:pPr>
      <w:r>
        <w:rPr>
          <w:spacing w:val="-5"/>
          <w:sz w:val="24"/>
        </w:rPr>
        <w:t>公路工程结构、构件极限状态设计表达式中所包含的各种分项系数，宜根</w:t>
      </w:r>
      <w:r>
        <w:rPr>
          <w:spacing w:val="-3"/>
          <w:sz w:val="24"/>
        </w:rPr>
        <w:t>据有关基本变量的概率分布类型和统计参数及规定的可靠指标，按照附录</w:t>
      </w:r>
      <w:r>
        <w:rPr>
          <w:rFonts w:ascii="Times New Roman" w:eastAsia="Times New Roman"/>
          <w:sz w:val="24"/>
        </w:rPr>
        <w:t>C</w:t>
      </w:r>
      <w:r>
        <w:rPr>
          <w:spacing w:val="-8"/>
          <w:sz w:val="24"/>
        </w:rPr>
        <w:t>规定</w:t>
      </w:r>
      <w:r>
        <w:rPr>
          <w:sz w:val="24"/>
        </w:rPr>
        <w:t>的方法通过计算分析，并结合工程经验，经优化确定。</w:t>
      </w:r>
    </w:p>
    <w:p>
      <w:pPr>
        <w:pStyle w:val="5"/>
        <w:spacing w:before="2" w:line="364" w:lineRule="auto"/>
        <w:ind w:left="400" w:right="286" w:firstLine="360"/>
      </w:pPr>
      <w:r>
        <w:t>当缺乏统计数据时，可根据传统的或经验的设计方法，由有关标准、规范规定各种分项系数。</w:t>
      </w:r>
    </w:p>
    <w:p>
      <w:pPr>
        <w:pStyle w:val="11"/>
        <w:numPr>
          <w:ilvl w:val="2"/>
          <w:numId w:val="16"/>
        </w:numPr>
        <w:tabs>
          <w:tab w:val="left" w:pos="1000"/>
        </w:tabs>
        <w:spacing w:before="1" w:after="0" w:line="240" w:lineRule="auto"/>
        <w:ind w:left="1000" w:right="0" w:hanging="600"/>
        <w:jc w:val="left"/>
        <w:rPr>
          <w:sz w:val="24"/>
        </w:rPr>
      </w:pPr>
      <w:r>
        <w:rPr>
          <w:sz w:val="24"/>
        </w:rPr>
        <w:t>基本变量的设计值可按下列规定确定：</w:t>
      </w:r>
    </w:p>
    <w:p>
      <w:pPr>
        <w:pStyle w:val="11"/>
        <w:numPr>
          <w:ilvl w:val="0"/>
          <w:numId w:val="23"/>
        </w:numPr>
        <w:tabs>
          <w:tab w:val="left" w:pos="1180"/>
        </w:tabs>
        <w:spacing w:before="225" w:after="0" w:line="240" w:lineRule="auto"/>
        <w:ind w:left="1180" w:right="0" w:hanging="240"/>
        <w:jc w:val="left"/>
        <w:rPr>
          <w:sz w:val="24"/>
        </w:rPr>
      </w:pPr>
      <w:r>
        <w:rPr>
          <w:spacing w:val="-11"/>
          <w:sz w:val="24"/>
        </w:rPr>
        <w:t xml:space="preserve">作用的设计值 </w:t>
      </w:r>
      <w:r>
        <w:rPr>
          <w:rFonts w:ascii="Times New Roman" w:eastAsia="Times New Roman"/>
          <w:i/>
          <w:spacing w:val="-10"/>
          <w:position w:val="3"/>
          <w:sz w:val="24"/>
        </w:rPr>
        <w:t>F</w:t>
      </w:r>
      <w:r>
        <w:rPr>
          <w:rFonts w:ascii="Times New Roman" w:eastAsia="Times New Roman"/>
          <w:spacing w:val="-10"/>
          <w:position w:val="-3"/>
          <w:sz w:val="14"/>
        </w:rPr>
        <w:t>d</w:t>
      </w:r>
      <w:r>
        <w:rPr>
          <w:rFonts w:ascii="Times New Roman" w:eastAsia="Times New Roman"/>
          <w:spacing w:val="6"/>
          <w:position w:val="-3"/>
          <w:sz w:val="14"/>
        </w:rPr>
        <w:t xml:space="preserve"> </w:t>
      </w:r>
      <w:r>
        <w:rPr>
          <w:sz w:val="24"/>
        </w:rPr>
        <w:t>可按式（</w:t>
      </w:r>
      <w:r>
        <w:rPr>
          <w:rFonts w:ascii="Times New Roman" w:eastAsia="Times New Roman"/>
          <w:sz w:val="24"/>
        </w:rPr>
        <w:t>8.1.3-1</w:t>
      </w:r>
      <w:r>
        <w:rPr>
          <w:sz w:val="24"/>
        </w:rPr>
        <w:t>）确定：</w:t>
      </w:r>
    </w:p>
    <w:p>
      <w:pPr>
        <w:pStyle w:val="5"/>
        <w:rPr>
          <w:sz w:val="20"/>
        </w:rPr>
      </w:pPr>
    </w:p>
    <w:p>
      <w:pPr>
        <w:pStyle w:val="5"/>
        <w:rPr>
          <w:sz w:val="27"/>
        </w:rPr>
      </w:pPr>
    </w:p>
    <w:p>
      <w:pPr>
        <w:spacing w:after="0"/>
        <w:rPr>
          <w:sz w:val="27"/>
        </w:rPr>
        <w:sectPr>
          <w:pgSz w:w="11910" w:h="16840"/>
          <w:pgMar w:top="1380" w:right="1520" w:bottom="1180" w:left="1400" w:header="0" w:footer="993" w:gutter="0"/>
        </w:sectPr>
      </w:pPr>
    </w:p>
    <w:p>
      <w:pPr>
        <w:spacing w:before="107"/>
        <w:ind w:left="0" w:right="0" w:firstLine="0"/>
        <w:jc w:val="right"/>
        <w:rPr>
          <w:rFonts w:ascii="Times New Roman" w:hAnsi="Times New Roman"/>
          <w:sz w:val="14"/>
        </w:rPr>
      </w:pPr>
      <w:r>
        <w:rPr>
          <w:rFonts w:ascii="Times New Roman" w:hAnsi="Times New Roman"/>
          <w:i/>
          <w:sz w:val="24"/>
        </w:rPr>
        <w:t>F</w:t>
      </w:r>
      <w:r>
        <w:rPr>
          <w:rFonts w:ascii="Times New Roman" w:hAnsi="Times New Roman"/>
          <w:position w:val="-5"/>
          <w:sz w:val="14"/>
        </w:rPr>
        <w:t xml:space="preserve">d </w:t>
      </w:r>
      <w:r>
        <w:rPr>
          <w:rFonts w:ascii="Times New Roman" w:hAnsi="Times New Roman"/>
          <w:sz w:val="24"/>
        </w:rPr>
        <w:t xml:space="preserve">= </w:t>
      </w:r>
      <w:r>
        <w:rPr>
          <w:rFonts w:ascii="Symbol" w:hAnsi="Symbol"/>
          <w:i/>
          <w:sz w:val="25"/>
        </w:rPr>
        <w:t></w:t>
      </w:r>
      <w:r>
        <w:rPr>
          <w:rFonts w:ascii="Times New Roman" w:hAnsi="Times New Roman"/>
          <w:i/>
          <w:sz w:val="25"/>
        </w:rPr>
        <w:t xml:space="preserve"> </w:t>
      </w:r>
      <w:r>
        <w:rPr>
          <w:rFonts w:ascii="Times New Roman" w:hAnsi="Times New Roman"/>
          <w:position w:val="-5"/>
          <w:sz w:val="14"/>
        </w:rPr>
        <w:t xml:space="preserve">F </w:t>
      </w:r>
      <w:r>
        <w:rPr>
          <w:rFonts w:ascii="Times New Roman" w:hAnsi="Times New Roman"/>
          <w:i/>
          <w:sz w:val="24"/>
        </w:rPr>
        <w:t>F</w:t>
      </w:r>
      <w:r>
        <w:rPr>
          <w:rFonts w:ascii="Times New Roman" w:hAnsi="Times New Roman"/>
          <w:position w:val="-5"/>
          <w:sz w:val="14"/>
        </w:rPr>
        <w:t>r</w:t>
      </w:r>
    </w:p>
    <w:p>
      <w:pPr>
        <w:pStyle w:val="5"/>
        <w:spacing w:before="118"/>
        <w:ind w:left="2758"/>
      </w:pPr>
      <w:r>
        <w:br w:type="column"/>
      </w:r>
      <w:r>
        <w:t>（</w:t>
      </w:r>
      <w:r>
        <w:rPr>
          <w:rFonts w:ascii="Times New Roman" w:eastAsia="Times New Roman"/>
        </w:rPr>
        <w:t>8.1.3-1</w:t>
      </w:r>
      <w:r>
        <w:t>）</w:t>
      </w:r>
    </w:p>
    <w:p>
      <w:pPr>
        <w:spacing w:after="0"/>
        <w:sectPr>
          <w:type w:val="continuous"/>
          <w:pgSz w:w="11910" w:h="16840"/>
          <w:pgMar w:top="1440" w:right="1520" w:bottom="280" w:left="1400" w:header="720" w:footer="720" w:gutter="0"/>
          <w:cols w:equalWidth="0" w:num="2">
            <w:col w:w="4748" w:space="40"/>
            <w:col w:w="4202"/>
          </w:cols>
        </w:sectPr>
      </w:pPr>
    </w:p>
    <w:p>
      <w:pPr>
        <w:pStyle w:val="5"/>
        <w:rPr>
          <w:sz w:val="20"/>
        </w:rPr>
      </w:pPr>
    </w:p>
    <w:p>
      <w:pPr>
        <w:pStyle w:val="5"/>
        <w:rPr>
          <w:sz w:val="20"/>
        </w:rPr>
      </w:pPr>
    </w:p>
    <w:p>
      <w:pPr>
        <w:pStyle w:val="5"/>
        <w:spacing w:before="249"/>
        <w:ind w:left="399"/>
      </w:pPr>
      <w:r>
        <w:t xml:space="preserve">式中： </w:t>
      </w:r>
      <w:r>
        <w:rPr>
          <w:rFonts w:ascii="Times New Roman" w:hAnsi="Times New Roman" w:eastAsia="Times New Roman"/>
          <w:i/>
        </w:rPr>
        <w:t>F</w:t>
      </w:r>
      <w:r>
        <w:rPr>
          <w:rFonts w:ascii="Times New Roman" w:hAnsi="Times New Roman" w:eastAsia="Times New Roman"/>
          <w:position w:val="-5"/>
          <w:sz w:val="14"/>
        </w:rPr>
        <w:t xml:space="preserve">r </w:t>
      </w:r>
      <w:r>
        <w:rPr>
          <w:rFonts w:ascii="Times New Roman" w:hAnsi="Times New Roman" w:eastAsia="Times New Roman"/>
        </w:rPr>
        <w:t>——</w:t>
      </w:r>
      <w:r>
        <w:t>作用的代表值；</w:t>
      </w:r>
    </w:p>
    <w:p>
      <w:pPr>
        <w:pStyle w:val="5"/>
        <w:rPr>
          <w:sz w:val="22"/>
        </w:rPr>
      </w:pPr>
    </w:p>
    <w:p>
      <w:pPr>
        <w:spacing w:before="1"/>
        <w:ind w:left="1141" w:right="0" w:firstLine="0"/>
        <w:jc w:val="left"/>
        <w:rPr>
          <w:sz w:val="24"/>
        </w:rPr>
      </w:pPr>
      <w:r>
        <w:rPr>
          <w:rFonts w:ascii="Symbol" w:hAnsi="Symbol" w:eastAsia="Symbol"/>
          <w:i/>
          <w:sz w:val="25"/>
        </w:rPr>
        <w:t></w:t>
      </w:r>
      <w:r>
        <w:rPr>
          <w:rFonts w:ascii="Times New Roman" w:hAnsi="Times New Roman" w:eastAsia="Times New Roman"/>
          <w:i/>
          <w:sz w:val="25"/>
        </w:rPr>
        <w:t xml:space="preserve"> </w:t>
      </w:r>
      <w:r>
        <w:rPr>
          <w:rFonts w:ascii="Times New Roman" w:hAnsi="Times New Roman" w:eastAsia="Times New Roman"/>
          <w:position w:val="-5"/>
          <w:sz w:val="14"/>
        </w:rPr>
        <w:t xml:space="preserve">F </w:t>
      </w:r>
      <w:r>
        <w:rPr>
          <w:rFonts w:ascii="Times New Roman" w:hAnsi="Times New Roman" w:eastAsia="Times New Roman"/>
          <w:sz w:val="24"/>
        </w:rPr>
        <w:t>——</w:t>
      </w:r>
      <w:r>
        <w:rPr>
          <w:sz w:val="24"/>
        </w:rPr>
        <w:t>作用的分项系数。</w:t>
      </w:r>
    </w:p>
    <w:p>
      <w:pPr>
        <w:pStyle w:val="11"/>
        <w:numPr>
          <w:ilvl w:val="0"/>
          <w:numId w:val="23"/>
        </w:numPr>
        <w:tabs>
          <w:tab w:val="left" w:pos="1180"/>
        </w:tabs>
        <w:spacing w:before="304" w:after="0" w:line="240" w:lineRule="auto"/>
        <w:ind w:left="1180" w:right="0" w:hanging="241"/>
        <w:jc w:val="left"/>
        <w:rPr>
          <w:sz w:val="24"/>
        </w:rPr>
      </w:pPr>
      <w:r>
        <w:rPr>
          <w:spacing w:val="-5"/>
          <w:sz w:val="24"/>
        </w:rPr>
        <w:t xml:space="preserve">材料性能的设计值 </w:t>
      </w:r>
      <w:r>
        <w:rPr>
          <w:rFonts w:ascii="Times New Roman" w:eastAsia="Times New Roman"/>
          <w:i/>
          <w:spacing w:val="3"/>
          <w:position w:val="3"/>
          <w:sz w:val="24"/>
        </w:rPr>
        <w:t>f</w:t>
      </w:r>
      <w:r>
        <w:rPr>
          <w:rFonts w:ascii="Times New Roman" w:eastAsia="Times New Roman"/>
          <w:spacing w:val="3"/>
          <w:position w:val="-3"/>
          <w:sz w:val="14"/>
        </w:rPr>
        <w:t>d</w:t>
      </w:r>
      <w:r>
        <w:rPr>
          <w:rFonts w:ascii="Times New Roman" w:eastAsia="Times New Roman"/>
          <w:spacing w:val="10"/>
          <w:position w:val="-3"/>
          <w:sz w:val="14"/>
        </w:rPr>
        <w:t xml:space="preserve"> </w:t>
      </w:r>
      <w:r>
        <w:rPr>
          <w:sz w:val="24"/>
        </w:rPr>
        <w:t>可按式（</w:t>
      </w:r>
      <w:r>
        <w:rPr>
          <w:rFonts w:ascii="Times New Roman" w:eastAsia="Times New Roman"/>
          <w:sz w:val="24"/>
        </w:rPr>
        <w:t>8.1.3-2</w:t>
      </w:r>
      <w:r>
        <w:rPr>
          <w:sz w:val="24"/>
        </w:rPr>
        <w:t>）确定：</w:t>
      </w:r>
    </w:p>
    <w:p>
      <w:pPr>
        <w:pStyle w:val="5"/>
        <w:rPr>
          <w:sz w:val="20"/>
        </w:rPr>
      </w:pPr>
    </w:p>
    <w:p>
      <w:pPr>
        <w:pStyle w:val="5"/>
        <w:rPr>
          <w:sz w:val="20"/>
        </w:rPr>
      </w:pPr>
    </w:p>
    <w:p>
      <w:pPr>
        <w:pStyle w:val="5"/>
        <w:spacing w:before="10"/>
        <w:rPr>
          <w:sz w:val="20"/>
        </w:rPr>
      </w:pPr>
    </w:p>
    <w:p>
      <w:pPr>
        <w:spacing w:after="0"/>
        <w:rPr>
          <w:sz w:val="20"/>
        </w:rPr>
        <w:sectPr>
          <w:type w:val="continuous"/>
          <w:pgSz w:w="11910" w:h="16840"/>
          <w:pgMar w:top="1440" w:right="1520" w:bottom="280" w:left="1400" w:header="720" w:footer="720" w:gutter="0"/>
        </w:sectPr>
      </w:pPr>
    </w:p>
    <w:p>
      <w:pPr>
        <w:spacing w:before="96" w:line="239" w:lineRule="exact"/>
        <w:ind w:left="0" w:right="0" w:firstLine="0"/>
        <w:jc w:val="right"/>
        <w:rPr>
          <w:rFonts w:ascii="Times New Roman"/>
          <w:sz w:val="14"/>
        </w:rPr>
      </w:pPr>
      <w:r>
        <w:rPr>
          <w:rFonts w:ascii="Times New Roman"/>
          <w:i/>
          <w:sz w:val="24"/>
        </w:rPr>
        <w:t>f</w:t>
      </w:r>
      <w:r>
        <w:rPr>
          <w:rFonts w:ascii="Times New Roman"/>
          <w:position w:val="-5"/>
          <w:sz w:val="14"/>
        </w:rPr>
        <w:t>k</w:t>
      </w:r>
    </w:p>
    <w:p>
      <w:pPr>
        <w:spacing w:before="0" w:line="120" w:lineRule="auto"/>
        <w:ind w:left="0" w:right="138" w:firstLine="0"/>
        <w:jc w:val="right"/>
        <w:rPr>
          <w:rFonts w:ascii="Symbol" w:hAnsi="Symbol"/>
          <w:i/>
          <w:sz w:val="26"/>
        </w:rPr>
      </w:pPr>
      <w:r>
        <mc:AlternateContent>
          <mc:Choice Requires="wps">
            <w:drawing>
              <wp:anchor distT="0" distB="0" distL="114300" distR="114300" simplePos="0" relativeHeight="248032256" behindDoc="1" locked="0" layoutInCell="1" allowOverlap="1">
                <wp:simplePos x="0" y="0"/>
                <wp:positionH relativeFrom="page">
                  <wp:posOffset>3553460</wp:posOffset>
                </wp:positionH>
                <wp:positionV relativeFrom="paragraph">
                  <wp:posOffset>71120</wp:posOffset>
                </wp:positionV>
                <wp:extent cx="193040" cy="0"/>
                <wp:effectExtent l="0" t="0" r="0" b="0"/>
                <wp:wrapNone/>
                <wp:docPr id="63" name="直接连接符 63"/>
                <wp:cNvGraphicFramePr/>
                <a:graphic xmlns:a="http://schemas.openxmlformats.org/drawingml/2006/main">
                  <a:graphicData uri="http://schemas.microsoft.com/office/word/2010/wordprocessingShape">
                    <wps:wsp>
                      <wps:cNvSpPr/>
                      <wps:spPr>
                        <a:xfrm>
                          <a:off x="0" y="0"/>
                          <a:ext cx="193040" cy="0"/>
                        </a:xfrm>
                        <a:prstGeom prst="line">
                          <a:avLst/>
                        </a:prstGeom>
                        <a:ln w="7684"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79.8pt;margin-top:5.6pt;height:0pt;width:15.2pt;mso-position-horizontal-relative:page;z-index:-255284224;mso-width-relative:page;mso-height-relative:page;" stroked="t" coordsize="21600,21600" o:gfxdata="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A+Z24M1gAAAAkBAAAPAAAAAAAA&#10;AAEAIAAAACIAAABkcnMvZG93bnJldi54bWxQSwECFAAUAAAACACHTuJAu3HU59sBAACXAwAADgAA&#10;AAAAAAABACAAAAAlAQAAZHJzL2Uyb0RvYy54bWxQSwUGAAAAAAYABgBZAQAAcgUAAAAA&#10;">
                <v:path arrowok="t"/>
                <v:fill focussize="0,0"/>
                <v:stroke weight="0.60503937007874pt" color="#000000"/>
                <v:imagedata o:title=""/>
                <o:lock v:ext="edit"/>
              </v:line>
            </w:pict>
          </mc:Fallback>
        </mc:AlternateContent>
      </w:r>
      <w:r>
        <w:rPr>
          <w:rFonts w:ascii="Times New Roman" w:hAnsi="Times New Roman"/>
          <w:i/>
          <w:sz w:val="24"/>
        </w:rPr>
        <w:t>f</w:t>
      </w:r>
      <w:r>
        <w:rPr>
          <w:rFonts w:ascii="Times New Roman" w:hAnsi="Times New Roman"/>
          <w:position w:val="-5"/>
          <w:sz w:val="14"/>
        </w:rPr>
        <w:t xml:space="preserve">d </w:t>
      </w:r>
      <w:r>
        <w:rPr>
          <w:rFonts w:ascii="Times New Roman" w:hAnsi="Times New Roman"/>
          <w:sz w:val="24"/>
        </w:rPr>
        <w:t xml:space="preserve">= </w:t>
      </w:r>
      <w:r>
        <w:rPr>
          <w:rFonts w:ascii="Symbol" w:hAnsi="Symbol"/>
          <w:i/>
          <w:position w:val="-17"/>
          <w:sz w:val="26"/>
        </w:rPr>
        <w:t></w:t>
      </w:r>
    </w:p>
    <w:p>
      <w:pPr>
        <w:pStyle w:val="5"/>
        <w:spacing w:before="10"/>
        <w:rPr>
          <w:rFonts w:ascii="Symbol" w:hAnsi="Symbol"/>
          <w:i/>
          <w:sz w:val="19"/>
        </w:rPr>
      </w:pPr>
      <w:r>
        <w:br w:type="column"/>
      </w:r>
    </w:p>
    <w:p>
      <w:pPr>
        <w:pStyle w:val="5"/>
        <w:spacing w:before="1"/>
        <w:ind w:right="277"/>
        <w:jc w:val="right"/>
      </w:pPr>
      <w:r>
        <w:t>（</w:t>
      </w:r>
      <w:r>
        <w:rPr>
          <w:rFonts w:ascii="Times New Roman" w:eastAsia="Times New Roman"/>
        </w:rPr>
        <w:t>8.1.3-2</w:t>
      </w:r>
      <w:r>
        <w:t>）</w:t>
      </w:r>
    </w:p>
    <w:p>
      <w:pPr>
        <w:spacing w:after="0"/>
        <w:jc w:val="right"/>
        <w:sectPr>
          <w:type w:val="continuous"/>
          <w:pgSz w:w="11910" w:h="16840"/>
          <w:pgMar w:top="1440" w:right="1520" w:bottom="280" w:left="1400" w:header="720" w:footer="720" w:gutter="0"/>
          <w:cols w:equalWidth="0" w:num="2">
            <w:col w:w="4440" w:space="40"/>
            <w:col w:w="4510"/>
          </w:cols>
        </w:sectPr>
      </w:pPr>
    </w:p>
    <w:p>
      <w:pPr>
        <w:spacing w:before="0" w:line="123" w:lineRule="exact"/>
        <w:ind w:left="0" w:right="183" w:firstLine="0"/>
        <w:jc w:val="center"/>
        <w:rPr>
          <w:rFonts w:ascii="Times New Roman"/>
          <w:sz w:val="14"/>
        </w:rPr>
      </w:pPr>
      <w:r>
        <w:rPr>
          <w:rFonts w:ascii="Times New Roman"/>
          <w:w w:val="101"/>
          <w:sz w:val="14"/>
        </w:rPr>
        <w:t>M</w:t>
      </w:r>
    </w:p>
    <w:p>
      <w:pPr>
        <w:pStyle w:val="5"/>
        <w:rPr>
          <w:rFonts w:ascii="Times New Roman"/>
          <w:sz w:val="20"/>
        </w:rPr>
      </w:pPr>
    </w:p>
    <w:p>
      <w:pPr>
        <w:pStyle w:val="5"/>
        <w:rPr>
          <w:rFonts w:ascii="Times New Roman"/>
          <w:sz w:val="20"/>
        </w:rPr>
      </w:pPr>
    </w:p>
    <w:p>
      <w:pPr>
        <w:pStyle w:val="5"/>
        <w:spacing w:before="10"/>
        <w:rPr>
          <w:rFonts w:ascii="Times New Roman"/>
          <w:sz w:val="17"/>
        </w:rPr>
      </w:pPr>
    </w:p>
    <w:p>
      <w:pPr>
        <w:pStyle w:val="5"/>
        <w:spacing w:before="77"/>
        <w:ind w:left="400"/>
      </w:pPr>
      <w:r>
        <w:t xml:space="preserve">式中： </w:t>
      </w:r>
      <w:r>
        <w:rPr>
          <w:rFonts w:ascii="Times New Roman" w:hAnsi="Times New Roman" w:eastAsia="Times New Roman"/>
          <w:i/>
        </w:rPr>
        <w:t>f</w:t>
      </w:r>
      <w:r>
        <w:rPr>
          <w:rFonts w:ascii="Times New Roman" w:hAnsi="Times New Roman" w:eastAsia="Times New Roman"/>
          <w:position w:val="-5"/>
          <w:sz w:val="14"/>
        </w:rPr>
        <w:t xml:space="preserve">k </w:t>
      </w:r>
      <w:r>
        <w:rPr>
          <w:rFonts w:ascii="Times New Roman" w:hAnsi="Times New Roman" w:eastAsia="Times New Roman"/>
        </w:rPr>
        <w:t>——</w:t>
      </w:r>
      <w:r>
        <w:t>材料性能的标准值；</w:t>
      </w:r>
    </w:p>
    <w:p>
      <w:pPr>
        <w:pStyle w:val="5"/>
        <w:rPr>
          <w:sz w:val="22"/>
        </w:rPr>
      </w:pPr>
    </w:p>
    <w:p>
      <w:pPr>
        <w:spacing w:before="0"/>
        <w:ind w:left="1142" w:right="0" w:firstLine="0"/>
        <w:jc w:val="left"/>
        <w:rPr>
          <w:sz w:val="24"/>
        </w:rPr>
      </w:pPr>
      <w:r>
        <w:rPr>
          <w:rFonts w:ascii="Symbol" w:hAnsi="Symbol" w:eastAsia="Symbol"/>
          <w:i/>
          <w:sz w:val="25"/>
        </w:rPr>
        <w:t></w:t>
      </w:r>
      <w:r>
        <w:rPr>
          <w:rFonts w:ascii="Times New Roman" w:hAnsi="Times New Roman" w:eastAsia="Times New Roman"/>
          <w:i/>
          <w:sz w:val="25"/>
        </w:rPr>
        <w:t xml:space="preserve"> </w:t>
      </w:r>
      <w:r>
        <w:rPr>
          <w:rFonts w:ascii="Times New Roman" w:hAnsi="Times New Roman" w:eastAsia="Times New Roman"/>
          <w:position w:val="-5"/>
          <w:sz w:val="14"/>
        </w:rPr>
        <w:t xml:space="preserve">M </w:t>
      </w:r>
      <w:r>
        <w:rPr>
          <w:rFonts w:ascii="Times New Roman" w:hAnsi="Times New Roman" w:eastAsia="Times New Roman"/>
          <w:sz w:val="24"/>
        </w:rPr>
        <w:t>——</w:t>
      </w:r>
      <w:r>
        <w:rPr>
          <w:sz w:val="24"/>
        </w:rPr>
        <w:t>材料性能的分项系数。</w:t>
      </w:r>
    </w:p>
    <w:p>
      <w:pPr>
        <w:pStyle w:val="11"/>
        <w:numPr>
          <w:ilvl w:val="0"/>
          <w:numId w:val="23"/>
        </w:numPr>
        <w:tabs>
          <w:tab w:val="left" w:pos="1180"/>
        </w:tabs>
        <w:spacing w:before="305" w:after="0" w:line="424" w:lineRule="auto"/>
        <w:ind w:left="400" w:right="277" w:firstLine="540"/>
        <w:jc w:val="left"/>
        <w:rPr>
          <w:sz w:val="24"/>
        </w:rPr>
      </w:pPr>
      <w:r>
        <w:rPr>
          <w:spacing w:val="4"/>
          <w:sz w:val="24"/>
        </w:rPr>
        <w:t>几何参量的设计值</w:t>
      </w:r>
      <w:r>
        <w:rPr>
          <w:rFonts w:ascii="Times New Roman" w:eastAsia="Times New Roman"/>
          <w:i/>
          <w:position w:val="3"/>
          <w:sz w:val="24"/>
        </w:rPr>
        <w:t>a</w:t>
      </w:r>
      <w:r>
        <w:rPr>
          <w:rFonts w:ascii="Times New Roman" w:eastAsia="Times New Roman"/>
          <w:position w:val="-3"/>
          <w:sz w:val="14"/>
        </w:rPr>
        <w:t>d</w:t>
      </w:r>
      <w:r>
        <w:rPr>
          <w:rFonts w:ascii="Times New Roman" w:eastAsia="Times New Roman"/>
          <w:spacing w:val="23"/>
          <w:position w:val="-3"/>
          <w:sz w:val="14"/>
        </w:rPr>
        <w:t xml:space="preserve"> </w:t>
      </w:r>
      <w:r>
        <w:rPr>
          <w:spacing w:val="3"/>
          <w:sz w:val="24"/>
        </w:rPr>
        <w:t>可采用几何参量的标准值</w:t>
      </w:r>
      <w:r>
        <w:rPr>
          <w:rFonts w:ascii="Times New Roman" w:eastAsia="Times New Roman"/>
          <w:i/>
          <w:spacing w:val="2"/>
          <w:position w:val="3"/>
          <w:sz w:val="24"/>
        </w:rPr>
        <w:t>a</w:t>
      </w:r>
      <w:r>
        <w:rPr>
          <w:rFonts w:ascii="Times New Roman" w:eastAsia="Times New Roman"/>
          <w:spacing w:val="2"/>
          <w:position w:val="-3"/>
          <w:sz w:val="14"/>
        </w:rPr>
        <w:t>k</w:t>
      </w:r>
      <w:r>
        <w:rPr>
          <w:rFonts w:ascii="Times New Roman" w:eastAsia="Times New Roman"/>
          <w:spacing w:val="19"/>
          <w:position w:val="-3"/>
          <w:sz w:val="14"/>
        </w:rPr>
        <w:t xml:space="preserve"> </w:t>
      </w:r>
      <w:r>
        <w:rPr>
          <w:spacing w:val="-2"/>
          <w:sz w:val="24"/>
        </w:rPr>
        <w:t>。当几何参量的变异性</w:t>
      </w:r>
      <w:r>
        <w:rPr>
          <w:sz w:val="24"/>
        </w:rPr>
        <w:t>对结构性能有明显影响时，几何参量的设计值可按式（</w:t>
      </w:r>
      <w:r>
        <w:rPr>
          <w:rFonts w:ascii="Times New Roman" w:eastAsia="Times New Roman"/>
          <w:sz w:val="24"/>
        </w:rPr>
        <w:t>8.1.3-3</w:t>
      </w:r>
      <w:r>
        <w:rPr>
          <w:sz w:val="24"/>
        </w:rPr>
        <w:t>）确定：</w:t>
      </w:r>
    </w:p>
    <w:p>
      <w:pPr>
        <w:spacing w:after="0" w:line="424" w:lineRule="auto"/>
        <w:jc w:val="left"/>
        <w:rPr>
          <w:sz w:val="24"/>
        </w:rPr>
        <w:sectPr>
          <w:type w:val="continuous"/>
          <w:pgSz w:w="11910" w:h="16840"/>
          <w:pgMar w:top="1440" w:right="1520" w:bottom="280" w:left="1400" w:header="720" w:footer="720" w:gutter="0"/>
        </w:sectPr>
      </w:pPr>
    </w:p>
    <w:p>
      <w:pPr>
        <w:spacing w:before="92"/>
        <w:ind w:left="0" w:right="0" w:firstLine="0"/>
        <w:jc w:val="right"/>
        <w:rPr>
          <w:rFonts w:ascii="Times New Roman" w:hAnsi="Times New Roman"/>
          <w:sz w:val="15"/>
        </w:rPr>
      </w:pPr>
      <w:r>
        <w:rPr>
          <w:rFonts w:ascii="Times New Roman" w:hAnsi="Times New Roman"/>
          <w:i/>
          <w:position w:val="2"/>
          <w:sz w:val="24"/>
        </w:rPr>
        <w:t>a</w:t>
      </w:r>
      <w:r>
        <w:rPr>
          <w:rFonts w:ascii="Times New Roman" w:hAnsi="Times New Roman"/>
          <w:position w:val="-3"/>
          <w:sz w:val="14"/>
        </w:rPr>
        <w:t xml:space="preserve">d </w:t>
      </w:r>
      <w:r>
        <w:rPr>
          <w:rFonts w:ascii="Times New Roman" w:hAnsi="Times New Roman"/>
          <w:sz w:val="24"/>
        </w:rPr>
        <w:t xml:space="preserve">= </w:t>
      </w:r>
      <w:r>
        <w:rPr>
          <w:rFonts w:ascii="Times New Roman" w:hAnsi="Times New Roman"/>
          <w:i/>
          <w:position w:val="2"/>
          <w:sz w:val="24"/>
        </w:rPr>
        <w:t>a</w:t>
      </w:r>
      <w:r>
        <w:rPr>
          <w:rFonts w:ascii="Times New Roman" w:hAnsi="Times New Roman"/>
          <w:position w:val="-3"/>
          <w:sz w:val="14"/>
        </w:rPr>
        <w:t xml:space="preserve">k </w:t>
      </w:r>
      <w:r>
        <w:rPr>
          <w:rFonts w:ascii="Times New Roman" w:hAnsi="Times New Roman"/>
          <w:sz w:val="24"/>
        </w:rPr>
        <w:t xml:space="preserve">± </w:t>
      </w:r>
      <w:r>
        <w:rPr>
          <w:rFonts w:ascii="Symbol" w:hAnsi="Symbol"/>
          <w:position w:val="1"/>
          <w:sz w:val="27"/>
        </w:rPr>
        <w:t></w:t>
      </w:r>
      <w:r>
        <w:rPr>
          <w:rFonts w:ascii="Times New Roman" w:hAnsi="Times New Roman"/>
          <w:position w:val="-5"/>
          <w:sz w:val="15"/>
        </w:rPr>
        <w:t>a</w:t>
      </w:r>
    </w:p>
    <w:p>
      <w:pPr>
        <w:pStyle w:val="5"/>
        <w:spacing w:before="138"/>
        <w:ind w:left="2409"/>
      </w:pPr>
      <w:r>
        <w:br w:type="column"/>
      </w:r>
      <w:r>
        <w:t>（</w:t>
      </w:r>
      <w:r>
        <w:rPr>
          <w:rFonts w:ascii="Times New Roman" w:eastAsia="Times New Roman"/>
        </w:rPr>
        <w:t>8.1.3-3</w:t>
      </w:r>
      <w:r>
        <w:t>）</w:t>
      </w:r>
    </w:p>
    <w:p>
      <w:pPr>
        <w:spacing w:after="0"/>
        <w:sectPr>
          <w:pgSz w:w="11910" w:h="16840"/>
          <w:pgMar w:top="1460" w:right="1520" w:bottom="1180" w:left="1400" w:header="0" w:footer="993" w:gutter="0"/>
          <w:cols w:equalWidth="0" w:num="2">
            <w:col w:w="5097" w:space="40"/>
            <w:col w:w="3853"/>
          </w:cols>
        </w:sectPr>
      </w:pPr>
    </w:p>
    <w:p>
      <w:pPr>
        <w:pStyle w:val="5"/>
        <w:rPr>
          <w:sz w:val="20"/>
        </w:rPr>
      </w:pPr>
    </w:p>
    <w:p>
      <w:pPr>
        <w:pStyle w:val="5"/>
        <w:spacing w:before="11"/>
        <w:rPr>
          <w:sz w:val="27"/>
        </w:rPr>
      </w:pPr>
    </w:p>
    <w:p>
      <w:pPr>
        <w:pStyle w:val="5"/>
        <w:spacing w:before="100"/>
        <w:ind w:left="400"/>
      </w:pPr>
      <w:r>
        <w:rPr>
          <w:position w:val="1"/>
        </w:rPr>
        <w:t xml:space="preserve">式中： </w:t>
      </w:r>
      <w:r>
        <w:rPr>
          <w:rFonts w:ascii="Symbol" w:hAnsi="Symbol" w:eastAsia="Symbol"/>
          <w:sz w:val="27"/>
        </w:rPr>
        <w:t></w:t>
      </w:r>
      <w:r>
        <w:rPr>
          <w:rFonts w:ascii="Times New Roman" w:hAnsi="Times New Roman" w:eastAsia="Times New Roman"/>
          <w:position w:val="-6"/>
          <w:sz w:val="15"/>
        </w:rPr>
        <w:t xml:space="preserve">a </w:t>
      </w:r>
      <w:r>
        <w:rPr>
          <w:rFonts w:ascii="Times New Roman" w:hAnsi="Times New Roman" w:eastAsia="Times New Roman"/>
          <w:position w:val="1"/>
        </w:rPr>
        <w:t>——</w:t>
      </w:r>
      <w:r>
        <w:rPr>
          <w:position w:val="1"/>
        </w:rPr>
        <w:t>结构或构件几何参量的附加量。</w:t>
      </w:r>
    </w:p>
    <w:p>
      <w:pPr>
        <w:pStyle w:val="11"/>
        <w:numPr>
          <w:ilvl w:val="0"/>
          <w:numId w:val="23"/>
        </w:numPr>
        <w:tabs>
          <w:tab w:val="left" w:pos="1180"/>
        </w:tabs>
        <w:spacing w:before="287" w:after="0" w:line="240" w:lineRule="auto"/>
        <w:ind w:left="1180" w:right="0" w:hanging="240"/>
        <w:jc w:val="left"/>
        <w:rPr>
          <w:sz w:val="24"/>
        </w:rPr>
      </w:pPr>
      <w:r>
        <w:rPr>
          <w:spacing w:val="-9"/>
          <w:sz w:val="24"/>
        </w:rPr>
        <w:t xml:space="preserve">结构抗力的设计值 </w:t>
      </w:r>
      <w:r>
        <w:rPr>
          <w:rFonts w:ascii="Times New Roman" w:eastAsia="Times New Roman"/>
          <w:i/>
          <w:position w:val="3"/>
          <w:sz w:val="24"/>
        </w:rPr>
        <w:t>R</w:t>
      </w:r>
      <w:r>
        <w:rPr>
          <w:rFonts w:ascii="Times New Roman" w:eastAsia="Times New Roman"/>
          <w:position w:val="-3"/>
          <w:sz w:val="14"/>
        </w:rPr>
        <w:t>d</w:t>
      </w:r>
      <w:r>
        <w:rPr>
          <w:rFonts w:ascii="Times New Roman" w:eastAsia="Times New Roman"/>
          <w:spacing w:val="22"/>
          <w:position w:val="-3"/>
          <w:sz w:val="14"/>
        </w:rPr>
        <w:t xml:space="preserve"> </w:t>
      </w:r>
      <w:r>
        <w:rPr>
          <w:sz w:val="24"/>
        </w:rPr>
        <w:t>可按式（</w:t>
      </w:r>
      <w:r>
        <w:rPr>
          <w:rFonts w:ascii="Times New Roman" w:eastAsia="Times New Roman"/>
          <w:sz w:val="24"/>
        </w:rPr>
        <w:t>8.1.3-4</w:t>
      </w:r>
      <w:r>
        <w:rPr>
          <w:sz w:val="24"/>
        </w:rPr>
        <w:t>）确定：</w:t>
      </w:r>
    </w:p>
    <w:p>
      <w:pPr>
        <w:pStyle w:val="5"/>
        <w:spacing w:before="9"/>
        <w:rPr>
          <w:sz w:val="22"/>
        </w:rPr>
      </w:pPr>
    </w:p>
    <w:p>
      <w:pPr>
        <w:spacing w:after="0"/>
        <w:rPr>
          <w:sz w:val="22"/>
        </w:rPr>
        <w:sectPr>
          <w:type w:val="continuous"/>
          <w:pgSz w:w="11910" w:h="16840"/>
          <w:pgMar w:top="1440" w:right="1520" w:bottom="280" w:left="1400" w:header="720" w:footer="720" w:gutter="0"/>
        </w:sectPr>
      </w:pPr>
    </w:p>
    <w:p>
      <w:pPr>
        <w:spacing w:before="105"/>
        <w:ind w:left="2483" w:right="0" w:firstLine="0"/>
        <w:jc w:val="left"/>
        <w:rPr>
          <w:rFonts w:ascii="Times New Roman" w:hAnsi="Times New Roman"/>
          <w:sz w:val="24"/>
        </w:rPr>
      </w:pPr>
      <w:r>
        <w:rPr>
          <w:rFonts w:ascii="Times New Roman" w:hAnsi="Times New Roman"/>
          <w:i/>
          <w:sz w:val="24"/>
        </w:rPr>
        <w:t>R</w:t>
      </w:r>
      <w:r>
        <w:rPr>
          <w:rFonts w:ascii="Times New Roman" w:hAnsi="Times New Roman"/>
          <w:position w:val="-5"/>
          <w:sz w:val="14"/>
        </w:rPr>
        <w:t xml:space="preserve">d </w:t>
      </w:r>
      <w:r>
        <w:rPr>
          <w:rFonts w:ascii="Symbol" w:hAnsi="Symbol"/>
          <w:sz w:val="24"/>
        </w:rPr>
        <w:t></w:t>
      </w:r>
      <w:r>
        <w:rPr>
          <w:rFonts w:ascii="Times New Roman" w:hAnsi="Times New Roman"/>
          <w:sz w:val="24"/>
        </w:rPr>
        <w:t xml:space="preserve"> </w:t>
      </w:r>
      <w:r>
        <w:rPr>
          <w:rFonts w:ascii="Times New Roman" w:hAnsi="Times New Roman"/>
          <w:i/>
          <w:sz w:val="24"/>
        </w:rPr>
        <w:t>R</w:t>
      </w:r>
      <w:r>
        <w:rPr>
          <w:rFonts w:ascii="Times New Roman" w:hAnsi="Times New Roman"/>
          <w:sz w:val="24"/>
        </w:rPr>
        <w:t xml:space="preserve">( </w:t>
      </w:r>
      <w:r>
        <w:rPr>
          <w:rFonts w:ascii="Times New Roman" w:hAnsi="Times New Roman"/>
          <w:i/>
          <w:sz w:val="24"/>
        </w:rPr>
        <w:t>f</w:t>
      </w:r>
      <w:r>
        <w:rPr>
          <w:rFonts w:ascii="Times New Roman" w:hAnsi="Times New Roman"/>
          <w:position w:val="-5"/>
          <w:sz w:val="14"/>
        </w:rPr>
        <w:t xml:space="preserve">k </w:t>
      </w:r>
      <w:r>
        <w:rPr>
          <w:rFonts w:ascii="Times New Roman" w:hAnsi="Times New Roman"/>
          <w:sz w:val="24"/>
        </w:rPr>
        <w:t xml:space="preserve">/ </w:t>
      </w:r>
      <w:r>
        <w:rPr>
          <w:rFonts w:ascii="Symbol" w:hAnsi="Symbol"/>
          <w:i/>
          <w:sz w:val="25"/>
        </w:rPr>
        <w:t></w:t>
      </w:r>
      <w:r>
        <w:rPr>
          <w:rFonts w:ascii="Times New Roman" w:hAnsi="Times New Roman"/>
          <w:i/>
          <w:sz w:val="25"/>
        </w:rPr>
        <w:t xml:space="preserve"> </w:t>
      </w:r>
      <w:r>
        <w:rPr>
          <w:rFonts w:ascii="Times New Roman" w:hAnsi="Times New Roman"/>
          <w:position w:val="-5"/>
          <w:sz w:val="14"/>
        </w:rPr>
        <w:t xml:space="preserve">M </w:t>
      </w:r>
      <w:r>
        <w:rPr>
          <w:rFonts w:ascii="Times New Roman" w:hAnsi="Times New Roman"/>
          <w:sz w:val="24"/>
        </w:rPr>
        <w:t xml:space="preserve">, </w:t>
      </w:r>
      <w:r>
        <w:rPr>
          <w:rFonts w:ascii="Times New Roman" w:hAnsi="Times New Roman"/>
          <w:i/>
          <w:sz w:val="24"/>
        </w:rPr>
        <w:t>a</w:t>
      </w:r>
      <w:r>
        <w:rPr>
          <w:rFonts w:ascii="Times New Roman" w:hAnsi="Times New Roman"/>
          <w:position w:val="-5"/>
          <w:sz w:val="14"/>
        </w:rPr>
        <w:t xml:space="preserve">d </w:t>
      </w:r>
      <w:r>
        <w:rPr>
          <w:rFonts w:ascii="Times New Roman" w:hAnsi="Times New Roman"/>
          <w:sz w:val="24"/>
        </w:rPr>
        <w:t>)</w:t>
      </w:r>
    </w:p>
    <w:p>
      <w:pPr>
        <w:pStyle w:val="5"/>
        <w:spacing w:before="283"/>
        <w:ind w:left="400"/>
      </w:pPr>
      <w:r>
        <w:rPr>
          <w:spacing w:val="-19"/>
        </w:rPr>
        <w:t xml:space="preserve">式中： </w:t>
      </w:r>
      <w:r>
        <w:rPr>
          <w:rFonts w:ascii="Times New Roman" w:hAnsi="Times New Roman" w:eastAsia="Times New Roman"/>
          <w:i/>
          <w:spacing w:val="-3"/>
          <w:position w:val="-1"/>
        </w:rPr>
        <w:t>R</w:t>
      </w:r>
      <w:r>
        <w:rPr>
          <w:rFonts w:ascii="Times New Roman" w:hAnsi="Times New Roman" w:eastAsia="Times New Roman"/>
          <w:spacing w:val="-3"/>
          <w:position w:val="-8"/>
          <w:sz w:val="14"/>
        </w:rPr>
        <w:t xml:space="preserve">d </w:t>
      </w:r>
      <w:r>
        <w:rPr>
          <w:rFonts w:ascii="Times New Roman" w:hAnsi="Times New Roman" w:eastAsia="Times New Roman"/>
        </w:rPr>
        <w:t>——</w:t>
      </w:r>
      <w:r>
        <w:t>结构或构件的抗力设计值。</w:t>
      </w:r>
    </w:p>
    <w:p>
      <w:pPr>
        <w:pStyle w:val="5"/>
        <w:spacing w:before="118"/>
        <w:ind w:left="400"/>
      </w:pPr>
      <w:r>
        <w:br w:type="column"/>
      </w:r>
      <w:r>
        <w:t>（</w:t>
      </w:r>
      <w:r>
        <w:rPr>
          <w:rFonts w:ascii="Times New Roman" w:eastAsia="Times New Roman"/>
        </w:rPr>
        <w:t>8.1.3-4</w:t>
      </w:r>
      <w:r>
        <w:t>）</w:t>
      </w:r>
    </w:p>
    <w:p>
      <w:pPr>
        <w:spacing w:after="0"/>
        <w:sectPr>
          <w:type w:val="continuous"/>
          <w:pgSz w:w="11910" w:h="16840"/>
          <w:pgMar w:top="1440" w:right="1520" w:bottom="280" w:left="1400" w:header="720" w:footer="720" w:gutter="0"/>
          <w:cols w:equalWidth="0" w:num="2">
            <w:col w:w="4830" w:space="2413"/>
            <w:col w:w="1747"/>
          </w:cols>
        </w:sectPr>
      </w:pPr>
    </w:p>
    <w:p>
      <w:pPr>
        <w:pStyle w:val="5"/>
        <w:spacing w:before="4"/>
        <w:rPr>
          <w:sz w:val="12"/>
        </w:rPr>
      </w:pPr>
    </w:p>
    <w:p>
      <w:pPr>
        <w:spacing w:before="101" w:line="436" w:lineRule="auto"/>
        <w:ind w:left="399" w:right="277" w:firstLine="420"/>
        <w:jc w:val="left"/>
        <w:rPr>
          <w:sz w:val="21"/>
        </w:rPr>
      </w:pPr>
      <w:r>
        <w:rPr>
          <w:sz w:val="21"/>
        </w:rPr>
        <w:t>注：根据需要，也可从材料性能的分项系数</w:t>
      </w:r>
      <w:r>
        <w:rPr>
          <w:rFonts w:ascii="Symbol" w:hAnsi="Symbol" w:eastAsia="Symbol"/>
          <w:i/>
          <w:position w:val="2"/>
          <w:sz w:val="25"/>
        </w:rPr>
        <w:t></w:t>
      </w:r>
      <w:r>
        <w:rPr>
          <w:rFonts w:ascii="Times New Roman" w:hAnsi="Times New Roman" w:eastAsia="Times New Roman"/>
          <w:i/>
          <w:position w:val="2"/>
          <w:sz w:val="25"/>
        </w:rPr>
        <w:t xml:space="preserve"> </w:t>
      </w:r>
      <w:r>
        <w:rPr>
          <w:rFonts w:ascii="Times New Roman" w:hAnsi="Times New Roman" w:eastAsia="Times New Roman"/>
          <w:position w:val="-4"/>
          <w:sz w:val="14"/>
        </w:rPr>
        <w:t xml:space="preserve">M </w:t>
      </w:r>
      <w:r>
        <w:rPr>
          <w:sz w:val="21"/>
        </w:rPr>
        <w:t>中将反映抗力模型不定性的系数</w:t>
      </w:r>
      <w:r>
        <w:rPr>
          <w:rFonts w:ascii="Symbol" w:hAnsi="Symbol" w:eastAsia="Symbol"/>
          <w:i/>
          <w:position w:val="2"/>
          <w:sz w:val="25"/>
        </w:rPr>
        <w:t></w:t>
      </w:r>
      <w:r>
        <w:rPr>
          <w:rFonts w:ascii="Times New Roman" w:hAnsi="Times New Roman" w:eastAsia="Times New Roman"/>
          <w:i/>
          <w:position w:val="2"/>
          <w:sz w:val="25"/>
        </w:rPr>
        <w:t xml:space="preserve"> </w:t>
      </w:r>
      <w:r>
        <w:rPr>
          <w:rFonts w:ascii="Times New Roman" w:hAnsi="Times New Roman" w:eastAsia="Times New Roman"/>
          <w:position w:val="-4"/>
          <w:sz w:val="14"/>
        </w:rPr>
        <w:t xml:space="preserve">Rd </w:t>
      </w:r>
      <w:r>
        <w:rPr>
          <w:sz w:val="21"/>
        </w:rPr>
        <w:t>分离出来。</w:t>
      </w:r>
    </w:p>
    <w:p>
      <w:pPr>
        <w:pStyle w:val="11"/>
        <w:numPr>
          <w:ilvl w:val="2"/>
          <w:numId w:val="16"/>
        </w:numPr>
        <w:tabs>
          <w:tab w:val="left" w:pos="1000"/>
        </w:tabs>
        <w:spacing w:before="0" w:after="0" w:line="271" w:lineRule="exact"/>
        <w:ind w:left="1000" w:right="0" w:hanging="600"/>
        <w:jc w:val="left"/>
        <w:rPr>
          <w:sz w:val="24"/>
        </w:rPr>
      </w:pPr>
      <w:r>
        <w:rPr>
          <w:spacing w:val="-4"/>
          <w:sz w:val="24"/>
        </w:rPr>
        <w:t>公路工程结构设计，在极限状态表达式中可引入结构重要性系数，其值按</w:t>
      </w:r>
    </w:p>
    <w:p>
      <w:pPr>
        <w:pStyle w:val="5"/>
        <w:spacing w:before="161"/>
        <w:ind w:left="400"/>
      </w:pPr>
      <w:r>
        <w:t>结构安全等级确定。</w:t>
      </w:r>
    </w:p>
    <w:p>
      <w:pPr>
        <w:pStyle w:val="5"/>
        <w:spacing w:before="11"/>
        <w:rPr>
          <w:sz w:val="34"/>
        </w:rPr>
      </w:pPr>
    </w:p>
    <w:p>
      <w:pPr>
        <w:pStyle w:val="11"/>
        <w:numPr>
          <w:ilvl w:val="1"/>
          <w:numId w:val="16"/>
        </w:numPr>
        <w:tabs>
          <w:tab w:val="left" w:pos="955"/>
          <w:tab w:val="left" w:pos="956"/>
        </w:tabs>
        <w:spacing w:before="0" w:after="0" w:line="240" w:lineRule="auto"/>
        <w:ind w:left="955" w:right="0" w:hanging="556"/>
        <w:jc w:val="left"/>
        <w:rPr>
          <w:rFonts w:ascii="Cambria" w:eastAsia="Cambria"/>
          <w:sz w:val="24"/>
        </w:rPr>
      </w:pPr>
      <w:r>
        <w:rPr>
          <w:sz w:val="24"/>
        </w:rPr>
        <w:t>承载能力极限状态</w:t>
      </w:r>
    </w:p>
    <w:p>
      <w:pPr>
        <w:pStyle w:val="5"/>
        <w:spacing w:before="9"/>
        <w:rPr>
          <w:sz w:val="26"/>
        </w:rPr>
      </w:pPr>
    </w:p>
    <w:p>
      <w:pPr>
        <w:pStyle w:val="11"/>
        <w:numPr>
          <w:ilvl w:val="2"/>
          <w:numId w:val="16"/>
        </w:numPr>
        <w:tabs>
          <w:tab w:val="left" w:pos="1119"/>
          <w:tab w:val="left" w:pos="1120"/>
        </w:tabs>
        <w:spacing w:before="0" w:after="0" w:line="240" w:lineRule="auto"/>
        <w:ind w:left="1120" w:right="0" w:hanging="720"/>
        <w:jc w:val="left"/>
        <w:rPr>
          <w:sz w:val="24"/>
        </w:rPr>
      </w:pPr>
      <w:r>
        <w:rPr>
          <w:sz w:val="24"/>
        </w:rPr>
        <w:t>公路工程结构或构件按承载能力极限状态设计时，应考虑下列状态：</w:t>
      </w:r>
    </w:p>
    <w:p>
      <w:pPr>
        <w:pStyle w:val="11"/>
        <w:numPr>
          <w:ilvl w:val="0"/>
          <w:numId w:val="24"/>
        </w:numPr>
        <w:tabs>
          <w:tab w:val="left" w:pos="1242"/>
          <w:tab w:val="left" w:pos="1243"/>
        </w:tabs>
        <w:spacing w:before="160" w:after="0" w:line="364" w:lineRule="auto"/>
        <w:ind w:left="400" w:right="273" w:firstLine="480"/>
        <w:jc w:val="left"/>
        <w:rPr>
          <w:sz w:val="24"/>
        </w:rPr>
      </w:pPr>
      <w:r>
        <w:rPr>
          <w:sz w:val="24"/>
        </w:rPr>
        <w:t>结构或构件（包括基础等）破坏或过度变形，此时结构的材料强度起控制作用；</w:t>
      </w:r>
    </w:p>
    <w:p>
      <w:pPr>
        <w:pStyle w:val="11"/>
        <w:numPr>
          <w:ilvl w:val="0"/>
          <w:numId w:val="24"/>
        </w:numPr>
        <w:tabs>
          <w:tab w:val="left" w:pos="1242"/>
          <w:tab w:val="left" w:pos="1243"/>
        </w:tabs>
        <w:spacing w:before="2" w:after="0" w:line="364" w:lineRule="auto"/>
        <w:ind w:left="400" w:right="273" w:firstLine="480"/>
        <w:jc w:val="left"/>
        <w:rPr>
          <w:sz w:val="24"/>
        </w:rPr>
      </w:pPr>
      <w:r>
        <w:rPr>
          <w:sz w:val="24"/>
        </w:rPr>
        <w:t>整个结构或其一部分作为刚体失去静力平衡，此时结构材料或地基的强度一般不起控制作用；</w:t>
      </w:r>
    </w:p>
    <w:p>
      <w:pPr>
        <w:pStyle w:val="11"/>
        <w:numPr>
          <w:ilvl w:val="0"/>
          <w:numId w:val="24"/>
        </w:numPr>
        <w:tabs>
          <w:tab w:val="left" w:pos="1239"/>
          <w:tab w:val="left" w:pos="1240"/>
        </w:tabs>
        <w:spacing w:before="1" w:after="0" w:line="240" w:lineRule="auto"/>
        <w:ind w:left="1240" w:right="0" w:hanging="360"/>
        <w:jc w:val="left"/>
        <w:rPr>
          <w:sz w:val="24"/>
        </w:rPr>
      </w:pPr>
      <w:r>
        <w:rPr>
          <w:sz w:val="24"/>
        </w:rPr>
        <w:t>地基的破坏或过度变形，此时岩土的强度起控制作用；</w:t>
      </w:r>
    </w:p>
    <w:p>
      <w:pPr>
        <w:pStyle w:val="11"/>
        <w:numPr>
          <w:ilvl w:val="0"/>
          <w:numId w:val="24"/>
        </w:numPr>
        <w:tabs>
          <w:tab w:val="left" w:pos="1239"/>
          <w:tab w:val="left" w:pos="1240"/>
        </w:tabs>
        <w:spacing w:before="160" w:after="0" w:line="240" w:lineRule="auto"/>
        <w:ind w:left="1240" w:right="0" w:hanging="360"/>
        <w:jc w:val="left"/>
        <w:rPr>
          <w:sz w:val="24"/>
        </w:rPr>
      </w:pPr>
      <w:r>
        <w:rPr>
          <w:sz w:val="24"/>
        </w:rPr>
        <w:t>结构或构件的疲劳破坏，此时结构的材料疲劳强度起控制作用。</w:t>
      </w:r>
    </w:p>
    <w:p>
      <w:pPr>
        <w:pStyle w:val="11"/>
        <w:numPr>
          <w:ilvl w:val="2"/>
          <w:numId w:val="16"/>
        </w:numPr>
        <w:tabs>
          <w:tab w:val="left" w:pos="1119"/>
          <w:tab w:val="left" w:pos="1120"/>
        </w:tabs>
        <w:spacing w:before="161" w:after="0" w:line="240" w:lineRule="auto"/>
        <w:ind w:left="1120" w:right="0" w:hanging="720"/>
        <w:jc w:val="left"/>
        <w:rPr>
          <w:sz w:val="24"/>
        </w:rPr>
      </w:pPr>
      <w:r>
        <w:rPr>
          <w:sz w:val="24"/>
        </w:rPr>
        <w:t>公路工程结构或构件按承载能力极限状态设计时，应符合下列要求：</w:t>
      </w:r>
    </w:p>
    <w:p>
      <w:pPr>
        <w:pStyle w:val="11"/>
        <w:numPr>
          <w:ilvl w:val="0"/>
          <w:numId w:val="25"/>
        </w:numPr>
        <w:tabs>
          <w:tab w:val="left" w:pos="1002"/>
          <w:tab w:val="left" w:pos="1003"/>
        </w:tabs>
        <w:spacing w:before="160" w:after="0" w:line="364" w:lineRule="auto"/>
        <w:ind w:left="400" w:right="275" w:firstLine="240"/>
        <w:jc w:val="left"/>
        <w:rPr>
          <w:sz w:val="24"/>
        </w:rPr>
      </w:pPr>
      <w:r>
        <w:rPr>
          <w:sz w:val="24"/>
        </w:rPr>
        <w:t>结构或构件（包括基础等）的破坏或过度变形的承载能力极限状态设计， 应符合式（</w:t>
      </w:r>
      <w:r>
        <w:rPr>
          <w:rFonts w:ascii="Times New Roman" w:eastAsia="Times New Roman"/>
          <w:sz w:val="24"/>
        </w:rPr>
        <w:t>8.2.2-1</w:t>
      </w:r>
      <w:r>
        <w:rPr>
          <w:sz w:val="24"/>
        </w:rPr>
        <w:t>）的要求：</w:t>
      </w:r>
    </w:p>
    <w:p>
      <w:pPr>
        <w:spacing w:after="0" w:line="364" w:lineRule="auto"/>
        <w:jc w:val="left"/>
        <w:rPr>
          <w:sz w:val="24"/>
        </w:rPr>
        <w:sectPr>
          <w:type w:val="continuous"/>
          <w:pgSz w:w="11910" w:h="16840"/>
          <w:pgMar w:top="1440" w:right="1520" w:bottom="280" w:left="1400" w:header="720" w:footer="720" w:gutter="0"/>
        </w:sectPr>
      </w:pPr>
    </w:p>
    <w:p>
      <w:pPr>
        <w:pStyle w:val="5"/>
        <w:rPr>
          <w:sz w:val="34"/>
        </w:rPr>
      </w:pPr>
    </w:p>
    <w:p>
      <w:pPr>
        <w:spacing w:before="231"/>
        <w:ind w:left="400" w:right="0" w:firstLine="0"/>
        <w:jc w:val="left"/>
        <w:rPr>
          <w:rFonts w:ascii="Times New Roman" w:hAnsi="Times New Roman"/>
          <w:sz w:val="14"/>
        </w:rPr>
      </w:pPr>
      <w:r>
        <w:rPr>
          <w:spacing w:val="-24"/>
          <w:sz w:val="24"/>
        </w:rPr>
        <w:t xml:space="preserve">式中： </w:t>
      </w:r>
      <w:r>
        <w:rPr>
          <w:rFonts w:ascii="Symbol" w:hAnsi="Symbol"/>
          <w:i/>
          <w:sz w:val="25"/>
        </w:rPr>
        <w:t></w:t>
      </w:r>
      <w:r>
        <w:rPr>
          <w:rFonts w:ascii="Times New Roman" w:hAnsi="Times New Roman"/>
          <w:i/>
          <w:spacing w:val="-23"/>
          <w:sz w:val="25"/>
        </w:rPr>
        <w:t xml:space="preserve"> </w:t>
      </w:r>
      <w:r>
        <w:rPr>
          <w:rFonts w:ascii="Times New Roman" w:hAnsi="Times New Roman"/>
          <w:spacing w:val="-20"/>
          <w:position w:val="-5"/>
          <w:sz w:val="14"/>
        </w:rPr>
        <w:t>0</w:t>
      </w:r>
    </w:p>
    <w:p>
      <w:pPr>
        <w:pStyle w:val="5"/>
        <w:rPr>
          <w:rFonts w:ascii="Times New Roman"/>
          <w:sz w:val="26"/>
        </w:rPr>
      </w:pPr>
      <w:r>
        <w:br w:type="column"/>
      </w:r>
    </w:p>
    <w:p>
      <w:pPr>
        <w:pStyle w:val="5"/>
        <w:rPr>
          <w:rFonts w:ascii="Times New Roman"/>
          <w:sz w:val="33"/>
        </w:rPr>
      </w:pPr>
    </w:p>
    <w:p>
      <w:pPr>
        <w:pStyle w:val="5"/>
        <w:ind w:left="127"/>
      </w:pPr>
      <w:r>
        <w:rPr>
          <w:rFonts w:ascii="Times New Roman" w:hAnsi="Times New Roman" w:eastAsia="Times New Roman"/>
        </w:rPr>
        <w:t xml:space="preserve">—— </w:t>
      </w:r>
      <w:r>
        <w:t>结构重要性系数；</w:t>
      </w:r>
    </w:p>
    <w:p>
      <w:pPr>
        <w:spacing w:before="43"/>
        <w:ind w:left="319" w:right="0" w:firstLine="0"/>
        <w:jc w:val="left"/>
        <w:rPr>
          <w:rFonts w:ascii="Times New Roman" w:hAnsi="Times New Roman"/>
          <w:sz w:val="14"/>
        </w:rPr>
      </w:pPr>
      <w:r>
        <w:br w:type="column"/>
      </w:r>
      <w:r>
        <w:rPr>
          <w:rFonts w:ascii="Symbol" w:hAnsi="Symbol"/>
          <w:i/>
          <w:sz w:val="25"/>
        </w:rPr>
        <w:t></w:t>
      </w:r>
      <w:r>
        <w:rPr>
          <w:rFonts w:ascii="Times New Roman" w:hAnsi="Times New Roman"/>
          <w:i/>
          <w:sz w:val="25"/>
        </w:rPr>
        <w:t xml:space="preserve"> </w:t>
      </w:r>
      <w:r>
        <w:rPr>
          <w:rFonts w:ascii="Times New Roman" w:hAnsi="Times New Roman"/>
          <w:position w:val="-5"/>
          <w:sz w:val="14"/>
        </w:rPr>
        <w:t xml:space="preserve">0 </w:t>
      </w:r>
      <w:r>
        <w:rPr>
          <w:rFonts w:ascii="Times New Roman" w:hAnsi="Times New Roman"/>
          <w:i/>
          <w:sz w:val="24"/>
        </w:rPr>
        <w:t>S</w:t>
      </w:r>
      <w:r>
        <w:rPr>
          <w:rFonts w:ascii="Times New Roman" w:hAnsi="Times New Roman"/>
          <w:position w:val="-5"/>
          <w:sz w:val="14"/>
        </w:rPr>
        <w:t xml:space="preserve">d </w:t>
      </w:r>
      <w:r>
        <w:rPr>
          <w:rFonts w:ascii="Times New Roman" w:hAnsi="Times New Roman"/>
          <w:sz w:val="24"/>
        </w:rPr>
        <w:t xml:space="preserve">≤ </w:t>
      </w:r>
      <w:r>
        <w:rPr>
          <w:rFonts w:ascii="Times New Roman" w:hAnsi="Times New Roman"/>
          <w:i/>
          <w:sz w:val="24"/>
        </w:rPr>
        <w:t>R</w:t>
      </w:r>
      <w:r>
        <w:rPr>
          <w:rFonts w:ascii="Times New Roman" w:hAnsi="Times New Roman"/>
          <w:position w:val="-5"/>
          <w:sz w:val="14"/>
        </w:rPr>
        <w:t>d</w:t>
      </w:r>
    </w:p>
    <w:p>
      <w:pPr>
        <w:pStyle w:val="5"/>
        <w:spacing w:before="54"/>
        <w:ind w:left="400"/>
      </w:pPr>
      <w:r>
        <w:br w:type="column"/>
      </w:r>
      <w:r>
        <w:t>（</w:t>
      </w:r>
      <w:r>
        <w:rPr>
          <w:rFonts w:ascii="Times New Roman" w:eastAsia="Times New Roman"/>
        </w:rPr>
        <w:t>8.2.2-1</w:t>
      </w:r>
      <w:r>
        <w:t>）</w:t>
      </w:r>
    </w:p>
    <w:p>
      <w:pPr>
        <w:spacing w:after="0"/>
        <w:sectPr>
          <w:type w:val="continuous"/>
          <w:pgSz w:w="11910" w:h="16840"/>
          <w:pgMar w:top="1440" w:right="1520" w:bottom="280" w:left="1400" w:header="720" w:footer="720" w:gutter="0"/>
          <w:cols w:equalWidth="0" w:num="4">
            <w:col w:w="1357" w:space="40"/>
            <w:col w:w="2648" w:space="39"/>
            <w:col w:w="1291" w:space="1771"/>
            <w:col w:w="1844"/>
          </w:cols>
        </w:sectPr>
      </w:pPr>
    </w:p>
    <w:p>
      <w:pPr>
        <w:pStyle w:val="5"/>
        <w:spacing w:before="12"/>
        <w:rPr>
          <w:sz w:val="16"/>
        </w:rPr>
      </w:pPr>
    </w:p>
    <w:p>
      <w:pPr>
        <w:pStyle w:val="5"/>
        <w:spacing w:before="77"/>
        <w:ind w:left="1157"/>
      </w:pPr>
      <w:r>
        <w:rPr>
          <w:rFonts w:ascii="Times New Roman" w:hAnsi="Times New Roman" w:eastAsia="Times New Roman"/>
          <w:i/>
        </w:rPr>
        <w:t>S</w:t>
      </w:r>
      <w:r>
        <w:rPr>
          <w:rFonts w:ascii="Times New Roman" w:hAnsi="Times New Roman" w:eastAsia="Times New Roman"/>
          <w:position w:val="-5"/>
          <w:sz w:val="14"/>
        </w:rPr>
        <w:t xml:space="preserve">d </w:t>
      </w:r>
      <w:r>
        <w:rPr>
          <w:rFonts w:ascii="Times New Roman" w:hAnsi="Times New Roman" w:eastAsia="Times New Roman"/>
        </w:rPr>
        <w:t xml:space="preserve">—— </w:t>
      </w:r>
      <w:r>
        <w:t>作用组合的效应设计值；</w:t>
      </w:r>
    </w:p>
    <w:p>
      <w:pPr>
        <w:pStyle w:val="5"/>
        <w:spacing w:before="12"/>
        <w:rPr>
          <w:sz w:val="16"/>
        </w:rPr>
      </w:pPr>
    </w:p>
    <w:p>
      <w:pPr>
        <w:pStyle w:val="5"/>
        <w:spacing w:before="77"/>
        <w:ind w:left="1164"/>
      </w:pPr>
      <w:r>
        <w:rPr>
          <w:rFonts w:ascii="Times New Roman" w:hAnsi="Times New Roman" w:eastAsia="Times New Roman"/>
          <w:i/>
        </w:rPr>
        <w:t>R</w:t>
      </w:r>
      <w:r>
        <w:rPr>
          <w:rFonts w:ascii="Times New Roman" w:hAnsi="Times New Roman" w:eastAsia="Times New Roman"/>
          <w:position w:val="-5"/>
          <w:sz w:val="14"/>
        </w:rPr>
        <w:t xml:space="preserve">d </w:t>
      </w:r>
      <w:r>
        <w:rPr>
          <w:rFonts w:ascii="Times New Roman" w:hAnsi="Times New Roman" w:eastAsia="Times New Roman"/>
        </w:rPr>
        <w:t xml:space="preserve">—— </w:t>
      </w:r>
      <w:r>
        <w:t>结构或构件的抗力设计值。</w:t>
      </w:r>
    </w:p>
    <w:p>
      <w:pPr>
        <w:spacing w:after="0"/>
        <w:sectPr>
          <w:type w:val="continuous"/>
          <w:pgSz w:w="11910" w:h="16840"/>
          <w:pgMar w:top="1440" w:right="1520" w:bottom="280" w:left="1400" w:header="720" w:footer="720" w:gutter="0"/>
        </w:sectPr>
      </w:pPr>
    </w:p>
    <w:p>
      <w:pPr>
        <w:pStyle w:val="11"/>
        <w:numPr>
          <w:ilvl w:val="0"/>
          <w:numId w:val="25"/>
        </w:numPr>
        <w:tabs>
          <w:tab w:val="left" w:pos="880"/>
        </w:tabs>
        <w:spacing w:before="60" w:after="0" w:line="364" w:lineRule="auto"/>
        <w:ind w:left="400" w:right="277" w:firstLine="240"/>
        <w:jc w:val="left"/>
        <w:rPr>
          <w:sz w:val="24"/>
        </w:rPr>
      </w:pPr>
      <w:r>
        <w:rPr>
          <w:spacing w:val="-5"/>
          <w:sz w:val="24"/>
        </w:rPr>
        <w:t>整个结构或其一部分作为刚体失去静力平衡的承载能力极限状态设计，应符</w:t>
      </w:r>
      <w:r>
        <w:rPr>
          <w:sz w:val="24"/>
        </w:rPr>
        <w:t>合式（</w:t>
      </w:r>
      <w:r>
        <w:rPr>
          <w:rFonts w:ascii="Times New Roman" w:eastAsia="Times New Roman"/>
          <w:sz w:val="24"/>
        </w:rPr>
        <w:t>8.2.2-2</w:t>
      </w:r>
      <w:r>
        <w:rPr>
          <w:sz w:val="24"/>
        </w:rPr>
        <w:t>）的要求或根据不同结构按各有关设计规范规定计算：</w:t>
      </w:r>
    </w:p>
    <w:p>
      <w:pPr>
        <w:pStyle w:val="5"/>
        <w:rPr>
          <w:sz w:val="20"/>
        </w:rPr>
      </w:pPr>
    </w:p>
    <w:p>
      <w:pPr>
        <w:spacing w:after="0"/>
        <w:rPr>
          <w:sz w:val="20"/>
        </w:rPr>
        <w:sectPr>
          <w:pgSz w:w="11910" w:h="16840"/>
          <w:pgMar w:top="1460" w:right="1520" w:bottom="1180" w:left="1400" w:header="0" w:footer="993" w:gutter="0"/>
        </w:sectPr>
      </w:pPr>
    </w:p>
    <w:p>
      <w:pPr>
        <w:spacing w:before="249"/>
        <w:ind w:left="0" w:right="0" w:firstLine="0"/>
        <w:jc w:val="right"/>
        <w:rPr>
          <w:rFonts w:ascii="Times New Roman" w:hAnsi="Times New Roman"/>
          <w:sz w:val="14"/>
        </w:rPr>
      </w:pPr>
      <w:r>
        <w:rPr>
          <w:rFonts w:ascii="Symbol" w:hAnsi="Symbol"/>
          <w:i/>
          <w:position w:val="6"/>
          <w:sz w:val="25"/>
        </w:rPr>
        <w:t></w:t>
      </w:r>
      <w:r>
        <w:rPr>
          <w:rFonts w:ascii="Times New Roman" w:hAnsi="Times New Roman"/>
          <w:i/>
          <w:position w:val="6"/>
          <w:sz w:val="25"/>
        </w:rPr>
        <w:t xml:space="preserve"> </w:t>
      </w:r>
      <w:r>
        <w:rPr>
          <w:rFonts w:ascii="Times New Roman" w:hAnsi="Times New Roman"/>
          <w:sz w:val="14"/>
        </w:rPr>
        <w:t xml:space="preserve">0 </w:t>
      </w:r>
      <w:r>
        <w:rPr>
          <w:rFonts w:ascii="Times New Roman" w:hAnsi="Times New Roman"/>
          <w:i/>
          <w:position w:val="6"/>
          <w:sz w:val="24"/>
        </w:rPr>
        <w:t>S</w:t>
      </w:r>
      <w:r>
        <w:rPr>
          <w:rFonts w:ascii="Times New Roman" w:hAnsi="Times New Roman"/>
          <w:sz w:val="14"/>
        </w:rPr>
        <w:t xml:space="preserve">d,dst </w:t>
      </w:r>
      <w:r>
        <w:rPr>
          <w:rFonts w:ascii="Times New Roman" w:hAnsi="Times New Roman"/>
          <w:position w:val="6"/>
          <w:sz w:val="24"/>
        </w:rPr>
        <w:t xml:space="preserve">≤ </w:t>
      </w:r>
      <w:r>
        <w:rPr>
          <w:rFonts w:ascii="Times New Roman" w:hAnsi="Times New Roman"/>
          <w:i/>
          <w:position w:val="6"/>
          <w:sz w:val="24"/>
        </w:rPr>
        <w:t>S</w:t>
      </w:r>
      <w:r>
        <w:rPr>
          <w:rFonts w:ascii="Times New Roman" w:hAnsi="Times New Roman"/>
          <w:sz w:val="14"/>
        </w:rPr>
        <w:t>d,stb</w:t>
      </w:r>
    </w:p>
    <w:p>
      <w:pPr>
        <w:pStyle w:val="5"/>
        <w:spacing w:before="7"/>
        <w:rPr>
          <w:rFonts w:ascii="Times New Roman"/>
          <w:sz w:val="22"/>
        </w:rPr>
      </w:pPr>
      <w:r>
        <w:br w:type="column"/>
      </w:r>
    </w:p>
    <w:p>
      <w:pPr>
        <w:pStyle w:val="5"/>
        <w:ind w:left="2658"/>
      </w:pPr>
      <w:r>
        <w:t>（</w:t>
      </w:r>
      <w:r>
        <w:rPr>
          <w:rFonts w:ascii="Times New Roman" w:eastAsia="Times New Roman"/>
        </w:rPr>
        <w:t>8.2.2-2</w:t>
      </w:r>
      <w:r>
        <w:t>）</w:t>
      </w:r>
    </w:p>
    <w:p>
      <w:pPr>
        <w:spacing w:after="0"/>
        <w:sectPr>
          <w:type w:val="continuous"/>
          <w:pgSz w:w="11910" w:h="16840"/>
          <w:pgMar w:top="1440" w:right="1520" w:bottom="280" w:left="1400" w:header="720" w:footer="720" w:gutter="0"/>
          <w:cols w:equalWidth="0" w:num="2">
            <w:col w:w="4848" w:space="40"/>
            <w:col w:w="4102"/>
          </w:cols>
        </w:sectPr>
      </w:pPr>
    </w:p>
    <w:p>
      <w:pPr>
        <w:pStyle w:val="5"/>
        <w:rPr>
          <w:sz w:val="20"/>
        </w:rPr>
      </w:pPr>
    </w:p>
    <w:p>
      <w:pPr>
        <w:pStyle w:val="5"/>
        <w:rPr>
          <w:sz w:val="20"/>
        </w:rPr>
      </w:pPr>
    </w:p>
    <w:p>
      <w:pPr>
        <w:spacing w:after="0"/>
        <w:rPr>
          <w:sz w:val="20"/>
        </w:rPr>
        <w:sectPr>
          <w:type w:val="continuous"/>
          <w:pgSz w:w="11910" w:h="16840"/>
          <w:pgMar w:top="1440" w:right="1520" w:bottom="280" w:left="1400" w:header="720" w:footer="720" w:gutter="0"/>
        </w:sectPr>
      </w:pPr>
    </w:p>
    <w:p>
      <w:pPr>
        <w:spacing w:before="249"/>
        <w:ind w:left="0" w:right="0" w:firstLine="0"/>
        <w:jc w:val="right"/>
        <w:rPr>
          <w:rFonts w:ascii="Times New Roman" w:eastAsia="Times New Roman"/>
          <w:sz w:val="14"/>
        </w:rPr>
      </w:pPr>
      <w:r>
        <w:rPr>
          <w:spacing w:val="-15"/>
          <w:position w:val="6"/>
          <w:sz w:val="24"/>
        </w:rPr>
        <w:t xml:space="preserve">式中： </w:t>
      </w:r>
      <w:r>
        <w:rPr>
          <w:rFonts w:ascii="Times New Roman" w:eastAsia="Times New Roman"/>
          <w:i/>
          <w:position w:val="6"/>
          <w:sz w:val="24"/>
        </w:rPr>
        <w:t>S</w:t>
      </w:r>
      <w:r>
        <w:rPr>
          <w:rFonts w:ascii="Times New Roman" w:eastAsia="Times New Roman"/>
          <w:sz w:val="14"/>
        </w:rPr>
        <w:t>d,dst</w:t>
      </w:r>
    </w:p>
    <w:p>
      <w:pPr>
        <w:pStyle w:val="5"/>
        <w:spacing w:before="10"/>
        <w:rPr>
          <w:rFonts w:ascii="Times New Roman"/>
          <w:sz w:val="26"/>
        </w:rPr>
      </w:pPr>
    </w:p>
    <w:p>
      <w:pPr>
        <w:spacing w:before="0"/>
        <w:ind w:left="0" w:right="1" w:firstLine="0"/>
        <w:jc w:val="right"/>
        <w:rPr>
          <w:rFonts w:ascii="Times New Roman"/>
          <w:sz w:val="14"/>
        </w:rPr>
      </w:pPr>
      <w:r>
        <w:rPr>
          <w:rFonts w:ascii="Times New Roman"/>
          <w:i/>
          <w:position w:val="6"/>
          <w:sz w:val="24"/>
        </w:rPr>
        <w:t>S</w:t>
      </w:r>
      <w:r>
        <w:rPr>
          <w:rFonts w:ascii="Times New Roman"/>
          <w:sz w:val="14"/>
        </w:rPr>
        <w:t>d,stb</w:t>
      </w:r>
    </w:p>
    <w:p>
      <w:pPr>
        <w:pStyle w:val="5"/>
        <w:spacing w:before="7"/>
        <w:rPr>
          <w:rFonts w:ascii="Times New Roman"/>
          <w:sz w:val="21"/>
        </w:rPr>
      </w:pPr>
      <w:r>
        <w:br w:type="column"/>
      </w:r>
    </w:p>
    <w:p>
      <w:pPr>
        <w:pStyle w:val="5"/>
        <w:ind w:left="134"/>
      </w:pPr>
      <w:r>
        <w:rPr>
          <w:rFonts w:ascii="Times New Roman" w:hAnsi="Times New Roman" w:eastAsia="Times New Roman"/>
        </w:rPr>
        <w:t xml:space="preserve">—— </w:t>
      </w:r>
      <w:r>
        <w:t>不平衡作用效应的设计值；</w:t>
      </w:r>
    </w:p>
    <w:p>
      <w:pPr>
        <w:pStyle w:val="5"/>
        <w:spacing w:before="9"/>
      </w:pPr>
    </w:p>
    <w:p>
      <w:pPr>
        <w:pStyle w:val="5"/>
        <w:ind w:left="134"/>
      </w:pPr>
      <w:r>
        <w:rPr>
          <w:rFonts w:ascii="Times New Roman" w:hAnsi="Times New Roman" w:eastAsia="Times New Roman"/>
        </w:rPr>
        <w:t xml:space="preserve">—— </w:t>
      </w:r>
      <w:r>
        <w:t>平衡作用效应的设计值。</w:t>
      </w:r>
    </w:p>
    <w:p>
      <w:pPr>
        <w:spacing w:after="0"/>
        <w:sectPr>
          <w:type w:val="continuous"/>
          <w:pgSz w:w="11910" w:h="16840"/>
          <w:pgMar w:top="1440" w:right="1520" w:bottom="280" w:left="1400" w:header="720" w:footer="720" w:gutter="0"/>
          <w:cols w:equalWidth="0" w:num="2">
            <w:col w:w="1577" w:space="40"/>
            <w:col w:w="7373"/>
          </w:cols>
        </w:sectPr>
      </w:pPr>
    </w:p>
    <w:p>
      <w:pPr>
        <w:pStyle w:val="5"/>
        <w:spacing w:before="7"/>
        <w:rPr>
          <w:sz w:val="13"/>
        </w:rPr>
      </w:pPr>
    </w:p>
    <w:p>
      <w:pPr>
        <w:pStyle w:val="11"/>
        <w:numPr>
          <w:ilvl w:val="0"/>
          <w:numId w:val="25"/>
        </w:numPr>
        <w:tabs>
          <w:tab w:val="left" w:pos="999"/>
          <w:tab w:val="left" w:pos="1000"/>
        </w:tabs>
        <w:spacing w:before="74" w:after="0" w:line="364" w:lineRule="auto"/>
        <w:ind w:left="400" w:right="157" w:firstLine="240"/>
        <w:jc w:val="left"/>
        <w:rPr>
          <w:sz w:val="24"/>
        </w:rPr>
      </w:pPr>
      <w:r>
        <w:rPr>
          <w:spacing w:val="-6"/>
          <w:sz w:val="24"/>
        </w:rPr>
        <w:t xml:space="preserve">地基的破坏或过度变形的承载能力极限状态设计，可采用分项系数法进行， </w:t>
      </w:r>
      <w:r>
        <w:rPr>
          <w:spacing w:val="-2"/>
          <w:sz w:val="24"/>
        </w:rPr>
        <w:t>但其分项系数的取值与式</w:t>
      </w:r>
      <w:r>
        <w:rPr>
          <w:sz w:val="24"/>
        </w:rPr>
        <w:t>（</w:t>
      </w:r>
      <w:r>
        <w:rPr>
          <w:rFonts w:ascii="Times New Roman" w:eastAsia="Times New Roman"/>
          <w:sz w:val="24"/>
        </w:rPr>
        <w:t>8.2.2-1</w:t>
      </w:r>
      <w:r>
        <w:rPr>
          <w:sz w:val="24"/>
        </w:rPr>
        <w:t>）</w:t>
      </w:r>
      <w:r>
        <w:rPr>
          <w:spacing w:val="-1"/>
          <w:sz w:val="24"/>
        </w:rPr>
        <w:t>中所包含的分项系数的取值可有所区别；地基的破坏或过度变形的承载力设计，也可采用容许应力法等进行。</w:t>
      </w:r>
    </w:p>
    <w:p>
      <w:pPr>
        <w:pStyle w:val="11"/>
        <w:numPr>
          <w:ilvl w:val="0"/>
          <w:numId w:val="25"/>
        </w:numPr>
        <w:tabs>
          <w:tab w:val="left" w:pos="880"/>
        </w:tabs>
        <w:spacing w:before="2" w:after="0" w:line="240" w:lineRule="auto"/>
        <w:ind w:left="880" w:right="0" w:hanging="240"/>
        <w:jc w:val="left"/>
        <w:rPr>
          <w:sz w:val="24"/>
        </w:rPr>
      </w:pPr>
      <w:r>
        <w:rPr>
          <w:sz w:val="24"/>
        </w:rPr>
        <w:t>公路路面结构的承载能力极限状态设计，应符合式（</w:t>
      </w:r>
      <w:r>
        <w:rPr>
          <w:rFonts w:ascii="Times New Roman" w:eastAsia="Times New Roman"/>
          <w:sz w:val="24"/>
        </w:rPr>
        <w:t>8.2.2-4</w:t>
      </w:r>
      <w:r>
        <w:rPr>
          <w:sz w:val="24"/>
        </w:rPr>
        <w:t>）的要求：</w:t>
      </w:r>
    </w:p>
    <w:p>
      <w:pPr>
        <w:pStyle w:val="5"/>
        <w:spacing w:before="8"/>
        <w:rPr>
          <w:sz w:val="16"/>
        </w:rPr>
      </w:pPr>
    </w:p>
    <w:p>
      <w:pPr>
        <w:spacing w:after="0"/>
        <w:rPr>
          <w:sz w:val="16"/>
        </w:rPr>
        <w:sectPr>
          <w:type w:val="continuous"/>
          <w:pgSz w:w="11910" w:h="16840"/>
          <w:pgMar w:top="1440" w:right="1520" w:bottom="280" w:left="1400" w:header="720" w:footer="720" w:gutter="0"/>
        </w:sectPr>
      </w:pPr>
    </w:p>
    <w:p>
      <w:pPr>
        <w:pStyle w:val="5"/>
      </w:pPr>
    </w:p>
    <w:p>
      <w:pPr>
        <w:pStyle w:val="5"/>
      </w:pPr>
    </w:p>
    <w:p>
      <w:pPr>
        <w:pStyle w:val="5"/>
        <w:rPr>
          <w:sz w:val="25"/>
        </w:rPr>
      </w:pPr>
    </w:p>
    <w:p>
      <w:pPr>
        <w:pStyle w:val="5"/>
        <w:spacing w:before="1"/>
        <w:ind w:left="400"/>
      </w:pPr>
      <w:r>
        <w:t>式中：</w:t>
      </w:r>
    </w:p>
    <w:p>
      <w:pPr>
        <w:pStyle w:val="5"/>
        <w:spacing w:before="3"/>
        <w:rPr>
          <w:sz w:val="3"/>
        </w:rPr>
      </w:pPr>
      <w:r>
        <w:br w:type="column"/>
      </w:r>
    </w:p>
    <w:p>
      <w:pPr>
        <w:pStyle w:val="5"/>
        <w:spacing w:line="145" w:lineRule="exact"/>
        <w:ind w:left="2129"/>
        <w:rPr>
          <w:sz w:val="14"/>
        </w:rPr>
      </w:pPr>
      <w:r>
        <w:rPr>
          <w:position w:val="-2"/>
          <w:sz w:val="14"/>
        </w:rPr>
        <mc:AlternateContent>
          <mc:Choice Requires="wps">
            <w:drawing>
              <wp:inline distT="0" distB="0" distL="114300" distR="114300">
                <wp:extent cx="41910" cy="92710"/>
                <wp:effectExtent l="0" t="0" r="0" b="0"/>
                <wp:docPr id="60" name="文本框 60"/>
                <wp:cNvGraphicFramePr/>
                <a:graphic xmlns:a="http://schemas.openxmlformats.org/drawingml/2006/main">
                  <a:graphicData uri="http://schemas.microsoft.com/office/word/2010/wordprocessingShape">
                    <wps:wsp>
                      <wps:cNvSpPr txBox="1"/>
                      <wps:spPr>
                        <a:xfrm>
                          <a:off x="0" y="0"/>
                          <a:ext cx="41910" cy="92710"/>
                        </a:xfrm>
                        <a:prstGeom prst="rect">
                          <a:avLst/>
                        </a:prstGeom>
                        <a:noFill/>
                        <a:ln>
                          <a:noFill/>
                        </a:ln>
                      </wps:spPr>
                      <wps:txbx>
                        <w:txbxContent>
                          <w:p>
                            <w:pPr>
                              <w:spacing w:before="0" w:line="146" w:lineRule="exact"/>
                              <w:ind w:left="0" w:right="0" w:firstLine="0"/>
                              <w:jc w:val="left"/>
                              <w:rPr>
                                <w:rFonts w:ascii="Times New Roman"/>
                                <w:i/>
                                <w:sz w:val="13"/>
                              </w:rPr>
                            </w:pPr>
                            <w:r>
                              <w:rPr>
                                <w:rFonts w:ascii="Times New Roman"/>
                                <w:i/>
                                <w:w w:val="101"/>
                                <w:sz w:val="13"/>
                              </w:rPr>
                              <w:t>n</w:t>
                            </w:r>
                          </w:p>
                        </w:txbxContent>
                      </wps:txbx>
                      <wps:bodyPr lIns="0" tIns="0" rIns="0" bIns="0" upright="1"/>
                    </wps:wsp>
                  </a:graphicData>
                </a:graphic>
              </wp:inline>
            </w:drawing>
          </mc:Choice>
          <mc:Fallback>
            <w:pict>
              <v:shape id="_x0000_s1026" o:spid="_x0000_s1026" o:spt="202" type="#_x0000_t202" style="height:7.3pt;width:3.3pt;" filled="f" stroked="f" coordsize="21600,21600" o:gfxdata="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">
                <v:path/>
                <v:fill on="f" focussize="0,0"/>
                <v:stroke on="f" joinstyle="miter"/>
                <v:imagedata o:title=""/>
                <o:lock v:ext="edit"/>
                <v:textbox inset="0mm,0mm,0mm,0mm">
                  <w:txbxContent>
                    <w:p>
                      <w:pPr>
                        <w:spacing w:before="0" w:line="146" w:lineRule="exact"/>
                        <w:ind w:left="0" w:right="0" w:firstLine="0"/>
                        <w:jc w:val="left"/>
                        <w:rPr>
                          <w:rFonts w:ascii="Times New Roman"/>
                          <w:i/>
                          <w:sz w:val="13"/>
                        </w:rPr>
                      </w:pPr>
                      <w:r>
                        <w:rPr>
                          <w:rFonts w:ascii="Times New Roman"/>
                          <w:i/>
                          <w:w w:val="101"/>
                          <w:sz w:val="13"/>
                        </w:rPr>
                        <w:t>n</w:t>
                      </w:r>
                    </w:p>
                  </w:txbxContent>
                </v:textbox>
                <w10:wrap type="none"/>
                <w10:anchorlock/>
              </v:shape>
            </w:pict>
          </mc:Fallback>
        </mc:AlternateContent>
      </w:r>
    </w:p>
    <w:p>
      <w:pPr>
        <w:spacing w:before="0" w:line="313" w:lineRule="exact"/>
        <w:ind w:left="1827" w:right="0" w:firstLine="0"/>
        <w:jc w:val="left"/>
        <w:rPr>
          <w:rFonts w:ascii="Symbol" w:hAnsi="Symbol"/>
          <w:sz w:val="29"/>
        </w:rPr>
      </w:pPr>
      <w:r>
        <w:rPr>
          <w:rFonts w:ascii="Symbol" w:hAnsi="Symbol"/>
          <w:i/>
          <w:w w:val="94"/>
          <w:position w:val="1"/>
          <w:sz w:val="24"/>
        </w:rPr>
        <w:t></w:t>
      </w:r>
      <w:r>
        <w:rPr>
          <w:rFonts w:ascii="Times New Roman" w:hAnsi="Times New Roman"/>
          <w:spacing w:val="-20"/>
          <w:position w:val="1"/>
          <w:sz w:val="24"/>
        </w:rPr>
        <w:t xml:space="preserve"> </w:t>
      </w:r>
      <w:r>
        <w:rPr>
          <w:rFonts w:ascii="Times New Roman" w:hAnsi="Times New Roman"/>
          <w:w w:val="101"/>
          <w:position w:val="-3"/>
          <w:sz w:val="13"/>
        </w:rPr>
        <w:t>r</w:t>
      </w:r>
      <w:r>
        <w:rPr>
          <w:rFonts w:ascii="Times New Roman" w:hAnsi="Times New Roman"/>
          <w:spacing w:val="2"/>
          <w:position w:val="-3"/>
          <w:sz w:val="13"/>
        </w:rPr>
        <w:t xml:space="preserve"> </w:t>
      </w:r>
      <w:r>
        <w:rPr>
          <w:rFonts w:ascii="Symbol" w:hAnsi="Symbol"/>
          <w:w w:val="100"/>
          <w:position w:val="-3"/>
          <w:sz w:val="34"/>
        </w:rPr>
        <w:t></w:t>
      </w:r>
      <w:r>
        <w:rPr>
          <w:rFonts w:ascii="Times New Roman" w:hAnsi="Times New Roman"/>
          <w:spacing w:val="-41"/>
          <w:position w:val="-3"/>
          <w:sz w:val="34"/>
        </w:rPr>
        <w:t xml:space="preserve"> </w:t>
      </w:r>
      <w:r>
        <w:rPr>
          <w:rFonts w:ascii="Times New Roman" w:hAnsi="Times New Roman"/>
          <w:i/>
          <w:spacing w:val="8"/>
          <w:w w:val="103"/>
          <w:position w:val="1"/>
          <w:sz w:val="22"/>
        </w:rPr>
        <w:t>S</w:t>
      </w:r>
      <w:r>
        <w:rPr>
          <w:rFonts w:ascii="Times New Roman" w:hAnsi="Times New Roman"/>
          <w:spacing w:val="5"/>
          <w:w w:val="101"/>
          <w:position w:val="-3"/>
          <w:sz w:val="13"/>
        </w:rPr>
        <w:t>Q</w:t>
      </w:r>
      <w:r>
        <w:rPr>
          <w:rFonts w:ascii="Times New Roman" w:hAnsi="Times New Roman"/>
          <w:i/>
          <w:w w:val="106"/>
          <w:position w:val="-7"/>
          <w:sz w:val="9"/>
        </w:rPr>
        <w:t>i</w:t>
      </w:r>
      <w:r>
        <w:rPr>
          <w:rFonts w:ascii="Times New Roman" w:hAnsi="Times New Roman"/>
          <w:i/>
          <w:spacing w:val="-4"/>
          <w:position w:val="-7"/>
          <w:sz w:val="9"/>
        </w:rPr>
        <w:t xml:space="preserve"> </w:t>
      </w:r>
      <w:r>
        <w:rPr>
          <w:rFonts w:ascii="Times New Roman" w:hAnsi="Times New Roman"/>
          <w:w w:val="106"/>
          <w:position w:val="-7"/>
          <w:sz w:val="9"/>
        </w:rPr>
        <w:t>k</w:t>
      </w:r>
      <w:r>
        <w:rPr>
          <w:rFonts w:ascii="Times New Roman" w:hAnsi="Times New Roman"/>
          <w:position w:val="-7"/>
          <w:sz w:val="9"/>
        </w:rPr>
        <w:t xml:space="preserve">   </w:t>
      </w:r>
      <w:r>
        <w:rPr>
          <w:rFonts w:ascii="Times New Roman" w:hAnsi="Times New Roman"/>
          <w:spacing w:val="3"/>
          <w:position w:val="-7"/>
          <w:sz w:val="9"/>
        </w:rPr>
        <w:t xml:space="preserve"> </w:t>
      </w:r>
      <w:r>
        <w:rPr>
          <w:rFonts w:ascii="Symbol" w:hAnsi="Symbol"/>
          <w:w w:val="103"/>
          <w:position w:val="1"/>
          <w:sz w:val="22"/>
        </w:rPr>
        <w:t></w:t>
      </w:r>
      <w:r>
        <w:rPr>
          <w:rFonts w:ascii="Times New Roman" w:hAnsi="Times New Roman"/>
          <w:spacing w:val="17"/>
          <w:position w:val="1"/>
          <w:sz w:val="22"/>
        </w:rPr>
        <w:t xml:space="preserve"> </w:t>
      </w:r>
      <w:r>
        <w:rPr>
          <w:rFonts w:ascii="Times New Roman" w:hAnsi="Times New Roman"/>
          <w:i/>
          <w:w w:val="103"/>
          <w:position w:val="1"/>
          <w:sz w:val="22"/>
        </w:rPr>
        <w:t>R</w:t>
      </w:r>
      <w:r>
        <w:rPr>
          <w:rFonts w:ascii="Times New Roman" w:hAnsi="Times New Roman"/>
          <w:i/>
          <w:spacing w:val="-16"/>
          <w:position w:val="1"/>
          <w:sz w:val="22"/>
        </w:rPr>
        <w:t xml:space="preserve"> </w:t>
      </w:r>
      <w:r>
        <w:rPr>
          <w:rFonts w:ascii="Symbol" w:hAnsi="Symbol"/>
          <w:w w:val="82"/>
          <w:sz w:val="29"/>
        </w:rPr>
        <w:t></w:t>
      </w:r>
      <w:r>
        <w:rPr>
          <w:rFonts w:ascii="Times New Roman" w:hAnsi="Times New Roman"/>
          <w:spacing w:val="-8"/>
          <w:sz w:val="29"/>
        </w:rPr>
        <w:t xml:space="preserve"> </w:t>
      </w:r>
      <w:r>
        <w:rPr>
          <w:rFonts w:ascii="Times New Roman" w:hAnsi="Times New Roman"/>
          <w:i/>
          <w:spacing w:val="18"/>
          <w:w w:val="103"/>
          <w:position w:val="1"/>
          <w:sz w:val="22"/>
        </w:rPr>
        <w:t>f</w:t>
      </w:r>
      <w:r>
        <w:rPr>
          <w:rFonts w:ascii="Times New Roman" w:hAnsi="Times New Roman"/>
          <w:w w:val="101"/>
          <w:position w:val="-3"/>
          <w:sz w:val="13"/>
        </w:rPr>
        <w:t>k</w:t>
      </w:r>
      <w:r>
        <w:rPr>
          <w:rFonts w:ascii="Times New Roman" w:hAnsi="Times New Roman"/>
          <w:spacing w:val="-5"/>
          <w:position w:val="-3"/>
          <w:sz w:val="13"/>
        </w:rPr>
        <w:t xml:space="preserve"> </w:t>
      </w:r>
      <w:r>
        <w:rPr>
          <w:rFonts w:ascii="Times New Roman" w:hAnsi="Times New Roman"/>
          <w:w w:val="103"/>
          <w:position w:val="1"/>
          <w:sz w:val="22"/>
        </w:rPr>
        <w:t>,</w:t>
      </w:r>
      <w:r>
        <w:rPr>
          <w:rFonts w:ascii="Times New Roman" w:hAnsi="Times New Roman"/>
          <w:spacing w:val="-27"/>
          <w:position w:val="1"/>
          <w:sz w:val="22"/>
        </w:rPr>
        <w:t xml:space="preserve"> </w:t>
      </w:r>
      <w:r>
        <w:rPr>
          <w:rFonts w:ascii="Times New Roman" w:hAnsi="Times New Roman"/>
          <w:i/>
          <w:spacing w:val="10"/>
          <w:w w:val="103"/>
          <w:position w:val="1"/>
          <w:sz w:val="22"/>
        </w:rPr>
        <w:t>a</w:t>
      </w:r>
      <w:r>
        <w:rPr>
          <w:rFonts w:ascii="Times New Roman" w:hAnsi="Times New Roman"/>
          <w:w w:val="101"/>
          <w:position w:val="-3"/>
          <w:sz w:val="13"/>
        </w:rPr>
        <w:t>k</w:t>
      </w:r>
      <w:r>
        <w:rPr>
          <w:rFonts w:ascii="Times New Roman" w:hAnsi="Times New Roman"/>
          <w:spacing w:val="8"/>
          <w:position w:val="-3"/>
          <w:sz w:val="13"/>
        </w:rPr>
        <w:t xml:space="preserve"> </w:t>
      </w:r>
      <w:r>
        <w:rPr>
          <w:rFonts w:ascii="Symbol" w:hAnsi="Symbol"/>
          <w:w w:val="82"/>
          <w:sz w:val="29"/>
        </w:rPr>
        <w:t></w:t>
      </w:r>
    </w:p>
    <w:p>
      <w:pPr>
        <w:spacing w:before="0" w:line="139" w:lineRule="exact"/>
        <w:ind w:left="2047" w:right="3087" w:firstLine="0"/>
        <w:jc w:val="center"/>
        <w:rPr>
          <w:rFonts w:ascii="Times New Roman" w:hAnsi="Times New Roman"/>
          <w:sz w:val="13"/>
        </w:rPr>
      </w:pPr>
      <w:r>
        <w:rPr>
          <w:rFonts w:ascii="Times New Roman" w:hAnsi="Times New Roman"/>
          <w:i/>
          <w:sz w:val="13"/>
        </w:rPr>
        <w:t xml:space="preserve">i </w:t>
      </w:r>
      <w:r>
        <w:rPr>
          <w:rFonts w:ascii="Symbol" w:hAnsi="Symbol"/>
          <w:sz w:val="13"/>
        </w:rPr>
        <w:t></w:t>
      </w:r>
      <w:r>
        <w:rPr>
          <w:rFonts w:ascii="Times New Roman" w:hAnsi="Times New Roman"/>
          <w:sz w:val="13"/>
        </w:rPr>
        <w:t>1</w:t>
      </w:r>
    </w:p>
    <w:p>
      <w:pPr>
        <w:pStyle w:val="5"/>
        <w:rPr>
          <w:rFonts w:ascii="Times New Roman"/>
          <w:sz w:val="16"/>
        </w:rPr>
      </w:pPr>
    </w:p>
    <w:p>
      <w:pPr>
        <w:spacing w:before="116"/>
        <w:ind w:left="101" w:right="0" w:firstLine="0"/>
        <w:jc w:val="left"/>
        <w:rPr>
          <w:sz w:val="24"/>
        </w:rPr>
      </w:pPr>
      <w:r>
        <w:rPr>
          <w:rFonts w:ascii="Symbol" w:hAnsi="Symbol" w:eastAsia="Symbol"/>
          <w:i/>
          <w:sz w:val="24"/>
        </w:rPr>
        <w:t></w:t>
      </w:r>
      <w:r>
        <w:rPr>
          <w:rFonts w:ascii="Times New Roman" w:hAnsi="Times New Roman" w:eastAsia="Times New Roman"/>
          <w:i/>
          <w:sz w:val="24"/>
        </w:rPr>
        <w:t xml:space="preserve"> </w:t>
      </w:r>
      <w:r>
        <w:rPr>
          <w:rFonts w:ascii="Times New Roman" w:hAnsi="Times New Roman" w:eastAsia="Times New Roman"/>
          <w:position w:val="-5"/>
          <w:sz w:val="13"/>
        </w:rPr>
        <w:t xml:space="preserve">r </w:t>
      </w:r>
      <w:r>
        <w:rPr>
          <w:rFonts w:ascii="Times New Roman" w:hAnsi="Times New Roman" w:eastAsia="Times New Roman"/>
          <w:sz w:val="24"/>
        </w:rPr>
        <w:t xml:space="preserve">——  </w:t>
      </w:r>
      <w:r>
        <w:rPr>
          <w:sz w:val="24"/>
        </w:rPr>
        <w:t>路面结构的可靠度系数；</w:t>
      </w:r>
    </w:p>
    <w:p>
      <w:pPr>
        <w:pStyle w:val="5"/>
        <w:tabs>
          <w:tab w:val="left" w:pos="523"/>
        </w:tabs>
        <w:spacing w:before="280" w:line="283" w:lineRule="exact"/>
        <w:ind w:left="121"/>
      </w:pPr>
      <w:r>
        <mc:AlternateContent>
          <mc:Choice Requires="wps">
            <w:drawing>
              <wp:anchor distT="0" distB="0" distL="114300" distR="114300" simplePos="0" relativeHeight="248034304" behindDoc="1" locked="0" layoutInCell="1" allowOverlap="1">
                <wp:simplePos x="0" y="0"/>
                <wp:positionH relativeFrom="page">
                  <wp:posOffset>1785620</wp:posOffset>
                </wp:positionH>
                <wp:positionV relativeFrom="paragraph">
                  <wp:posOffset>298450</wp:posOffset>
                </wp:positionV>
                <wp:extent cx="60960" cy="93345"/>
                <wp:effectExtent l="0" t="0" r="0" b="0"/>
                <wp:wrapNone/>
                <wp:docPr id="59" name="文本框 59"/>
                <wp:cNvGraphicFramePr/>
                <a:graphic xmlns:a="http://schemas.openxmlformats.org/drawingml/2006/main">
                  <a:graphicData uri="http://schemas.microsoft.com/office/word/2010/wordprocessingShape">
                    <wps:wsp>
                      <wps:cNvSpPr txBox="1"/>
                      <wps:spPr>
                        <a:xfrm>
                          <a:off x="0" y="0"/>
                          <a:ext cx="60960" cy="93345"/>
                        </a:xfrm>
                        <a:prstGeom prst="rect">
                          <a:avLst/>
                        </a:prstGeom>
                        <a:noFill/>
                        <a:ln>
                          <a:noFill/>
                        </a:ln>
                      </wps:spPr>
                      <wps:txbx>
                        <w:txbxContent>
                          <w:p>
                            <w:pPr>
                              <w:spacing w:before="0" w:line="146" w:lineRule="exact"/>
                              <w:ind w:left="0" w:right="0" w:firstLine="0"/>
                              <w:jc w:val="left"/>
                              <w:rPr>
                                <w:rFonts w:ascii="Times New Roman"/>
                                <w:sz w:val="13"/>
                              </w:rPr>
                            </w:pPr>
                            <w:r>
                              <w:rPr>
                                <w:rFonts w:ascii="Times New Roman"/>
                                <w:w w:val="101"/>
                                <w:sz w:val="13"/>
                              </w:rPr>
                              <w:t>Q</w:t>
                            </w:r>
                          </w:p>
                        </w:txbxContent>
                      </wps:txbx>
                      <wps:bodyPr lIns="0" tIns="0" rIns="0" bIns="0" upright="1"/>
                    </wps:wsp>
                  </a:graphicData>
                </a:graphic>
              </wp:anchor>
            </w:drawing>
          </mc:Choice>
          <mc:Fallback>
            <w:pict>
              <v:shape id="_x0000_s1026" o:spid="_x0000_s1026" o:spt="202" type="#_x0000_t202" style="position:absolute;left:0pt;margin-left:140.6pt;margin-top:23.5pt;height:7.35pt;width:4.8pt;mso-position-horizontal-relative:page;z-index:-255282176;mso-width-relative:page;mso-height-relative:page;" filled="f" stroked="f" coordsize="21600,21600" o:gfxdata="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7gWT/NgAAAAJAQAADwAAAAAAAAAB&#10;ACAAAAAiAAAAZHJzL2Rvd25yZXYueG1sUEsBAhQAFAAAAAgAh07iQH9JjeOeAQAAIwMAAA4AAAAA&#10;AAAAAQAgAAAAJwEAAGRycy9lMm9Eb2MueG1sUEsFBgAAAAAGAAYAWQEAADcFAAAAAA==&#10;">
                <v:path/>
                <v:fill on="f" focussize="0,0"/>
                <v:stroke on="f" joinstyle="miter"/>
                <v:imagedata o:title=""/>
                <o:lock v:ext="edit"/>
                <v:textbox inset="0mm,0mm,0mm,0mm">
                  <w:txbxContent>
                    <w:p>
                      <w:pPr>
                        <w:spacing w:before="0" w:line="146" w:lineRule="exact"/>
                        <w:ind w:left="0" w:right="0" w:firstLine="0"/>
                        <w:jc w:val="left"/>
                        <w:rPr>
                          <w:rFonts w:ascii="Times New Roman"/>
                          <w:sz w:val="13"/>
                        </w:rPr>
                      </w:pPr>
                      <w:r>
                        <w:rPr>
                          <w:rFonts w:ascii="Times New Roman"/>
                          <w:w w:val="101"/>
                          <w:sz w:val="13"/>
                        </w:rPr>
                        <w:t>Q</w:t>
                      </w:r>
                    </w:p>
                  </w:txbxContent>
                </v:textbox>
              </v:shape>
            </w:pict>
          </mc:Fallback>
        </mc:AlternateContent>
      </w:r>
      <w:r>
        <w:rPr>
          <w:rFonts w:ascii="Times New Roman" w:hAnsi="Times New Roman" w:eastAsia="Times New Roman"/>
          <w:i/>
          <w:sz w:val="23"/>
        </w:rPr>
        <w:t>S</w:t>
      </w:r>
      <w:r>
        <w:rPr>
          <w:rFonts w:ascii="Times New Roman" w:hAnsi="Times New Roman" w:eastAsia="Times New Roman"/>
          <w:i/>
          <w:sz w:val="23"/>
        </w:rPr>
        <w:tab/>
      </w:r>
      <w:r>
        <w:rPr>
          <w:rFonts w:ascii="Times New Roman" w:hAnsi="Times New Roman" w:eastAsia="Times New Roman"/>
          <w:position w:val="1"/>
        </w:rPr>
        <w:t xml:space="preserve">—— </w:t>
      </w:r>
      <w:r>
        <w:rPr>
          <w:spacing w:val="5"/>
          <w:position w:val="1"/>
        </w:rPr>
        <w:t>路面结构第</w:t>
      </w:r>
      <w:r>
        <w:rPr>
          <w:rFonts w:ascii="Times New Roman" w:hAnsi="Times New Roman" w:eastAsia="Times New Roman"/>
          <w:i/>
          <w:position w:val="1"/>
          <w:sz w:val="23"/>
        </w:rPr>
        <w:t>i</w:t>
      </w:r>
      <w:r>
        <w:rPr>
          <w:rFonts w:ascii="Times New Roman" w:hAnsi="Times New Roman" w:eastAsia="Times New Roman"/>
          <w:i/>
          <w:spacing w:val="-16"/>
          <w:position w:val="1"/>
          <w:sz w:val="23"/>
        </w:rPr>
        <w:t xml:space="preserve"> </w:t>
      </w:r>
      <w:r>
        <w:rPr>
          <w:position w:val="1"/>
        </w:rPr>
        <w:t>个可变作用标准值的效应。</w:t>
      </w:r>
    </w:p>
    <w:p>
      <w:pPr>
        <w:spacing w:before="0" w:line="79" w:lineRule="exact"/>
        <w:ind w:left="358" w:right="0" w:firstLine="0"/>
        <w:jc w:val="left"/>
        <w:rPr>
          <w:rFonts w:ascii="Times New Roman"/>
          <w:sz w:val="9"/>
        </w:rPr>
      </w:pPr>
      <w:r>
        <w:rPr>
          <w:rFonts w:ascii="Times New Roman"/>
          <w:i/>
          <w:w w:val="105"/>
          <w:sz w:val="9"/>
        </w:rPr>
        <w:t xml:space="preserve">i </w:t>
      </w:r>
      <w:r>
        <w:rPr>
          <w:rFonts w:ascii="Times New Roman"/>
          <w:w w:val="105"/>
          <w:sz w:val="9"/>
        </w:rPr>
        <w:t>k</w:t>
      </w:r>
    </w:p>
    <w:p>
      <w:pPr>
        <w:pStyle w:val="5"/>
        <w:spacing w:before="138"/>
        <w:ind w:left="400"/>
      </w:pPr>
      <w:r>
        <w:br w:type="column"/>
      </w:r>
      <w:r>
        <w:t>（</w:t>
      </w:r>
      <w:r>
        <w:rPr>
          <w:rFonts w:ascii="Times New Roman" w:eastAsia="Times New Roman"/>
        </w:rPr>
        <w:t>8.2.2-4</w:t>
      </w:r>
      <w:r>
        <w:t>）</w:t>
      </w:r>
    </w:p>
    <w:p>
      <w:pPr>
        <w:spacing w:after="0"/>
        <w:sectPr>
          <w:type w:val="continuous"/>
          <w:pgSz w:w="11910" w:h="16840"/>
          <w:pgMar w:top="1440" w:right="1520" w:bottom="280" w:left="1400" w:header="720" w:footer="720" w:gutter="0"/>
          <w:cols w:equalWidth="0" w:num="3">
            <w:col w:w="1121" w:space="40"/>
            <w:col w:w="5379" w:space="606"/>
            <w:col w:w="1844"/>
          </w:cols>
        </w:sectPr>
      </w:pPr>
    </w:p>
    <w:p>
      <w:pPr>
        <w:pStyle w:val="5"/>
        <w:rPr>
          <w:sz w:val="20"/>
        </w:rPr>
      </w:pPr>
    </w:p>
    <w:p>
      <w:pPr>
        <w:pStyle w:val="5"/>
        <w:spacing w:before="12"/>
        <w:rPr>
          <w:sz w:val="27"/>
        </w:rPr>
      </w:pPr>
    </w:p>
    <w:p>
      <w:pPr>
        <w:pStyle w:val="11"/>
        <w:numPr>
          <w:ilvl w:val="2"/>
          <w:numId w:val="16"/>
        </w:numPr>
        <w:tabs>
          <w:tab w:val="left" w:pos="1119"/>
          <w:tab w:val="left" w:pos="1120"/>
        </w:tabs>
        <w:spacing w:before="75" w:after="0" w:line="240" w:lineRule="auto"/>
        <w:ind w:left="1120" w:right="0" w:hanging="721"/>
        <w:jc w:val="left"/>
        <w:rPr>
          <w:sz w:val="24"/>
        </w:rPr>
      </w:pPr>
      <w:r>
        <w:rPr>
          <w:sz w:val="24"/>
        </w:rPr>
        <w:t>承载能力极限状态设计表达式中的作用组合，应符合下列规定：</w:t>
      </w:r>
    </w:p>
    <w:p>
      <w:pPr>
        <w:pStyle w:val="11"/>
        <w:numPr>
          <w:ilvl w:val="0"/>
          <w:numId w:val="26"/>
        </w:numPr>
        <w:tabs>
          <w:tab w:val="left" w:pos="1239"/>
          <w:tab w:val="left" w:pos="1240"/>
        </w:tabs>
        <w:spacing w:before="161" w:after="0" w:line="240" w:lineRule="auto"/>
        <w:ind w:left="1240" w:right="0" w:hanging="361"/>
        <w:jc w:val="left"/>
        <w:rPr>
          <w:sz w:val="24"/>
        </w:rPr>
      </w:pPr>
      <w:r>
        <w:rPr>
          <w:sz w:val="24"/>
        </w:rPr>
        <w:t>作用组合应为可能同时出现的作用的组合；</w:t>
      </w:r>
    </w:p>
    <w:p>
      <w:pPr>
        <w:pStyle w:val="11"/>
        <w:numPr>
          <w:ilvl w:val="0"/>
          <w:numId w:val="26"/>
        </w:numPr>
        <w:tabs>
          <w:tab w:val="left" w:pos="1242"/>
          <w:tab w:val="left" w:pos="1243"/>
        </w:tabs>
        <w:spacing w:before="160" w:after="0" w:line="364" w:lineRule="auto"/>
        <w:ind w:left="400" w:right="273" w:firstLine="480"/>
        <w:jc w:val="left"/>
        <w:rPr>
          <w:sz w:val="24"/>
        </w:rPr>
      </w:pPr>
      <w:r>
        <w:rPr>
          <w:sz w:val="24"/>
        </w:rPr>
        <w:t>每个作用组合中应包括一个主导可变作用或一个偶然作用或一个地震作用；</w:t>
      </w:r>
    </w:p>
    <w:p>
      <w:pPr>
        <w:pStyle w:val="11"/>
        <w:numPr>
          <w:ilvl w:val="0"/>
          <w:numId w:val="26"/>
        </w:numPr>
        <w:tabs>
          <w:tab w:val="left" w:pos="1242"/>
          <w:tab w:val="left" w:pos="1243"/>
        </w:tabs>
        <w:spacing w:before="1" w:after="0" w:line="364" w:lineRule="auto"/>
        <w:ind w:left="400" w:right="273" w:firstLine="480"/>
        <w:jc w:val="left"/>
        <w:rPr>
          <w:sz w:val="24"/>
        </w:rPr>
      </w:pPr>
      <w:r>
        <w:rPr>
          <w:sz w:val="24"/>
        </w:rPr>
        <w:t>当结构中永久作用位置的变异，对静力平衡或类似的极限状态设计结果很敏感时，该永久作用的有利部分和不利部分应分别作为单个作用；</w:t>
      </w:r>
    </w:p>
    <w:p>
      <w:pPr>
        <w:pStyle w:val="11"/>
        <w:numPr>
          <w:ilvl w:val="0"/>
          <w:numId w:val="26"/>
        </w:numPr>
        <w:tabs>
          <w:tab w:val="left" w:pos="1242"/>
          <w:tab w:val="left" w:pos="1243"/>
        </w:tabs>
        <w:spacing w:before="2" w:after="0" w:line="364" w:lineRule="auto"/>
        <w:ind w:left="400" w:right="273" w:firstLine="480"/>
        <w:jc w:val="left"/>
        <w:rPr>
          <w:sz w:val="24"/>
        </w:rPr>
      </w:pPr>
      <w:r>
        <w:rPr>
          <w:sz w:val="24"/>
        </w:rPr>
        <w:t>当一种作用产生的几种效应非全相关时，对产生有利效应的作用，其分项系数的取值应予降低；</w:t>
      </w:r>
    </w:p>
    <w:p>
      <w:pPr>
        <w:pStyle w:val="11"/>
        <w:numPr>
          <w:ilvl w:val="0"/>
          <w:numId w:val="26"/>
        </w:numPr>
        <w:tabs>
          <w:tab w:val="left" w:pos="1239"/>
          <w:tab w:val="left" w:pos="1240"/>
        </w:tabs>
        <w:spacing w:before="1" w:after="0" w:line="240" w:lineRule="auto"/>
        <w:ind w:left="1240" w:right="0" w:hanging="360"/>
        <w:jc w:val="left"/>
        <w:rPr>
          <w:sz w:val="24"/>
        </w:rPr>
      </w:pPr>
      <w:r>
        <w:rPr>
          <w:sz w:val="24"/>
        </w:rPr>
        <w:t>对不同的设计状况应采用不同的作用组合。</w:t>
      </w:r>
    </w:p>
    <w:p>
      <w:pPr>
        <w:pStyle w:val="11"/>
        <w:numPr>
          <w:ilvl w:val="2"/>
          <w:numId w:val="16"/>
        </w:numPr>
        <w:tabs>
          <w:tab w:val="left" w:pos="1124"/>
          <w:tab w:val="left" w:pos="1125"/>
        </w:tabs>
        <w:spacing w:before="160" w:after="0" w:line="364" w:lineRule="auto"/>
        <w:ind w:left="400" w:right="339" w:firstLine="0"/>
        <w:jc w:val="left"/>
        <w:rPr>
          <w:sz w:val="24"/>
        </w:rPr>
      </w:pPr>
      <w:r>
        <w:rPr>
          <w:sz w:val="24"/>
        </w:rPr>
        <w:t>公路桥涵和隧道工程结构承载能力极限状态设计，对持久设计状况和短暂设计状况应采用作用的基本组合，并应符合下列规定：</w:t>
      </w:r>
    </w:p>
    <w:p>
      <w:pPr>
        <w:pStyle w:val="11"/>
        <w:numPr>
          <w:ilvl w:val="0"/>
          <w:numId w:val="27"/>
        </w:numPr>
        <w:tabs>
          <w:tab w:val="left" w:pos="1239"/>
          <w:tab w:val="left" w:pos="1240"/>
        </w:tabs>
        <w:spacing w:before="54" w:after="0" w:line="240" w:lineRule="auto"/>
        <w:ind w:left="1240" w:right="0" w:hanging="360"/>
        <w:jc w:val="left"/>
        <w:rPr>
          <w:sz w:val="24"/>
        </w:rPr>
      </w:pPr>
      <w:r>
        <w:rPr>
          <w:spacing w:val="3"/>
          <w:sz w:val="24"/>
        </w:rPr>
        <w:t>作用基本组合的效应设计值</w:t>
      </w:r>
      <w:r>
        <w:rPr>
          <w:rFonts w:ascii="Times New Roman" w:eastAsia="Times New Roman"/>
          <w:i/>
          <w:sz w:val="24"/>
        </w:rPr>
        <w:t>S</w:t>
      </w:r>
      <w:r>
        <w:rPr>
          <w:rFonts w:ascii="Times New Roman" w:eastAsia="Times New Roman"/>
          <w:position w:val="-5"/>
          <w:sz w:val="14"/>
        </w:rPr>
        <w:t>d</w:t>
      </w:r>
      <w:r>
        <w:rPr>
          <w:rFonts w:ascii="Times New Roman" w:eastAsia="Times New Roman"/>
          <w:spacing w:val="5"/>
          <w:position w:val="-5"/>
          <w:sz w:val="14"/>
        </w:rPr>
        <w:t xml:space="preserve"> </w:t>
      </w:r>
      <w:r>
        <w:rPr>
          <w:sz w:val="24"/>
        </w:rPr>
        <w:t>，可按式（</w:t>
      </w:r>
      <w:r>
        <w:rPr>
          <w:rFonts w:ascii="Times New Roman" w:eastAsia="Times New Roman"/>
          <w:sz w:val="24"/>
        </w:rPr>
        <w:t>8.2.4</w:t>
      </w:r>
      <w:r>
        <w:rPr>
          <w:sz w:val="24"/>
        </w:rPr>
        <w:t>）确定：</w:t>
      </w:r>
    </w:p>
    <w:p>
      <w:pPr>
        <w:spacing w:after="0" w:line="240" w:lineRule="auto"/>
        <w:jc w:val="left"/>
        <w:rPr>
          <w:sz w:val="24"/>
        </w:rPr>
        <w:sectPr>
          <w:type w:val="continuous"/>
          <w:pgSz w:w="11910" w:h="16840"/>
          <w:pgMar w:top="1440" w:right="1520" w:bottom="280" w:left="1400" w:header="720" w:footer="720" w:gutter="0"/>
        </w:sectPr>
      </w:pPr>
    </w:p>
    <w:p>
      <w:pPr>
        <w:pStyle w:val="5"/>
        <w:spacing w:before="10"/>
        <w:rPr>
          <w:sz w:val="14"/>
        </w:rPr>
      </w:pPr>
    </w:p>
    <w:p>
      <w:pPr>
        <w:spacing w:after="0"/>
        <w:rPr>
          <w:sz w:val="14"/>
        </w:rPr>
        <w:sectPr>
          <w:pgSz w:w="11910" w:h="16840"/>
          <w:pgMar w:top="1600" w:right="1520" w:bottom="1180" w:left="1400" w:header="0" w:footer="993" w:gutter="0"/>
        </w:sectPr>
      </w:pPr>
    </w:p>
    <w:p>
      <w:pPr>
        <w:spacing w:before="169"/>
        <w:ind w:left="0" w:right="0" w:firstLine="0"/>
        <w:jc w:val="right"/>
        <w:rPr>
          <w:rFonts w:ascii="Symbol" w:hAnsi="Symbol"/>
          <w:sz w:val="24"/>
        </w:rPr>
      </w:pPr>
      <w:r>
        <w:rPr>
          <w:rFonts w:ascii="Times New Roman" w:hAnsi="Times New Roman"/>
          <w:i/>
          <w:sz w:val="24"/>
        </w:rPr>
        <w:t xml:space="preserve">S </w:t>
      </w:r>
      <w:r>
        <w:rPr>
          <w:rFonts w:ascii="Times New Roman" w:hAnsi="Times New Roman"/>
          <w:position w:val="-5"/>
          <w:sz w:val="14"/>
        </w:rPr>
        <w:t xml:space="preserve">d </w:t>
      </w:r>
      <w:r>
        <w:rPr>
          <w:rFonts w:ascii="Symbol" w:hAnsi="Symbol"/>
          <w:sz w:val="24"/>
        </w:rPr>
        <w:t></w:t>
      </w:r>
    </w:p>
    <w:p>
      <w:pPr>
        <w:spacing w:before="108" w:line="393" w:lineRule="exact"/>
        <w:ind w:left="80" w:right="0" w:firstLine="0"/>
        <w:jc w:val="left"/>
        <w:rPr>
          <w:rFonts w:ascii="Times New Roman" w:hAnsi="Times New Roman"/>
          <w:sz w:val="24"/>
        </w:rPr>
      </w:pPr>
      <w:r>
        <w:br w:type="column"/>
      </w:r>
      <w:r>
        <w:rPr>
          <w:rFonts w:ascii="Times New Roman" w:hAnsi="Times New Roman"/>
          <w:i/>
          <w:sz w:val="24"/>
        </w:rPr>
        <w:t xml:space="preserve">S </w:t>
      </w:r>
      <w:r>
        <w:rPr>
          <w:rFonts w:ascii="Times New Roman" w:hAnsi="Times New Roman"/>
          <w:sz w:val="24"/>
        </w:rPr>
        <w:t xml:space="preserve">( </w:t>
      </w:r>
      <w:r>
        <w:rPr>
          <w:rFonts w:ascii="Symbol" w:hAnsi="Symbol"/>
          <w:position w:val="-5"/>
          <w:sz w:val="36"/>
        </w:rPr>
        <w:t></w:t>
      </w:r>
      <w:r>
        <w:rPr>
          <w:rFonts w:ascii="Times New Roman" w:hAnsi="Times New Roman"/>
          <w:position w:val="-5"/>
          <w:sz w:val="36"/>
        </w:rPr>
        <w:t xml:space="preserve"> </w:t>
      </w:r>
      <w:r>
        <w:rPr>
          <w:rFonts w:ascii="Symbol" w:hAnsi="Symbol"/>
          <w:i/>
          <w:sz w:val="25"/>
        </w:rPr>
        <w:t></w:t>
      </w:r>
      <w:r>
        <w:rPr>
          <w:rFonts w:ascii="Times New Roman" w:hAnsi="Times New Roman"/>
          <w:i/>
          <w:sz w:val="25"/>
        </w:rPr>
        <w:t xml:space="preserve"> </w:t>
      </w:r>
      <w:r>
        <w:rPr>
          <w:rFonts w:ascii="Times New Roman" w:hAnsi="Times New Roman"/>
          <w:position w:val="-5"/>
          <w:sz w:val="14"/>
        </w:rPr>
        <w:t xml:space="preserve">G </w:t>
      </w:r>
      <w:r>
        <w:rPr>
          <w:rFonts w:ascii="Times New Roman" w:hAnsi="Times New Roman"/>
          <w:i/>
          <w:position w:val="-9"/>
          <w:sz w:val="10"/>
        </w:rPr>
        <w:t xml:space="preserve">i </w:t>
      </w:r>
      <w:r>
        <w:rPr>
          <w:rFonts w:ascii="Times New Roman" w:hAnsi="Times New Roman"/>
          <w:i/>
          <w:sz w:val="24"/>
        </w:rPr>
        <w:t xml:space="preserve">G </w:t>
      </w:r>
      <w:r>
        <w:rPr>
          <w:rFonts w:ascii="Times New Roman" w:hAnsi="Times New Roman"/>
          <w:i/>
          <w:position w:val="-5"/>
          <w:sz w:val="14"/>
        </w:rPr>
        <w:t xml:space="preserve">i </w:t>
      </w:r>
      <w:r>
        <w:rPr>
          <w:rFonts w:ascii="Times New Roman" w:hAnsi="Times New Roman"/>
          <w:position w:val="-5"/>
          <w:sz w:val="14"/>
        </w:rPr>
        <w:t xml:space="preserve">k </w:t>
      </w:r>
      <w:r>
        <w:rPr>
          <w:rFonts w:ascii="Times New Roman" w:hAnsi="Times New Roman"/>
          <w:sz w:val="24"/>
        </w:rPr>
        <w:t>,</w:t>
      </w:r>
      <w:r>
        <w:rPr>
          <w:rFonts w:ascii="Symbol" w:hAnsi="Symbol"/>
          <w:i/>
          <w:sz w:val="25"/>
        </w:rPr>
        <w:t></w:t>
      </w:r>
      <w:r>
        <w:rPr>
          <w:rFonts w:ascii="Times New Roman" w:hAnsi="Times New Roman"/>
          <w:i/>
          <w:sz w:val="25"/>
        </w:rPr>
        <w:t xml:space="preserve"> </w:t>
      </w:r>
      <w:r>
        <w:rPr>
          <w:rFonts w:ascii="Times New Roman" w:hAnsi="Times New Roman"/>
          <w:position w:val="-5"/>
          <w:sz w:val="14"/>
        </w:rPr>
        <w:t xml:space="preserve">Q </w:t>
      </w:r>
      <w:r>
        <w:rPr>
          <w:rFonts w:ascii="Times New Roman" w:hAnsi="Times New Roman"/>
          <w:position w:val="-9"/>
          <w:sz w:val="10"/>
        </w:rPr>
        <w:t xml:space="preserve">1 </w:t>
      </w:r>
      <w:r>
        <w:rPr>
          <w:rFonts w:ascii="Symbol" w:hAnsi="Symbol"/>
          <w:i/>
          <w:sz w:val="25"/>
        </w:rPr>
        <w:t></w:t>
      </w:r>
      <w:r>
        <w:rPr>
          <w:rFonts w:ascii="Times New Roman" w:hAnsi="Times New Roman"/>
          <w:i/>
          <w:sz w:val="25"/>
        </w:rPr>
        <w:t xml:space="preserve"> </w:t>
      </w:r>
      <w:r>
        <w:rPr>
          <w:rFonts w:ascii="Times New Roman" w:hAnsi="Times New Roman"/>
          <w:position w:val="-5"/>
          <w:sz w:val="14"/>
        </w:rPr>
        <w:t xml:space="preserve">L </w:t>
      </w:r>
      <w:r>
        <w:rPr>
          <w:rFonts w:ascii="Times New Roman" w:hAnsi="Times New Roman"/>
          <w:position w:val="-9"/>
          <w:sz w:val="10"/>
        </w:rPr>
        <w:t xml:space="preserve">1 </w:t>
      </w:r>
      <w:r>
        <w:rPr>
          <w:rFonts w:ascii="Times New Roman" w:hAnsi="Times New Roman"/>
          <w:i/>
          <w:sz w:val="24"/>
        </w:rPr>
        <w:t xml:space="preserve">Q </w:t>
      </w:r>
      <w:r>
        <w:rPr>
          <w:rFonts w:ascii="Times New Roman" w:hAnsi="Times New Roman"/>
          <w:position w:val="-5"/>
          <w:sz w:val="14"/>
        </w:rPr>
        <w:t xml:space="preserve">1 k </w:t>
      </w:r>
      <w:r>
        <w:rPr>
          <w:rFonts w:ascii="Times New Roman" w:hAnsi="Times New Roman"/>
          <w:sz w:val="24"/>
        </w:rPr>
        <w:t xml:space="preserve">, </w:t>
      </w:r>
      <w:r>
        <w:rPr>
          <w:rFonts w:ascii="Symbol" w:hAnsi="Symbol"/>
          <w:position w:val="-5"/>
          <w:sz w:val="36"/>
        </w:rPr>
        <w:t></w:t>
      </w:r>
      <w:r>
        <w:rPr>
          <w:rFonts w:ascii="Times New Roman" w:hAnsi="Times New Roman"/>
          <w:position w:val="-5"/>
          <w:sz w:val="36"/>
        </w:rPr>
        <w:t xml:space="preserve"> </w:t>
      </w:r>
      <w:r>
        <w:rPr>
          <w:rFonts w:ascii="Symbol" w:hAnsi="Symbol"/>
          <w:i/>
          <w:sz w:val="25"/>
        </w:rPr>
        <w:t></w:t>
      </w:r>
      <w:r>
        <w:rPr>
          <w:rFonts w:ascii="Times New Roman" w:hAnsi="Times New Roman"/>
          <w:i/>
          <w:sz w:val="25"/>
        </w:rPr>
        <w:t xml:space="preserve"> </w:t>
      </w:r>
      <w:r>
        <w:rPr>
          <w:rFonts w:ascii="Times New Roman" w:hAnsi="Times New Roman"/>
          <w:position w:val="-5"/>
          <w:sz w:val="14"/>
        </w:rPr>
        <w:t xml:space="preserve">Q </w:t>
      </w:r>
      <w:r>
        <w:rPr>
          <w:rFonts w:ascii="Symbol" w:hAnsi="Symbol"/>
          <w:i/>
          <w:sz w:val="25"/>
        </w:rPr>
        <w:t></w:t>
      </w:r>
      <w:r>
        <w:rPr>
          <w:rFonts w:ascii="Times New Roman" w:hAnsi="Times New Roman"/>
          <w:i/>
          <w:sz w:val="25"/>
        </w:rPr>
        <w:t xml:space="preserve"> </w:t>
      </w:r>
      <w:r>
        <w:rPr>
          <w:rFonts w:ascii="Times New Roman" w:hAnsi="Times New Roman"/>
          <w:position w:val="-5"/>
          <w:sz w:val="14"/>
        </w:rPr>
        <w:t xml:space="preserve">c </w:t>
      </w:r>
      <w:r>
        <w:rPr>
          <w:rFonts w:ascii="Symbol" w:hAnsi="Symbol"/>
          <w:i/>
          <w:sz w:val="25"/>
        </w:rPr>
        <w:t></w:t>
      </w:r>
      <w:r>
        <w:rPr>
          <w:rFonts w:ascii="Times New Roman" w:hAnsi="Times New Roman"/>
          <w:i/>
          <w:sz w:val="25"/>
        </w:rPr>
        <w:t xml:space="preserve"> </w:t>
      </w:r>
      <w:r>
        <w:rPr>
          <w:rFonts w:ascii="Times New Roman" w:hAnsi="Times New Roman"/>
          <w:position w:val="-5"/>
          <w:sz w:val="14"/>
        </w:rPr>
        <w:t xml:space="preserve">L </w:t>
      </w:r>
      <w:r>
        <w:rPr>
          <w:rFonts w:ascii="Times New Roman" w:hAnsi="Times New Roman"/>
          <w:i/>
          <w:position w:val="-9"/>
          <w:sz w:val="10"/>
        </w:rPr>
        <w:t xml:space="preserve">j </w:t>
      </w:r>
      <w:r>
        <w:rPr>
          <w:rFonts w:ascii="Times New Roman" w:hAnsi="Times New Roman"/>
          <w:i/>
          <w:sz w:val="24"/>
        </w:rPr>
        <w:t xml:space="preserve">Q </w:t>
      </w:r>
      <w:r>
        <w:rPr>
          <w:rFonts w:ascii="Times New Roman" w:hAnsi="Times New Roman"/>
          <w:i/>
          <w:position w:val="-5"/>
          <w:sz w:val="14"/>
        </w:rPr>
        <w:t xml:space="preserve">j </w:t>
      </w:r>
      <w:r>
        <w:rPr>
          <w:rFonts w:ascii="Times New Roman" w:hAnsi="Times New Roman"/>
          <w:position w:val="-5"/>
          <w:sz w:val="14"/>
        </w:rPr>
        <w:t xml:space="preserve">k </w:t>
      </w:r>
      <w:r>
        <w:rPr>
          <w:rFonts w:ascii="Times New Roman" w:hAnsi="Times New Roman"/>
          <w:sz w:val="24"/>
        </w:rPr>
        <w:t>)</w:t>
      </w:r>
    </w:p>
    <w:p>
      <w:pPr>
        <w:pStyle w:val="5"/>
        <w:spacing w:before="172"/>
        <w:ind w:left="647"/>
      </w:pPr>
      <w:r>
        <w:br w:type="column"/>
      </w:r>
      <w:r>
        <w:t>（</w:t>
      </w:r>
      <w:r>
        <w:rPr>
          <w:rFonts w:ascii="Times New Roman" w:eastAsia="Times New Roman"/>
        </w:rPr>
        <w:t>8.2.4</w:t>
      </w:r>
      <w:r>
        <w:t>）</w:t>
      </w:r>
    </w:p>
    <w:p>
      <w:pPr>
        <w:spacing w:after="0"/>
        <w:sectPr>
          <w:type w:val="continuous"/>
          <w:pgSz w:w="11910" w:h="16840"/>
          <w:pgMar w:top="1440" w:right="1520" w:bottom="280" w:left="1400" w:header="720" w:footer="720" w:gutter="0"/>
          <w:cols w:equalWidth="0" w:num="3">
            <w:col w:w="2289" w:space="40"/>
            <w:col w:w="4731" w:space="39"/>
            <w:col w:w="1891"/>
          </w:cols>
        </w:sectPr>
      </w:pPr>
    </w:p>
    <w:p>
      <w:pPr>
        <w:tabs>
          <w:tab w:val="left" w:pos="5186"/>
        </w:tabs>
        <w:spacing w:before="0"/>
        <w:ind w:left="2749" w:right="0" w:firstLine="0"/>
        <w:jc w:val="left"/>
        <w:rPr>
          <w:rFonts w:ascii="Times New Roman" w:hAnsi="Times New Roman"/>
          <w:sz w:val="14"/>
        </w:rPr>
      </w:pPr>
      <w:r>
        <mc:AlternateContent>
          <mc:Choice Requires="wps">
            <w:drawing>
              <wp:anchor distT="0" distB="0" distL="114300" distR="114300" simplePos="0" relativeHeight="248035328" behindDoc="1" locked="0" layoutInCell="1" allowOverlap="1">
                <wp:simplePos x="0" y="0"/>
                <wp:positionH relativeFrom="page">
                  <wp:posOffset>4570730</wp:posOffset>
                </wp:positionH>
                <wp:positionV relativeFrom="paragraph">
                  <wp:posOffset>-52070</wp:posOffset>
                </wp:positionV>
                <wp:extent cx="18415" cy="71755"/>
                <wp:effectExtent l="0" t="0" r="0" b="0"/>
                <wp:wrapNone/>
                <wp:docPr id="65" name="文本框 65"/>
                <wp:cNvGraphicFramePr/>
                <a:graphic xmlns:a="http://schemas.openxmlformats.org/drawingml/2006/main">
                  <a:graphicData uri="http://schemas.microsoft.com/office/word/2010/wordprocessingShape">
                    <wps:wsp>
                      <wps:cNvSpPr txBox="1"/>
                      <wps:spPr>
                        <a:xfrm>
                          <a:off x="0" y="0"/>
                          <a:ext cx="18415" cy="71755"/>
                        </a:xfrm>
                        <a:prstGeom prst="rect">
                          <a:avLst/>
                        </a:prstGeom>
                        <a:noFill/>
                        <a:ln>
                          <a:noFill/>
                        </a:ln>
                      </wps:spPr>
                      <wps:txbx>
                        <w:txbxContent>
                          <w:p>
                            <w:pPr>
                              <w:spacing w:before="0" w:line="112" w:lineRule="exact"/>
                              <w:ind w:left="0" w:right="0" w:firstLine="0"/>
                              <w:jc w:val="left"/>
                              <w:rPr>
                                <w:rFonts w:ascii="Times New Roman"/>
                                <w:i/>
                                <w:sz w:val="10"/>
                              </w:rPr>
                            </w:pPr>
                            <w:r>
                              <w:rPr>
                                <w:rFonts w:ascii="Times New Roman"/>
                                <w:i/>
                                <w:w w:val="101"/>
                                <w:sz w:val="10"/>
                              </w:rPr>
                              <w:t>j</w:t>
                            </w:r>
                          </w:p>
                        </w:txbxContent>
                      </wps:txbx>
                      <wps:bodyPr lIns="0" tIns="0" rIns="0" bIns="0" upright="1"/>
                    </wps:wsp>
                  </a:graphicData>
                </a:graphic>
              </wp:anchor>
            </w:drawing>
          </mc:Choice>
          <mc:Fallback>
            <w:pict>
              <v:shape id="_x0000_s1026" o:spid="_x0000_s1026" o:spt="202" type="#_x0000_t202" style="position:absolute;left:0pt;margin-left:359.9pt;margin-top:-4.1pt;height:5.65pt;width:1.45pt;mso-position-horizontal-relative:page;z-index:-255281152;mso-width-relative:page;mso-height-relative:page;" filled="f" stroked="f" coordsize="21600,21600" o:gfxdata="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Vsu0gNgAAAAIAQAADwAAAAAAAAAB&#10;ACAAAAAiAAAAZHJzL2Rvd25yZXYueG1sUEsBAhQAFAAAAAgAh07iQB9TspieAQAAIwMAAA4AAAAA&#10;AAAAAQAgAAAAJwEAAGRycy9lMm9Eb2MueG1sUEsFBgAAAAAGAAYAWQEAADcFAAAAAA==&#10;">
                <v:path/>
                <v:fill on="f" focussize="0,0"/>
                <v:stroke on="f" joinstyle="miter"/>
                <v:imagedata o:title=""/>
                <o:lock v:ext="edit"/>
                <v:textbox inset="0mm,0mm,0mm,0mm">
                  <w:txbxContent>
                    <w:p>
                      <w:pPr>
                        <w:spacing w:before="0" w:line="112" w:lineRule="exact"/>
                        <w:ind w:left="0" w:right="0" w:firstLine="0"/>
                        <w:jc w:val="left"/>
                        <w:rPr>
                          <w:rFonts w:ascii="Times New Roman"/>
                          <w:i/>
                          <w:sz w:val="10"/>
                        </w:rPr>
                      </w:pPr>
                      <w:r>
                        <w:rPr>
                          <w:rFonts w:ascii="Times New Roman"/>
                          <w:i/>
                          <w:w w:val="101"/>
                          <w:sz w:val="10"/>
                        </w:rPr>
                        <w:t>j</w:t>
                      </w:r>
                    </w:p>
                  </w:txbxContent>
                </v:textbox>
              </v:shape>
            </w:pict>
          </mc:Fallback>
        </mc:AlternateContent>
      </w:r>
      <w:r>
        <w:rPr>
          <w:rFonts w:ascii="Times New Roman" w:hAnsi="Times New Roman"/>
          <w:i/>
          <w:sz w:val="14"/>
        </w:rPr>
        <w:t>i</w:t>
      </w:r>
      <w:r>
        <w:rPr>
          <w:rFonts w:ascii="Times New Roman" w:hAnsi="Times New Roman"/>
          <w:i/>
          <w:spacing w:val="-13"/>
          <w:sz w:val="14"/>
        </w:rPr>
        <w:t xml:space="preserve"> </w:t>
      </w:r>
      <w:r>
        <w:rPr>
          <w:rFonts w:ascii="Symbol" w:hAnsi="Symbol"/>
          <w:sz w:val="14"/>
        </w:rPr>
        <w:t></w:t>
      </w:r>
      <w:r>
        <w:rPr>
          <w:rFonts w:ascii="Times New Roman" w:hAnsi="Times New Roman"/>
          <w:spacing w:val="-22"/>
          <w:sz w:val="14"/>
        </w:rPr>
        <w:t xml:space="preserve"> </w:t>
      </w:r>
      <w:r>
        <w:rPr>
          <w:rFonts w:ascii="Times New Roman" w:hAnsi="Times New Roman"/>
          <w:sz w:val="14"/>
        </w:rPr>
        <w:t>1</w:t>
      </w:r>
      <w:r>
        <w:rPr>
          <w:rFonts w:ascii="Times New Roman" w:hAnsi="Times New Roman"/>
          <w:sz w:val="14"/>
        </w:rPr>
        <w:tab/>
      </w:r>
      <w:r>
        <w:rPr>
          <w:rFonts w:ascii="Times New Roman" w:hAnsi="Times New Roman"/>
          <w:i/>
          <w:sz w:val="14"/>
        </w:rPr>
        <w:t>j</w:t>
      </w:r>
      <w:r>
        <w:rPr>
          <w:rFonts w:ascii="Times New Roman" w:hAnsi="Times New Roman"/>
          <w:i/>
          <w:spacing w:val="-12"/>
          <w:sz w:val="14"/>
        </w:rPr>
        <w:t xml:space="preserve"> </w:t>
      </w:r>
      <w:r>
        <w:rPr>
          <w:rFonts w:ascii="Symbol" w:hAnsi="Symbol"/>
          <w:sz w:val="14"/>
        </w:rPr>
        <w:t></w:t>
      </w:r>
      <w:r>
        <w:rPr>
          <w:rFonts w:ascii="Times New Roman" w:hAnsi="Times New Roman"/>
          <w:spacing w:val="-22"/>
          <w:sz w:val="14"/>
        </w:rPr>
        <w:t xml:space="preserve"> </w:t>
      </w:r>
      <w:r>
        <w:rPr>
          <w:rFonts w:ascii="Times New Roman" w:hAnsi="Times New Roman"/>
          <w:sz w:val="14"/>
        </w:rPr>
        <w:t>1</w:t>
      </w:r>
    </w:p>
    <w:p>
      <w:pPr>
        <w:pStyle w:val="5"/>
        <w:rPr>
          <w:rFonts w:ascii="Times New Roman"/>
          <w:sz w:val="20"/>
        </w:rPr>
      </w:pPr>
    </w:p>
    <w:p>
      <w:pPr>
        <w:pStyle w:val="5"/>
        <w:rPr>
          <w:rFonts w:ascii="Times New Roman"/>
          <w:sz w:val="27"/>
        </w:rPr>
      </w:pPr>
    </w:p>
    <w:p>
      <w:pPr>
        <w:pStyle w:val="5"/>
        <w:spacing w:before="78"/>
        <w:ind w:right="4072"/>
        <w:jc w:val="right"/>
      </w:pPr>
      <w:r>
        <w:rPr>
          <w:spacing w:val="-20"/>
        </w:rPr>
        <w:t xml:space="preserve">式中： </w:t>
      </w:r>
      <w:r>
        <w:rPr>
          <w:rFonts w:ascii="Times New Roman" w:hAnsi="Times New Roman" w:eastAsia="Times New Roman"/>
          <w:i/>
        </w:rPr>
        <w:t>S</w:t>
      </w:r>
      <w:r>
        <w:rPr>
          <w:rFonts w:ascii="Times New Roman" w:hAnsi="Times New Roman" w:eastAsia="Times New Roman"/>
          <w:i/>
          <w:spacing w:val="5"/>
        </w:rPr>
        <w:t xml:space="preserve"> </w:t>
      </w:r>
      <w:r>
        <w:t>（</w:t>
      </w:r>
      <w:r>
        <w:rPr>
          <w:rFonts w:ascii="Times New Roman" w:hAnsi="Times New Roman" w:eastAsia="Times New Roman"/>
        </w:rPr>
        <w:t>·</w:t>
      </w:r>
      <w:r>
        <w:t>）</w:t>
      </w:r>
      <w:r>
        <w:rPr>
          <w:rFonts w:ascii="Times New Roman" w:hAnsi="Times New Roman" w:eastAsia="Times New Roman"/>
        </w:rPr>
        <w:t xml:space="preserve">——  </w:t>
      </w:r>
      <w:r>
        <w:t>作用组合的效应函数；</w:t>
      </w:r>
    </w:p>
    <w:p>
      <w:pPr>
        <w:spacing w:before="214"/>
        <w:ind w:left="0" w:right="4099" w:firstLine="0"/>
        <w:jc w:val="right"/>
        <w:rPr>
          <w:sz w:val="24"/>
        </w:rPr>
      </w:pPr>
      <w:r>
        <w:rPr>
          <w:rFonts w:ascii="Times New Roman" w:hAnsi="Times New Roman" w:eastAsia="Times New Roman"/>
          <w:i/>
          <w:spacing w:val="-3"/>
          <w:sz w:val="24"/>
        </w:rPr>
        <w:t>G</w:t>
      </w:r>
      <w:r>
        <w:rPr>
          <w:rFonts w:ascii="Times New Roman" w:hAnsi="Times New Roman" w:eastAsia="Times New Roman"/>
          <w:i/>
          <w:spacing w:val="-3"/>
          <w:position w:val="-5"/>
          <w:sz w:val="14"/>
        </w:rPr>
        <w:t>i</w:t>
      </w:r>
      <w:r>
        <w:rPr>
          <w:rFonts w:ascii="Times New Roman" w:hAnsi="Times New Roman" w:eastAsia="Times New Roman"/>
          <w:i/>
          <w:spacing w:val="-11"/>
          <w:position w:val="-5"/>
          <w:sz w:val="14"/>
        </w:rPr>
        <w:t xml:space="preserve"> </w:t>
      </w:r>
      <w:r>
        <w:rPr>
          <w:rFonts w:ascii="Times New Roman" w:hAnsi="Times New Roman" w:eastAsia="Times New Roman"/>
          <w:position w:val="-5"/>
          <w:sz w:val="14"/>
        </w:rPr>
        <w:t>k</w:t>
      </w:r>
      <w:r>
        <w:rPr>
          <w:rFonts w:ascii="Times New Roman" w:hAnsi="Times New Roman" w:eastAsia="Times New Roman"/>
          <w:spacing w:val="23"/>
          <w:position w:val="-5"/>
          <w:sz w:val="14"/>
        </w:rPr>
        <w:t xml:space="preserve"> </w:t>
      </w:r>
      <w:r>
        <w:rPr>
          <w:rFonts w:ascii="Times New Roman" w:hAnsi="Times New Roman" w:eastAsia="Times New Roman"/>
          <w:sz w:val="24"/>
        </w:rPr>
        <w:t xml:space="preserve">——  </w:t>
      </w:r>
      <w:r>
        <w:rPr>
          <w:spacing w:val="27"/>
          <w:sz w:val="24"/>
        </w:rPr>
        <w:t>第</w:t>
      </w:r>
      <w:r>
        <w:rPr>
          <w:rFonts w:ascii="Times New Roman" w:hAnsi="Times New Roman" w:eastAsia="Times New Roman"/>
          <w:i/>
          <w:sz w:val="23"/>
        </w:rPr>
        <w:t>i</w:t>
      </w:r>
      <w:r>
        <w:rPr>
          <w:rFonts w:ascii="Times New Roman" w:hAnsi="Times New Roman" w:eastAsia="Times New Roman"/>
          <w:i/>
          <w:spacing w:val="-15"/>
          <w:sz w:val="23"/>
        </w:rPr>
        <w:t xml:space="preserve"> </w:t>
      </w:r>
      <w:r>
        <w:rPr>
          <w:sz w:val="24"/>
        </w:rPr>
        <w:t>个永久作用的标准值；</w:t>
      </w:r>
    </w:p>
    <w:p>
      <w:pPr>
        <w:pStyle w:val="5"/>
        <w:spacing w:before="11"/>
        <w:rPr>
          <w:sz w:val="16"/>
        </w:rPr>
      </w:pPr>
    </w:p>
    <w:p>
      <w:pPr>
        <w:pStyle w:val="5"/>
        <w:spacing w:before="77"/>
        <w:ind w:left="1146"/>
      </w:pPr>
      <w:r>
        <w:rPr>
          <w:rFonts w:ascii="Times New Roman" w:hAnsi="Times New Roman" w:eastAsia="Times New Roman"/>
          <w:i/>
        </w:rPr>
        <w:t>Q</w:t>
      </w:r>
      <w:r>
        <w:rPr>
          <w:rFonts w:ascii="Times New Roman" w:hAnsi="Times New Roman" w:eastAsia="Times New Roman"/>
          <w:position w:val="-5"/>
          <w:sz w:val="14"/>
        </w:rPr>
        <w:t>1</w:t>
      </w:r>
      <w:r>
        <w:rPr>
          <w:rFonts w:ascii="Times New Roman" w:hAnsi="Times New Roman" w:eastAsia="Times New Roman"/>
          <w:i/>
          <w:position w:val="-5"/>
          <w:sz w:val="14"/>
        </w:rPr>
        <w:t xml:space="preserve">k </w:t>
      </w:r>
      <w:r>
        <w:rPr>
          <w:rFonts w:ascii="Times New Roman" w:hAnsi="Times New Roman" w:eastAsia="Times New Roman"/>
        </w:rPr>
        <w:t xml:space="preserve">—— </w:t>
      </w:r>
      <w:r>
        <w:t xml:space="preserve">第 </w:t>
      </w:r>
      <w:r>
        <w:rPr>
          <w:rFonts w:ascii="Times New Roman" w:hAnsi="Times New Roman" w:eastAsia="Times New Roman"/>
        </w:rPr>
        <w:t xml:space="preserve">1 </w:t>
      </w:r>
      <w:r>
        <w:t>个可变作用（主导可变作用）的标准值；</w:t>
      </w:r>
    </w:p>
    <w:p>
      <w:pPr>
        <w:pStyle w:val="5"/>
        <w:spacing w:before="10"/>
        <w:rPr>
          <w:sz w:val="22"/>
        </w:rPr>
      </w:pPr>
    </w:p>
    <w:p>
      <w:pPr>
        <w:spacing w:before="0"/>
        <w:ind w:left="1142" w:right="0" w:firstLine="0"/>
        <w:jc w:val="left"/>
        <w:rPr>
          <w:sz w:val="24"/>
        </w:rPr>
      </w:pPr>
      <w:r>
        <w:rPr>
          <w:rFonts w:ascii="Times New Roman" w:hAnsi="Times New Roman" w:eastAsia="Times New Roman"/>
          <w:i/>
          <w:position w:val="1"/>
          <w:sz w:val="24"/>
        </w:rPr>
        <w:t>Q</w:t>
      </w:r>
      <w:r>
        <w:rPr>
          <w:rFonts w:ascii="Times New Roman" w:hAnsi="Times New Roman" w:eastAsia="Times New Roman"/>
          <w:i/>
          <w:position w:val="-5"/>
          <w:sz w:val="14"/>
        </w:rPr>
        <w:t xml:space="preserve">j </w:t>
      </w:r>
      <w:r>
        <w:rPr>
          <w:rFonts w:ascii="Times New Roman" w:hAnsi="Times New Roman" w:eastAsia="Times New Roman"/>
          <w:position w:val="-5"/>
          <w:sz w:val="14"/>
        </w:rPr>
        <w:t xml:space="preserve">k </w:t>
      </w:r>
      <w:r>
        <w:rPr>
          <w:rFonts w:ascii="Times New Roman" w:hAnsi="Times New Roman" w:eastAsia="Times New Roman"/>
          <w:sz w:val="24"/>
        </w:rPr>
        <w:t xml:space="preserve">—— </w:t>
      </w:r>
      <w:r>
        <w:rPr>
          <w:sz w:val="24"/>
        </w:rPr>
        <w:t xml:space="preserve">第 </w:t>
      </w:r>
      <w:r>
        <w:rPr>
          <w:rFonts w:ascii="Times New Roman" w:hAnsi="Times New Roman" w:eastAsia="Times New Roman"/>
          <w:i/>
          <w:sz w:val="22"/>
        </w:rPr>
        <w:t xml:space="preserve">j </w:t>
      </w:r>
      <w:r>
        <w:rPr>
          <w:sz w:val="24"/>
        </w:rPr>
        <w:t>个可变作用的标准值；</w:t>
      </w:r>
    </w:p>
    <w:p>
      <w:pPr>
        <w:tabs>
          <w:tab w:val="left" w:pos="1455"/>
        </w:tabs>
        <w:spacing w:before="269" w:line="296" w:lineRule="exact"/>
        <w:ind w:left="1141" w:right="0" w:firstLine="0"/>
        <w:jc w:val="left"/>
        <w:rPr>
          <w:sz w:val="24"/>
        </w:rPr>
      </w:pPr>
      <w:r>
        <mc:AlternateContent>
          <mc:Choice Requires="wps">
            <w:drawing>
              <wp:anchor distT="0" distB="0" distL="114300" distR="114300" simplePos="0" relativeHeight="248036352" behindDoc="1" locked="0" layoutInCell="1" allowOverlap="1">
                <wp:simplePos x="0" y="0"/>
                <wp:positionH relativeFrom="page">
                  <wp:posOffset>1695450</wp:posOffset>
                </wp:positionH>
                <wp:positionV relativeFrom="paragraph">
                  <wp:posOffset>293370</wp:posOffset>
                </wp:positionV>
                <wp:extent cx="65405" cy="100330"/>
                <wp:effectExtent l="0" t="0" r="0" b="0"/>
                <wp:wrapNone/>
                <wp:docPr id="62" name="文本框 62"/>
                <wp:cNvGraphicFramePr/>
                <a:graphic xmlns:a="http://schemas.openxmlformats.org/drawingml/2006/main">
                  <a:graphicData uri="http://schemas.microsoft.com/office/word/2010/wordprocessingShape">
                    <wps:wsp>
                      <wps:cNvSpPr txBox="1"/>
                      <wps:spPr>
                        <a:xfrm>
                          <a:off x="0" y="0"/>
                          <a:ext cx="65405" cy="100330"/>
                        </a:xfrm>
                        <a:prstGeom prst="rect">
                          <a:avLst/>
                        </a:prstGeom>
                        <a:noFill/>
                        <a:ln>
                          <a:noFill/>
                        </a:ln>
                      </wps:spPr>
                      <wps:txbx>
                        <w:txbxContent>
                          <w:p>
                            <w:pPr>
                              <w:spacing w:before="0" w:line="157" w:lineRule="exact"/>
                              <w:ind w:left="0" w:right="0" w:firstLine="0"/>
                              <w:jc w:val="left"/>
                              <w:rPr>
                                <w:rFonts w:ascii="Times New Roman"/>
                                <w:sz w:val="14"/>
                              </w:rPr>
                            </w:pPr>
                            <w:r>
                              <w:rPr>
                                <w:rFonts w:ascii="Times New Roman"/>
                                <w:w w:val="101"/>
                                <w:sz w:val="14"/>
                              </w:rPr>
                              <w:t>G</w:t>
                            </w:r>
                          </w:p>
                        </w:txbxContent>
                      </wps:txbx>
                      <wps:bodyPr lIns="0" tIns="0" rIns="0" bIns="0" upright="1"/>
                    </wps:wsp>
                  </a:graphicData>
                </a:graphic>
              </wp:anchor>
            </w:drawing>
          </mc:Choice>
          <mc:Fallback>
            <w:pict>
              <v:shape id="_x0000_s1026" o:spid="_x0000_s1026" o:spt="202" type="#_x0000_t202" style="position:absolute;left:0pt;margin-left:133.5pt;margin-top:23.1pt;height:7.9pt;width:5.15pt;mso-position-horizontal-relative:page;z-index:-255280128;mso-width-relative:page;mso-height-relative:page;" filled="f" stroked="f" coordsize="21600,21600" o:gfxdata="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OVkaprYAAAACQEAAA8AAAAAAAAA&#10;AQAgAAAAIgAAAGRycy9kb3ducmV2LnhtbFBLAQIUABQAAAAIAIdO4kCol2QznwEAACQDAAAOAAAA&#10;AAAAAAEAIAAAACcBAABkcnMvZTJvRG9jLnhtbFBLBQYAAAAABgAGAFkBAAA4BQAAAAA=&#10;">
                <v:path/>
                <v:fill on="f" focussize="0,0"/>
                <v:stroke on="f" joinstyle="miter"/>
                <v:imagedata o:title=""/>
                <o:lock v:ext="edit"/>
                <v:textbox inset="0mm,0mm,0mm,0mm">
                  <w:txbxContent>
                    <w:p>
                      <w:pPr>
                        <w:spacing w:before="0" w:line="157" w:lineRule="exact"/>
                        <w:ind w:left="0" w:right="0" w:firstLine="0"/>
                        <w:jc w:val="left"/>
                        <w:rPr>
                          <w:rFonts w:ascii="Times New Roman"/>
                          <w:sz w:val="14"/>
                        </w:rPr>
                      </w:pPr>
                      <w:r>
                        <w:rPr>
                          <w:rFonts w:ascii="Times New Roman"/>
                          <w:w w:val="101"/>
                          <w:sz w:val="14"/>
                        </w:rPr>
                        <w:t>G</w:t>
                      </w:r>
                    </w:p>
                  </w:txbxContent>
                </v:textbox>
              </v:shape>
            </w:pict>
          </mc:Fallback>
        </mc:AlternateContent>
      </w:r>
      <w:r>
        <w:rPr>
          <w:rFonts w:ascii="Symbol" w:hAnsi="Symbol" w:eastAsia="Symbol"/>
          <w:i/>
          <w:sz w:val="26"/>
        </w:rPr>
        <w:t></w:t>
      </w:r>
      <w:r>
        <w:rPr>
          <w:rFonts w:ascii="Times New Roman" w:hAnsi="Times New Roman" w:eastAsia="Times New Roman"/>
          <w:sz w:val="26"/>
        </w:rPr>
        <w:tab/>
      </w:r>
      <w:r>
        <w:rPr>
          <w:rFonts w:ascii="Times New Roman" w:hAnsi="Times New Roman" w:eastAsia="Times New Roman"/>
          <w:sz w:val="24"/>
        </w:rPr>
        <w:t xml:space="preserve">—— </w:t>
      </w:r>
      <w:r>
        <w:rPr>
          <w:spacing w:val="27"/>
          <w:sz w:val="24"/>
        </w:rPr>
        <w:t>第</w:t>
      </w:r>
      <w:r>
        <w:rPr>
          <w:rFonts w:ascii="Times New Roman" w:hAnsi="Times New Roman" w:eastAsia="Times New Roman"/>
          <w:i/>
          <w:sz w:val="23"/>
        </w:rPr>
        <w:t>i</w:t>
      </w:r>
      <w:r>
        <w:rPr>
          <w:rFonts w:ascii="Times New Roman" w:hAnsi="Times New Roman" w:eastAsia="Times New Roman"/>
          <w:i/>
          <w:spacing w:val="-16"/>
          <w:sz w:val="23"/>
        </w:rPr>
        <w:t xml:space="preserve"> </w:t>
      </w:r>
      <w:r>
        <w:rPr>
          <w:sz w:val="24"/>
        </w:rPr>
        <w:t>个永久作用的分项系数；</w:t>
      </w:r>
    </w:p>
    <w:p>
      <w:pPr>
        <w:spacing w:before="0" w:line="83" w:lineRule="exact"/>
        <w:ind w:left="1373" w:right="0" w:firstLine="0"/>
        <w:jc w:val="left"/>
        <w:rPr>
          <w:rFonts w:ascii="Times New Roman"/>
          <w:i/>
          <w:sz w:val="10"/>
        </w:rPr>
      </w:pPr>
      <w:r>
        <w:rPr>
          <w:rFonts w:ascii="Times New Roman"/>
          <w:i/>
          <w:w w:val="103"/>
          <w:sz w:val="10"/>
        </w:rPr>
        <w:t>i</w:t>
      </w:r>
    </w:p>
    <w:p>
      <w:pPr>
        <w:pStyle w:val="5"/>
        <w:rPr>
          <w:rFonts w:ascii="Times New Roman"/>
          <w:i/>
          <w:sz w:val="10"/>
        </w:rPr>
      </w:pPr>
    </w:p>
    <w:p>
      <w:pPr>
        <w:pStyle w:val="5"/>
        <w:spacing w:before="2"/>
        <w:rPr>
          <w:rFonts w:ascii="Times New Roman"/>
          <w:i/>
          <w:sz w:val="11"/>
        </w:rPr>
      </w:pPr>
    </w:p>
    <w:p>
      <w:pPr>
        <w:pStyle w:val="5"/>
        <w:tabs>
          <w:tab w:val="left" w:pos="1470"/>
        </w:tabs>
        <w:spacing w:line="297" w:lineRule="exact"/>
        <w:ind w:left="1142"/>
      </w:pPr>
      <w:r>
        <mc:AlternateContent>
          <mc:Choice Requires="wps">
            <w:drawing>
              <wp:anchor distT="0" distB="0" distL="114300" distR="114300" simplePos="0" relativeHeight="248037376" behindDoc="1" locked="0" layoutInCell="1" allowOverlap="1">
                <wp:simplePos x="0" y="0"/>
                <wp:positionH relativeFrom="page">
                  <wp:posOffset>1699260</wp:posOffset>
                </wp:positionH>
                <wp:positionV relativeFrom="paragraph">
                  <wp:posOffset>123190</wp:posOffset>
                </wp:positionV>
                <wp:extent cx="65405" cy="100330"/>
                <wp:effectExtent l="0" t="0" r="0" b="0"/>
                <wp:wrapNone/>
                <wp:docPr id="61" name="文本框 61"/>
                <wp:cNvGraphicFramePr/>
                <a:graphic xmlns:a="http://schemas.openxmlformats.org/drawingml/2006/main">
                  <a:graphicData uri="http://schemas.microsoft.com/office/word/2010/wordprocessingShape">
                    <wps:wsp>
                      <wps:cNvSpPr txBox="1"/>
                      <wps:spPr>
                        <a:xfrm>
                          <a:off x="0" y="0"/>
                          <a:ext cx="65405" cy="100330"/>
                        </a:xfrm>
                        <a:prstGeom prst="rect">
                          <a:avLst/>
                        </a:prstGeom>
                        <a:noFill/>
                        <a:ln>
                          <a:noFill/>
                        </a:ln>
                      </wps:spPr>
                      <wps:txbx>
                        <w:txbxContent>
                          <w:p>
                            <w:pPr>
                              <w:spacing w:before="0" w:line="157" w:lineRule="exact"/>
                              <w:ind w:left="0" w:right="0" w:firstLine="0"/>
                              <w:jc w:val="left"/>
                              <w:rPr>
                                <w:rFonts w:ascii="Times New Roman"/>
                                <w:sz w:val="14"/>
                              </w:rPr>
                            </w:pPr>
                            <w:r>
                              <w:rPr>
                                <w:rFonts w:ascii="Times New Roman"/>
                                <w:w w:val="101"/>
                                <w:sz w:val="14"/>
                              </w:rPr>
                              <w:t>Q</w:t>
                            </w:r>
                          </w:p>
                        </w:txbxContent>
                      </wps:txbx>
                      <wps:bodyPr lIns="0" tIns="0" rIns="0" bIns="0" upright="1"/>
                    </wps:wsp>
                  </a:graphicData>
                </a:graphic>
              </wp:anchor>
            </w:drawing>
          </mc:Choice>
          <mc:Fallback>
            <w:pict>
              <v:shape id="_x0000_s1026" o:spid="_x0000_s1026" o:spt="202" type="#_x0000_t202" style="position:absolute;left:0pt;margin-left:133.8pt;margin-top:9.7pt;height:7.9pt;width:5.15pt;mso-position-horizontal-relative:page;z-index:-255279104;mso-width-relative:page;mso-height-relative:page;" filled="f" stroked="f" coordsize="21600,21600" o:gfxdata="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EgG/ltkAAAAJAQAADwAAAAAA&#10;AAABACAAAAAiAAAAZHJzL2Rvd25yZXYueG1sUEsBAhQAFAAAAAgAh07iQFC3nWagAQAAJAMAAA4A&#10;AAAAAAAAAQAgAAAAKAEAAGRycy9lMm9Eb2MueG1sUEsFBgAAAAAGAAYAWQEAADoFAAAAAA==&#10;">
                <v:path/>
                <v:fill on="f" focussize="0,0"/>
                <v:stroke on="f" joinstyle="miter"/>
                <v:imagedata o:title=""/>
                <o:lock v:ext="edit"/>
                <v:textbox inset="0mm,0mm,0mm,0mm">
                  <w:txbxContent>
                    <w:p>
                      <w:pPr>
                        <w:spacing w:before="0" w:line="157" w:lineRule="exact"/>
                        <w:ind w:left="0" w:right="0" w:firstLine="0"/>
                        <w:jc w:val="left"/>
                        <w:rPr>
                          <w:rFonts w:ascii="Times New Roman"/>
                          <w:sz w:val="14"/>
                        </w:rPr>
                      </w:pPr>
                      <w:r>
                        <w:rPr>
                          <w:rFonts w:ascii="Times New Roman"/>
                          <w:w w:val="101"/>
                          <w:sz w:val="14"/>
                        </w:rPr>
                        <w:t>Q</w:t>
                      </w:r>
                    </w:p>
                  </w:txbxContent>
                </v:textbox>
              </v:shape>
            </w:pict>
          </mc:Fallback>
        </mc:AlternateContent>
      </w:r>
      <w:r>
        <w:rPr>
          <w:rFonts w:ascii="Symbol" w:hAnsi="Symbol" w:eastAsia="Symbol"/>
          <w:i/>
          <w:sz w:val="26"/>
        </w:rPr>
        <w:t></w:t>
      </w:r>
      <w:r>
        <w:rPr>
          <w:rFonts w:ascii="Times New Roman" w:hAnsi="Times New Roman" w:eastAsia="Times New Roman"/>
          <w:sz w:val="26"/>
        </w:rPr>
        <w:tab/>
      </w:r>
      <w:r>
        <w:rPr>
          <w:rFonts w:ascii="Times New Roman" w:hAnsi="Times New Roman" w:eastAsia="Times New Roman"/>
        </w:rPr>
        <w:t xml:space="preserve">—— </w:t>
      </w:r>
      <w:r>
        <w:rPr>
          <w:spacing w:val="-30"/>
        </w:rPr>
        <w:t xml:space="preserve">第 </w:t>
      </w:r>
      <w:r>
        <w:rPr>
          <w:rFonts w:ascii="Times New Roman" w:hAnsi="Times New Roman" w:eastAsia="Times New Roman"/>
        </w:rPr>
        <w:t xml:space="preserve">1 </w:t>
      </w:r>
      <w:r>
        <w:t>个可变作用（主导可变作用）的分项系数；</w:t>
      </w:r>
    </w:p>
    <w:p>
      <w:pPr>
        <w:spacing w:before="0" w:line="83" w:lineRule="exact"/>
        <w:ind w:left="1374" w:right="0" w:firstLine="0"/>
        <w:jc w:val="left"/>
        <w:rPr>
          <w:rFonts w:ascii="Times New Roman"/>
          <w:sz w:val="10"/>
        </w:rPr>
      </w:pPr>
      <w:r>
        <w:rPr>
          <w:rFonts w:ascii="Times New Roman"/>
          <w:w w:val="103"/>
          <w:sz w:val="10"/>
        </w:rPr>
        <w:t>1</w:t>
      </w:r>
    </w:p>
    <w:p>
      <w:pPr>
        <w:pStyle w:val="5"/>
        <w:rPr>
          <w:rFonts w:ascii="Times New Roman"/>
          <w:sz w:val="10"/>
        </w:rPr>
      </w:pPr>
    </w:p>
    <w:p>
      <w:pPr>
        <w:pStyle w:val="5"/>
        <w:spacing w:before="7"/>
        <w:rPr>
          <w:rFonts w:ascii="Times New Roman"/>
          <w:sz w:val="10"/>
        </w:rPr>
      </w:pPr>
    </w:p>
    <w:p>
      <w:pPr>
        <w:pStyle w:val="5"/>
        <w:tabs>
          <w:tab w:val="left" w:pos="1509"/>
        </w:tabs>
        <w:spacing w:line="289" w:lineRule="exact"/>
        <w:ind w:left="1143"/>
      </w:pPr>
      <w:r>
        <mc:AlternateContent>
          <mc:Choice Requires="wps">
            <w:drawing>
              <wp:anchor distT="0" distB="0" distL="114300" distR="114300" simplePos="0" relativeHeight="248038400" behindDoc="1" locked="0" layoutInCell="1" allowOverlap="1">
                <wp:simplePos x="0" y="0"/>
                <wp:positionH relativeFrom="page">
                  <wp:posOffset>1704340</wp:posOffset>
                </wp:positionH>
                <wp:positionV relativeFrom="paragraph">
                  <wp:posOffset>121285</wp:posOffset>
                </wp:positionV>
                <wp:extent cx="64770" cy="99060"/>
                <wp:effectExtent l="0" t="0" r="0" b="0"/>
                <wp:wrapNone/>
                <wp:docPr id="57" name="文本框 57"/>
                <wp:cNvGraphicFramePr/>
                <a:graphic xmlns:a="http://schemas.openxmlformats.org/drawingml/2006/main">
                  <a:graphicData uri="http://schemas.microsoft.com/office/word/2010/wordprocessingShape">
                    <wps:wsp>
                      <wps:cNvSpPr txBox="1"/>
                      <wps:spPr>
                        <a:xfrm>
                          <a:off x="0" y="0"/>
                          <a:ext cx="64770" cy="99060"/>
                        </a:xfrm>
                        <a:prstGeom prst="rect">
                          <a:avLst/>
                        </a:prstGeom>
                        <a:noFill/>
                        <a:ln>
                          <a:noFill/>
                        </a:ln>
                      </wps:spPr>
                      <wps:txbx>
                        <w:txbxContent>
                          <w:p>
                            <w:pPr>
                              <w:spacing w:before="0" w:line="156" w:lineRule="exact"/>
                              <w:ind w:left="0" w:right="0" w:firstLine="0"/>
                              <w:jc w:val="left"/>
                              <w:rPr>
                                <w:rFonts w:ascii="Times New Roman"/>
                                <w:sz w:val="14"/>
                              </w:rPr>
                            </w:pPr>
                            <w:r>
                              <w:rPr>
                                <w:rFonts w:ascii="Times New Roman"/>
                                <w:w w:val="100"/>
                                <w:sz w:val="14"/>
                              </w:rPr>
                              <w:t>Q</w:t>
                            </w:r>
                          </w:p>
                        </w:txbxContent>
                      </wps:txbx>
                      <wps:bodyPr lIns="0" tIns="0" rIns="0" bIns="0" upright="1"/>
                    </wps:wsp>
                  </a:graphicData>
                </a:graphic>
              </wp:anchor>
            </w:drawing>
          </mc:Choice>
          <mc:Fallback>
            <w:pict>
              <v:shape id="_x0000_s1026" o:spid="_x0000_s1026" o:spt="202" type="#_x0000_t202" style="position:absolute;left:0pt;margin-left:134.2pt;margin-top:9.55pt;height:7.8pt;width:5.1pt;mso-position-horizontal-relative:page;z-index:-255278080;mso-width-relative:page;mso-height-relative:page;" filled="f" stroked="f" coordsize="21600,21600" o:gfxdata="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F5ENe3ZAAAACQEAAA8AAAAAAAAA&#10;AQAgAAAAIgAAAGRycy9kb3ducmV2LnhtbFBLAQIUABQAAAAIAIdO4kAUBrK+ngEAACMDAAAOAAAA&#10;AAAAAAEAIAAAACgBAABkcnMvZTJvRG9jLnhtbFBLBQYAAAAABgAGAFkBAAA4BQAAAAA=&#10;">
                <v:path/>
                <v:fill on="f" focussize="0,0"/>
                <v:stroke on="f" joinstyle="miter"/>
                <v:imagedata o:title=""/>
                <o:lock v:ext="edit"/>
                <v:textbox inset="0mm,0mm,0mm,0mm">
                  <w:txbxContent>
                    <w:p>
                      <w:pPr>
                        <w:spacing w:before="0" w:line="156" w:lineRule="exact"/>
                        <w:ind w:left="0" w:right="0" w:firstLine="0"/>
                        <w:jc w:val="left"/>
                        <w:rPr>
                          <w:rFonts w:ascii="Times New Roman"/>
                          <w:sz w:val="14"/>
                        </w:rPr>
                      </w:pPr>
                      <w:r>
                        <w:rPr>
                          <w:rFonts w:ascii="Times New Roman"/>
                          <w:w w:val="100"/>
                          <w:sz w:val="14"/>
                        </w:rPr>
                        <w:t>Q</w:t>
                      </w:r>
                    </w:p>
                  </w:txbxContent>
                </v:textbox>
              </v:shape>
            </w:pict>
          </mc:Fallback>
        </mc:AlternateContent>
      </w:r>
      <w:r>
        <w:rPr>
          <w:rFonts w:ascii="Symbol" w:hAnsi="Symbol" w:eastAsia="Symbol"/>
          <w:i/>
          <w:position w:val="1"/>
          <w:sz w:val="25"/>
        </w:rPr>
        <w:t></w:t>
      </w:r>
      <w:r>
        <w:rPr>
          <w:rFonts w:ascii="Times New Roman" w:hAnsi="Times New Roman" w:eastAsia="Times New Roman"/>
          <w:position w:val="1"/>
          <w:sz w:val="25"/>
        </w:rPr>
        <w:tab/>
      </w:r>
      <w:r>
        <w:rPr>
          <w:rFonts w:ascii="Times New Roman" w:hAnsi="Times New Roman" w:eastAsia="Times New Roman"/>
          <w:position w:val="1"/>
        </w:rPr>
        <w:t xml:space="preserve">—— </w:t>
      </w:r>
      <w:r>
        <w:rPr>
          <w:spacing w:val="-22"/>
          <w:position w:val="1"/>
        </w:rPr>
        <w:t xml:space="preserve">第 </w:t>
      </w:r>
      <w:r>
        <w:rPr>
          <w:rFonts w:ascii="Times New Roman" w:hAnsi="Times New Roman" w:eastAsia="Times New Roman"/>
          <w:i/>
          <w:sz w:val="22"/>
        </w:rPr>
        <w:t>j</w:t>
      </w:r>
      <w:r>
        <w:rPr>
          <w:rFonts w:ascii="Times New Roman" w:hAnsi="Times New Roman" w:eastAsia="Times New Roman"/>
          <w:i/>
          <w:spacing w:val="-7"/>
          <w:sz w:val="22"/>
        </w:rPr>
        <w:t xml:space="preserve"> </w:t>
      </w:r>
      <w:r>
        <w:rPr>
          <w:position w:val="1"/>
        </w:rPr>
        <w:t>个可变作用的分项系数；</w:t>
      </w:r>
    </w:p>
    <w:p>
      <w:pPr>
        <w:spacing w:before="0" w:line="85" w:lineRule="exact"/>
        <w:ind w:left="1417" w:right="0" w:firstLine="0"/>
        <w:jc w:val="left"/>
        <w:rPr>
          <w:rFonts w:ascii="Times New Roman"/>
          <w:i/>
          <w:sz w:val="10"/>
        </w:rPr>
      </w:pPr>
      <w:r>
        <w:rPr>
          <w:rFonts w:ascii="Times New Roman"/>
          <w:i/>
          <w:w w:val="102"/>
          <w:sz w:val="10"/>
        </w:rPr>
        <w:t>j</w:t>
      </w:r>
    </w:p>
    <w:p>
      <w:pPr>
        <w:pStyle w:val="5"/>
        <w:spacing w:before="5"/>
        <w:rPr>
          <w:rFonts w:ascii="Times New Roman"/>
          <w:i/>
          <w:sz w:val="11"/>
        </w:rPr>
      </w:pPr>
    </w:p>
    <w:p>
      <w:pPr>
        <w:spacing w:after="0"/>
        <w:rPr>
          <w:rFonts w:ascii="Times New Roman"/>
          <w:sz w:val="11"/>
        </w:rPr>
        <w:sectPr>
          <w:type w:val="continuous"/>
          <w:pgSz w:w="11910" w:h="16840"/>
          <w:pgMar w:top="1440" w:right="1520" w:bottom="280" w:left="1400" w:header="720" w:footer="720" w:gutter="0"/>
        </w:sectPr>
      </w:pPr>
    </w:p>
    <w:p>
      <w:pPr>
        <w:spacing w:before="105"/>
        <w:ind w:left="1157" w:right="0" w:firstLine="0"/>
        <w:jc w:val="left"/>
        <w:rPr>
          <w:rFonts w:ascii="Times New Roman" w:hAnsi="Times New Roman"/>
          <w:sz w:val="15"/>
        </w:rPr>
      </w:pPr>
      <w:r>
        <mc:AlternateContent>
          <mc:Choice Requires="wps">
            <w:drawing>
              <wp:anchor distT="0" distB="0" distL="114300" distR="114300" simplePos="0" relativeHeight="248039424" behindDoc="1" locked="0" layoutInCell="1" allowOverlap="1">
                <wp:simplePos x="0" y="0"/>
                <wp:positionH relativeFrom="page">
                  <wp:posOffset>1761490</wp:posOffset>
                </wp:positionH>
                <wp:positionV relativeFrom="paragraph">
                  <wp:posOffset>243840</wp:posOffset>
                </wp:positionV>
                <wp:extent cx="34925" cy="76835"/>
                <wp:effectExtent l="0" t="0" r="0" b="0"/>
                <wp:wrapNone/>
                <wp:docPr id="58" name="文本框 58"/>
                <wp:cNvGraphicFramePr/>
                <a:graphic xmlns:a="http://schemas.openxmlformats.org/drawingml/2006/main">
                  <a:graphicData uri="http://schemas.microsoft.com/office/word/2010/wordprocessingShape">
                    <wps:wsp>
                      <wps:cNvSpPr txBox="1"/>
                      <wps:spPr>
                        <a:xfrm>
                          <a:off x="0" y="0"/>
                          <a:ext cx="34925" cy="76835"/>
                        </a:xfrm>
                        <a:prstGeom prst="rect">
                          <a:avLst/>
                        </a:prstGeom>
                        <a:noFill/>
                        <a:ln>
                          <a:noFill/>
                        </a:ln>
                      </wps:spPr>
                      <wps:txbx>
                        <w:txbxContent>
                          <w:p>
                            <w:pPr>
                              <w:spacing w:before="0" w:line="121" w:lineRule="exact"/>
                              <w:ind w:left="0" w:right="0" w:firstLine="0"/>
                              <w:jc w:val="left"/>
                              <w:rPr>
                                <w:rFonts w:ascii="Times New Roman"/>
                                <w:sz w:val="11"/>
                              </w:rPr>
                            </w:pPr>
                            <w:r>
                              <w:rPr>
                                <w:rFonts w:ascii="Times New Roman"/>
                                <w:w w:val="99"/>
                                <w:sz w:val="11"/>
                              </w:rPr>
                              <w:t>1</w:t>
                            </w:r>
                          </w:p>
                        </w:txbxContent>
                      </wps:txbx>
                      <wps:bodyPr lIns="0" tIns="0" rIns="0" bIns="0" upright="1"/>
                    </wps:wsp>
                  </a:graphicData>
                </a:graphic>
              </wp:anchor>
            </w:drawing>
          </mc:Choice>
          <mc:Fallback>
            <w:pict>
              <v:shape id="_x0000_s1026" o:spid="_x0000_s1026" o:spt="202" type="#_x0000_t202" style="position:absolute;left:0pt;margin-left:138.7pt;margin-top:19.2pt;height:6.05pt;width:2.75pt;mso-position-horizontal-relative:page;z-index:-255277056;mso-width-relative:page;mso-height-relative:page;" filled="f" stroked="f" coordsize="21600,21600" o:gfxdata="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A7m+cx2QAAAAkBAAAPAAAAAAAA&#10;AAEAIAAAACIAAABkcnMvZG93bnJldi54bWxQSwECFAAUAAAACACHTuJAuzg0TJ8BAAAjAwAADgAA&#10;AAAAAAABACAAAAAoAQAAZHJzL2Uyb0RvYy54bWxQSwUGAAAAAAYABgBZAQAAOQUAAAAA&#10;">
                <v:path/>
                <v:fill on="f" focussize="0,0"/>
                <v:stroke on="f" joinstyle="miter"/>
                <v:imagedata o:title=""/>
                <o:lock v:ext="edit"/>
                <v:textbox inset="0mm,0mm,0mm,0mm">
                  <w:txbxContent>
                    <w:p>
                      <w:pPr>
                        <w:spacing w:before="0" w:line="121" w:lineRule="exact"/>
                        <w:ind w:left="0" w:right="0" w:firstLine="0"/>
                        <w:jc w:val="left"/>
                        <w:rPr>
                          <w:rFonts w:ascii="Times New Roman"/>
                          <w:sz w:val="11"/>
                        </w:rPr>
                      </w:pPr>
                      <w:r>
                        <w:rPr>
                          <w:rFonts w:ascii="Times New Roman"/>
                          <w:w w:val="99"/>
                          <w:sz w:val="11"/>
                        </w:rPr>
                        <w:t>1</w:t>
                      </w:r>
                    </w:p>
                  </w:txbxContent>
                </v:textbox>
              </v:shape>
            </w:pict>
          </mc:Fallback>
        </mc:AlternateContent>
      </w:r>
      <w:r>
        <mc:AlternateContent>
          <mc:Choice Requires="wps">
            <w:drawing>
              <wp:anchor distT="0" distB="0" distL="114300" distR="114300" simplePos="0" relativeHeight="251672576" behindDoc="0" locked="0" layoutInCell="1" allowOverlap="1">
                <wp:simplePos x="0" y="0"/>
                <wp:positionH relativeFrom="page">
                  <wp:posOffset>2013585</wp:posOffset>
                </wp:positionH>
                <wp:positionV relativeFrom="paragraph">
                  <wp:posOffset>243840</wp:posOffset>
                </wp:positionV>
                <wp:extent cx="19685" cy="76835"/>
                <wp:effectExtent l="0" t="0" r="0" b="0"/>
                <wp:wrapNone/>
                <wp:docPr id="64" name="文本框 64"/>
                <wp:cNvGraphicFramePr/>
                <a:graphic xmlns:a="http://schemas.openxmlformats.org/drawingml/2006/main">
                  <a:graphicData uri="http://schemas.microsoft.com/office/word/2010/wordprocessingShape">
                    <wps:wsp>
                      <wps:cNvSpPr txBox="1"/>
                      <wps:spPr>
                        <a:xfrm>
                          <a:off x="0" y="0"/>
                          <a:ext cx="19685" cy="76835"/>
                        </a:xfrm>
                        <a:prstGeom prst="rect">
                          <a:avLst/>
                        </a:prstGeom>
                        <a:noFill/>
                        <a:ln>
                          <a:noFill/>
                        </a:ln>
                      </wps:spPr>
                      <wps:txbx>
                        <w:txbxContent>
                          <w:p>
                            <w:pPr>
                              <w:spacing w:before="0" w:line="121" w:lineRule="exact"/>
                              <w:ind w:left="0" w:right="0" w:firstLine="0"/>
                              <w:jc w:val="left"/>
                              <w:rPr>
                                <w:rFonts w:ascii="Times New Roman"/>
                                <w:i/>
                                <w:sz w:val="11"/>
                              </w:rPr>
                            </w:pPr>
                            <w:r>
                              <w:rPr>
                                <w:rFonts w:ascii="Times New Roman"/>
                                <w:i/>
                                <w:w w:val="99"/>
                                <w:sz w:val="11"/>
                              </w:rPr>
                              <w:t>j</w:t>
                            </w:r>
                          </w:p>
                        </w:txbxContent>
                      </wps:txbx>
                      <wps:bodyPr lIns="0" tIns="0" rIns="0" bIns="0" upright="1"/>
                    </wps:wsp>
                  </a:graphicData>
                </a:graphic>
              </wp:anchor>
            </w:drawing>
          </mc:Choice>
          <mc:Fallback>
            <w:pict>
              <v:shape id="_x0000_s1026" o:spid="_x0000_s1026" o:spt="202" type="#_x0000_t202" style="position:absolute;left:0pt;margin-left:158.55pt;margin-top:19.2pt;height:6.05pt;width:1.55pt;mso-position-horizontal-relative:page;z-index:251672576;mso-width-relative:page;mso-height-relative:page;" filled="f" stroked="f" coordsize="21600,21600" o:gfxdata="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A6DHCfZAAAACQEAAA8AAAAAAAAA&#10;AQAgAAAAIgAAAGRycy9kb3ducmV2LnhtbFBLAQIUABQAAAAIAIdO4kC8/84jngEAACMDAAAOAAAA&#10;AAAAAAEAIAAAACgBAABkcnMvZTJvRG9jLnhtbFBLBQYAAAAABgAGAFkBAAA4BQAAAAA=&#10;">
                <v:path/>
                <v:fill on="f" focussize="0,0"/>
                <v:stroke on="f" joinstyle="miter"/>
                <v:imagedata o:title=""/>
                <o:lock v:ext="edit"/>
                <v:textbox inset="0mm,0mm,0mm,0mm">
                  <w:txbxContent>
                    <w:p>
                      <w:pPr>
                        <w:spacing w:before="0" w:line="121" w:lineRule="exact"/>
                        <w:ind w:left="0" w:right="0" w:firstLine="0"/>
                        <w:jc w:val="left"/>
                        <w:rPr>
                          <w:rFonts w:ascii="Times New Roman"/>
                          <w:i/>
                          <w:sz w:val="11"/>
                        </w:rPr>
                      </w:pPr>
                      <w:r>
                        <w:rPr>
                          <w:rFonts w:ascii="Times New Roman"/>
                          <w:i/>
                          <w:w w:val="99"/>
                          <w:sz w:val="11"/>
                        </w:rPr>
                        <w:t>j</w:t>
                      </w:r>
                    </w:p>
                  </w:txbxContent>
                </v:textbox>
              </v:shape>
            </w:pict>
          </mc:Fallback>
        </mc:AlternateContent>
      </w:r>
      <w:r>
        <w:rPr>
          <w:rFonts w:ascii="Symbol" w:hAnsi="Symbol"/>
          <w:i/>
          <w:sz w:val="27"/>
        </w:rPr>
        <w:t></w:t>
      </w:r>
      <w:r>
        <w:rPr>
          <w:rFonts w:ascii="Times New Roman" w:hAnsi="Times New Roman"/>
          <w:i/>
          <w:sz w:val="27"/>
        </w:rPr>
        <w:t xml:space="preserve"> </w:t>
      </w:r>
      <w:r>
        <w:rPr>
          <w:rFonts w:ascii="Times New Roman" w:hAnsi="Times New Roman"/>
          <w:position w:val="-6"/>
          <w:sz w:val="15"/>
        </w:rPr>
        <w:t xml:space="preserve">L </w:t>
      </w:r>
      <w:r>
        <w:rPr>
          <w:rFonts w:ascii="Times New Roman" w:hAnsi="Times New Roman"/>
          <w:spacing w:val="5"/>
          <w:sz w:val="26"/>
        </w:rPr>
        <w:t>,</w:t>
      </w:r>
      <w:r>
        <w:rPr>
          <w:rFonts w:ascii="Symbol" w:hAnsi="Symbol"/>
          <w:i/>
          <w:spacing w:val="5"/>
          <w:sz w:val="27"/>
        </w:rPr>
        <w:t></w:t>
      </w:r>
      <w:r>
        <w:rPr>
          <w:rFonts w:ascii="Times New Roman" w:hAnsi="Times New Roman"/>
          <w:i/>
          <w:spacing w:val="-56"/>
          <w:sz w:val="27"/>
        </w:rPr>
        <w:t xml:space="preserve"> </w:t>
      </w:r>
      <w:r>
        <w:rPr>
          <w:rFonts w:ascii="Times New Roman" w:hAnsi="Times New Roman"/>
          <w:position w:val="-6"/>
          <w:sz w:val="15"/>
        </w:rPr>
        <w:t>L</w:t>
      </w:r>
    </w:p>
    <w:p>
      <w:pPr>
        <w:pStyle w:val="5"/>
        <w:spacing w:before="149"/>
        <w:ind w:left="142"/>
      </w:pPr>
      <w:r>
        <w:br w:type="column"/>
      </w:r>
      <w:r>
        <w:rPr>
          <w:rFonts w:ascii="Times New Roman" w:hAnsi="Times New Roman" w:eastAsia="Times New Roman"/>
        </w:rPr>
        <w:t xml:space="preserve">—— </w:t>
      </w:r>
      <w:r>
        <w:t>结构设计使用年限荷载调整系数；</w:t>
      </w:r>
    </w:p>
    <w:p>
      <w:pPr>
        <w:spacing w:after="0"/>
        <w:sectPr>
          <w:type w:val="continuous"/>
          <w:pgSz w:w="11910" w:h="16840"/>
          <w:pgMar w:top="1440" w:right="1520" w:bottom="280" w:left="1400" w:header="720" w:footer="720" w:gutter="0"/>
          <w:cols w:equalWidth="0" w:num="2">
            <w:col w:w="1802" w:space="40"/>
            <w:col w:w="7148"/>
          </w:cols>
        </w:sectPr>
      </w:pPr>
    </w:p>
    <w:p>
      <w:pPr>
        <w:pStyle w:val="5"/>
        <w:rPr>
          <w:sz w:val="14"/>
        </w:rPr>
      </w:pPr>
    </w:p>
    <w:p>
      <w:pPr>
        <w:pStyle w:val="5"/>
        <w:spacing w:before="107"/>
        <w:ind w:left="1118"/>
      </w:pPr>
      <w:r>
        <w:rPr>
          <w:rFonts w:ascii="Symbol" w:hAnsi="Symbol" w:eastAsia="Symbol"/>
          <w:i/>
          <w:sz w:val="25"/>
        </w:rPr>
        <w:t></w:t>
      </w:r>
      <w:r>
        <w:rPr>
          <w:rFonts w:ascii="Times New Roman" w:hAnsi="Times New Roman" w:eastAsia="Times New Roman"/>
          <w:position w:val="-5"/>
          <w:sz w:val="14"/>
        </w:rPr>
        <w:t xml:space="preserve">c </w:t>
      </w:r>
      <w:r>
        <w:rPr>
          <w:rFonts w:ascii="Times New Roman" w:hAnsi="Times New Roman" w:eastAsia="Times New Roman"/>
        </w:rPr>
        <w:t xml:space="preserve">——  </w:t>
      </w:r>
      <w:r>
        <w:t>可变作用的组合值系数。</w:t>
      </w:r>
    </w:p>
    <w:p>
      <w:pPr>
        <w:pStyle w:val="11"/>
        <w:numPr>
          <w:ilvl w:val="0"/>
          <w:numId w:val="27"/>
        </w:numPr>
        <w:tabs>
          <w:tab w:val="left" w:pos="1299"/>
          <w:tab w:val="left" w:pos="1300"/>
        </w:tabs>
        <w:spacing w:before="294" w:after="0" w:line="240" w:lineRule="auto"/>
        <w:ind w:left="1300" w:right="0" w:hanging="361"/>
        <w:jc w:val="left"/>
        <w:rPr>
          <w:rFonts w:ascii="Times New Roman" w:eastAsia="Times New Roman"/>
          <w:sz w:val="14"/>
        </w:rPr>
      </w:pPr>
      <w:r>
        <w:rPr>
          <w:spacing w:val="-3"/>
          <w:sz w:val="24"/>
        </w:rPr>
        <w:t>当作用与作用效应可按线性关系考虑时，作用基本组合的效应设计值</w:t>
      </w:r>
      <w:r>
        <w:rPr>
          <w:rFonts w:ascii="Times New Roman" w:eastAsia="Times New Roman"/>
          <w:i/>
          <w:sz w:val="24"/>
        </w:rPr>
        <w:t>S</w:t>
      </w:r>
      <w:r>
        <w:rPr>
          <w:rFonts w:ascii="Times New Roman" w:eastAsia="Times New Roman"/>
          <w:position w:val="-5"/>
          <w:sz w:val="14"/>
        </w:rPr>
        <w:t>d</w:t>
      </w:r>
    </w:p>
    <w:p>
      <w:pPr>
        <w:pStyle w:val="5"/>
        <w:spacing w:before="2"/>
        <w:rPr>
          <w:rFonts w:ascii="Times New Roman"/>
          <w:sz w:val="15"/>
        </w:rPr>
      </w:pPr>
    </w:p>
    <w:p>
      <w:pPr>
        <w:pStyle w:val="5"/>
        <w:spacing w:before="66"/>
        <w:ind w:left="400"/>
      </w:pPr>
      <w:r>
        <w:t>可通过作用效应代数相加计算。</w:t>
      </w:r>
    </w:p>
    <w:p>
      <w:pPr>
        <w:pStyle w:val="11"/>
        <w:numPr>
          <w:ilvl w:val="2"/>
          <w:numId w:val="16"/>
        </w:numPr>
        <w:tabs>
          <w:tab w:val="left" w:pos="1124"/>
          <w:tab w:val="left" w:pos="1125"/>
        </w:tabs>
        <w:spacing w:before="161" w:after="0" w:line="364" w:lineRule="auto"/>
        <w:ind w:left="400" w:right="339" w:firstLine="0"/>
        <w:jc w:val="left"/>
        <w:rPr>
          <w:sz w:val="24"/>
        </w:rPr>
      </w:pPr>
      <w:r>
        <w:rPr>
          <w:sz w:val="24"/>
        </w:rPr>
        <w:t>公路桥涵和隧道工程结构承载能力极限状态设计，对偶然设计状况，应采用作用的偶然组合，并应符合下列规定：</w:t>
      </w:r>
    </w:p>
    <w:p>
      <w:pPr>
        <w:pStyle w:val="11"/>
        <w:numPr>
          <w:ilvl w:val="0"/>
          <w:numId w:val="28"/>
        </w:numPr>
        <w:tabs>
          <w:tab w:val="left" w:pos="1239"/>
          <w:tab w:val="left" w:pos="1240"/>
        </w:tabs>
        <w:spacing w:before="54" w:after="0" w:line="240" w:lineRule="auto"/>
        <w:ind w:left="1240" w:right="0" w:hanging="360"/>
        <w:jc w:val="left"/>
        <w:rPr>
          <w:sz w:val="24"/>
        </w:rPr>
      </w:pPr>
      <w:r>
        <w:rPr>
          <w:spacing w:val="3"/>
          <w:sz w:val="24"/>
        </w:rPr>
        <w:t>作用偶然组合的效应设计值</w:t>
      </w:r>
      <w:r>
        <w:rPr>
          <w:rFonts w:ascii="Times New Roman" w:eastAsia="Times New Roman"/>
          <w:i/>
          <w:sz w:val="24"/>
        </w:rPr>
        <w:t>S</w:t>
      </w:r>
      <w:r>
        <w:rPr>
          <w:rFonts w:ascii="Times New Roman" w:eastAsia="Times New Roman"/>
          <w:position w:val="-5"/>
          <w:sz w:val="14"/>
        </w:rPr>
        <w:t>d</w:t>
      </w:r>
      <w:r>
        <w:rPr>
          <w:rFonts w:ascii="Times New Roman" w:eastAsia="Times New Roman"/>
          <w:spacing w:val="5"/>
          <w:position w:val="-5"/>
          <w:sz w:val="14"/>
        </w:rPr>
        <w:t xml:space="preserve"> </w:t>
      </w:r>
      <w:r>
        <w:rPr>
          <w:sz w:val="24"/>
        </w:rPr>
        <w:t>，可按式（</w:t>
      </w:r>
      <w:r>
        <w:rPr>
          <w:rFonts w:ascii="Times New Roman" w:eastAsia="Times New Roman"/>
          <w:sz w:val="24"/>
        </w:rPr>
        <w:t>8.2.5</w:t>
      </w:r>
      <w:r>
        <w:rPr>
          <w:sz w:val="24"/>
        </w:rPr>
        <w:t>）确定：</w:t>
      </w:r>
    </w:p>
    <w:p>
      <w:pPr>
        <w:pStyle w:val="5"/>
        <w:rPr>
          <w:sz w:val="20"/>
        </w:rPr>
      </w:pPr>
    </w:p>
    <w:p>
      <w:pPr>
        <w:pStyle w:val="5"/>
        <w:spacing w:before="7"/>
        <w:rPr>
          <w:sz w:val="26"/>
        </w:rPr>
      </w:pPr>
    </w:p>
    <w:p>
      <w:pPr>
        <w:spacing w:after="0"/>
        <w:rPr>
          <w:sz w:val="26"/>
        </w:rPr>
        <w:sectPr>
          <w:type w:val="continuous"/>
          <w:pgSz w:w="11910" w:h="16840"/>
          <w:pgMar w:top="1440" w:right="1520" w:bottom="280" w:left="1400" w:header="720" w:footer="720" w:gutter="0"/>
        </w:sectPr>
      </w:pPr>
    </w:p>
    <w:p>
      <w:pPr>
        <w:spacing w:before="54" w:line="376" w:lineRule="exact"/>
        <w:ind w:left="3070" w:right="0" w:firstLine="0"/>
        <w:jc w:val="left"/>
        <w:rPr>
          <w:rFonts w:ascii="Times New Roman" w:hAnsi="Times New Roman" w:eastAsia="Times New Roman"/>
          <w:sz w:val="20"/>
        </w:rPr>
      </w:pPr>
      <w:r>
        <w:rPr>
          <w:rFonts w:ascii="Times New Roman" w:hAnsi="Times New Roman" w:eastAsia="Times New Roman"/>
          <w:i/>
          <w:spacing w:val="13"/>
          <w:w w:val="100"/>
          <w:sz w:val="20"/>
        </w:rPr>
        <w:t>S</w:t>
      </w:r>
      <w:r>
        <w:rPr>
          <w:rFonts w:ascii="Times New Roman" w:hAnsi="Times New Roman" w:eastAsia="Times New Roman"/>
          <w:i/>
          <w:w w:val="100"/>
          <w:position w:val="-4"/>
          <w:sz w:val="10"/>
        </w:rPr>
        <w:t>d</w:t>
      </w:r>
      <w:r>
        <w:rPr>
          <w:rFonts w:ascii="Times New Roman" w:hAnsi="Times New Roman" w:eastAsia="Times New Roman"/>
          <w:i/>
          <w:spacing w:val="-3"/>
          <w:position w:val="-4"/>
          <w:sz w:val="10"/>
        </w:rPr>
        <w:t xml:space="preserve">    </w:t>
      </w:r>
      <w:r>
        <w:rPr>
          <w:rFonts w:ascii="Times New Roman" w:hAnsi="Times New Roman" w:eastAsia="Times New Roman"/>
          <w:w w:val="100"/>
          <w:sz w:val="20"/>
        </w:rPr>
        <w:t>=</w:t>
      </w:r>
      <w:r>
        <w:rPr>
          <w:rFonts w:ascii="Times New Roman" w:hAnsi="Times New Roman" w:eastAsia="Times New Roman"/>
          <w:spacing w:val="6"/>
          <w:sz w:val="20"/>
        </w:rPr>
        <w:t xml:space="preserve"> </w:t>
      </w:r>
      <w:r>
        <w:rPr>
          <w:rFonts w:ascii="Times New Roman" w:hAnsi="Times New Roman" w:eastAsia="Times New Roman"/>
          <w:i/>
          <w:spacing w:val="14"/>
          <w:w w:val="100"/>
          <w:sz w:val="20"/>
        </w:rPr>
        <w:t>S</w:t>
      </w:r>
      <w:r>
        <w:rPr>
          <w:rFonts w:ascii="Times New Roman" w:hAnsi="Times New Roman" w:eastAsia="Times New Roman"/>
          <w:spacing w:val="-42"/>
          <w:w w:val="100"/>
          <w:sz w:val="20"/>
        </w:rPr>
        <w:t>(</w:t>
      </w:r>
      <w:r>
        <w:rPr>
          <w:spacing w:val="-47"/>
          <w:w w:val="100"/>
          <w:position w:val="-5"/>
          <w:sz w:val="36"/>
        </w:rPr>
        <w:t>∑</w:t>
      </w:r>
      <w:r>
        <w:rPr>
          <w:rFonts w:ascii="Times New Roman" w:hAnsi="Times New Roman" w:eastAsia="Times New Roman"/>
          <w:i/>
          <w:spacing w:val="3"/>
          <w:w w:val="100"/>
          <w:sz w:val="20"/>
        </w:rPr>
        <w:t>G</w:t>
      </w:r>
      <w:r>
        <w:rPr>
          <w:rFonts w:ascii="Times New Roman" w:hAnsi="Times New Roman" w:eastAsia="Times New Roman"/>
          <w:i/>
          <w:w w:val="100"/>
          <w:position w:val="-4"/>
          <w:sz w:val="10"/>
        </w:rPr>
        <w:t>i</w:t>
      </w:r>
      <w:r>
        <w:rPr>
          <w:rFonts w:ascii="Times New Roman" w:hAnsi="Times New Roman" w:eastAsia="Times New Roman"/>
          <w:i/>
          <w:spacing w:val="3"/>
          <w:w w:val="100"/>
          <w:position w:val="-4"/>
          <w:sz w:val="10"/>
        </w:rPr>
        <w:t>k</w:t>
      </w:r>
      <w:r>
        <w:rPr>
          <w:spacing w:val="-1"/>
          <w:w w:val="100"/>
          <w:sz w:val="20"/>
        </w:rPr>
        <w:t>，</w:t>
      </w:r>
      <w:r>
        <w:rPr>
          <w:rFonts w:ascii="Times New Roman" w:hAnsi="Times New Roman" w:eastAsia="Times New Roman"/>
          <w:i/>
          <w:spacing w:val="-10"/>
          <w:w w:val="100"/>
          <w:sz w:val="20"/>
        </w:rPr>
        <w:t>A</w:t>
      </w:r>
      <w:r>
        <w:rPr>
          <w:rFonts w:ascii="Times New Roman" w:hAnsi="Times New Roman" w:eastAsia="Times New Roman"/>
          <w:i/>
          <w:spacing w:val="7"/>
          <w:w w:val="100"/>
          <w:position w:val="-4"/>
          <w:sz w:val="10"/>
        </w:rPr>
        <w:t>d</w:t>
      </w:r>
      <w:r>
        <w:rPr>
          <w:spacing w:val="-138"/>
          <w:w w:val="100"/>
          <w:sz w:val="20"/>
        </w:rPr>
        <w:t>，</w:t>
      </w:r>
      <w:r>
        <w:rPr>
          <w:rFonts w:ascii="Times New Roman" w:hAnsi="Times New Roman" w:eastAsia="Times New Roman"/>
          <w:spacing w:val="-5"/>
          <w:w w:val="100"/>
          <w:sz w:val="20"/>
        </w:rPr>
        <w:t>(</w:t>
      </w:r>
      <w:r>
        <w:rPr>
          <w:rFonts w:ascii="Times New Roman" w:hAnsi="Times New Roman" w:eastAsia="Times New Roman"/>
          <w:i/>
          <w:w w:val="100"/>
          <w:sz w:val="20"/>
        </w:rPr>
        <w:t>ψ</w:t>
      </w:r>
      <w:r>
        <w:rPr>
          <w:rFonts w:ascii="Times New Roman" w:hAnsi="Times New Roman" w:eastAsia="Times New Roman"/>
          <w:i/>
          <w:spacing w:val="-16"/>
          <w:sz w:val="20"/>
        </w:rPr>
        <w:t xml:space="preserve"> </w:t>
      </w:r>
      <w:r>
        <w:rPr>
          <w:rFonts w:ascii="Times New Roman" w:hAnsi="Times New Roman" w:eastAsia="Times New Roman"/>
          <w:i/>
          <w:w w:val="100"/>
          <w:position w:val="-4"/>
          <w:sz w:val="10"/>
        </w:rPr>
        <w:t>f</w:t>
      </w:r>
      <w:r>
        <w:rPr>
          <w:rFonts w:ascii="Times New Roman" w:hAnsi="Times New Roman" w:eastAsia="Times New Roman"/>
          <w:i/>
          <w:spacing w:val="-2"/>
          <w:position w:val="-4"/>
          <w:sz w:val="10"/>
        </w:rPr>
        <w:t xml:space="preserve"> </w:t>
      </w:r>
      <w:r>
        <w:rPr>
          <w:rFonts w:ascii="Times New Roman" w:hAnsi="Times New Roman" w:eastAsia="Times New Roman"/>
          <w:spacing w:val="3"/>
          <w:w w:val="100"/>
          <w:position w:val="-4"/>
          <w:sz w:val="10"/>
        </w:rPr>
        <w:t>1</w:t>
      </w:r>
      <w:r>
        <w:rPr>
          <w:spacing w:val="-2"/>
          <w:w w:val="100"/>
          <w:sz w:val="20"/>
        </w:rPr>
        <w:t>或</w:t>
      </w:r>
      <w:r>
        <w:rPr>
          <w:rFonts w:ascii="Times New Roman" w:hAnsi="Times New Roman" w:eastAsia="Times New Roman"/>
          <w:i/>
          <w:spacing w:val="15"/>
          <w:w w:val="100"/>
          <w:sz w:val="20"/>
        </w:rPr>
        <w:t>ψ</w:t>
      </w:r>
      <w:r>
        <w:rPr>
          <w:rFonts w:ascii="Times New Roman" w:hAnsi="Times New Roman" w:eastAsia="Times New Roman"/>
          <w:i/>
          <w:spacing w:val="2"/>
          <w:w w:val="100"/>
          <w:position w:val="-4"/>
          <w:sz w:val="10"/>
        </w:rPr>
        <w:t>q</w:t>
      </w:r>
      <w:r>
        <w:rPr>
          <w:rFonts w:ascii="Times New Roman" w:hAnsi="Times New Roman" w:eastAsia="Times New Roman"/>
          <w:spacing w:val="-17"/>
          <w:w w:val="100"/>
          <w:position w:val="-4"/>
          <w:sz w:val="10"/>
        </w:rPr>
        <w:t>1</w:t>
      </w:r>
      <w:r>
        <w:rPr>
          <w:spacing w:val="-2"/>
          <w:w w:val="100"/>
          <w:sz w:val="20"/>
        </w:rPr>
        <w:t>）</w:t>
      </w:r>
      <w:r>
        <w:rPr>
          <w:rFonts w:ascii="Times New Roman" w:hAnsi="Times New Roman" w:eastAsia="Times New Roman"/>
          <w:i/>
          <w:spacing w:val="-3"/>
          <w:w w:val="100"/>
          <w:sz w:val="20"/>
        </w:rPr>
        <w:t>Q</w:t>
      </w:r>
      <w:r>
        <w:rPr>
          <w:rFonts w:ascii="Times New Roman" w:hAnsi="Times New Roman" w:eastAsia="Times New Roman"/>
          <w:spacing w:val="1"/>
          <w:w w:val="100"/>
          <w:position w:val="-4"/>
          <w:sz w:val="10"/>
        </w:rPr>
        <w:t>1</w:t>
      </w:r>
      <w:r>
        <w:rPr>
          <w:rFonts w:ascii="Times New Roman" w:hAnsi="Times New Roman" w:eastAsia="Times New Roman"/>
          <w:i/>
          <w:spacing w:val="4"/>
          <w:w w:val="100"/>
          <w:position w:val="-4"/>
          <w:sz w:val="10"/>
        </w:rPr>
        <w:t>k</w:t>
      </w:r>
      <w:r>
        <w:rPr>
          <w:spacing w:val="-184"/>
          <w:w w:val="100"/>
          <w:sz w:val="20"/>
        </w:rPr>
        <w:t>，</w:t>
      </w:r>
      <w:r>
        <w:rPr>
          <w:spacing w:val="-52"/>
          <w:w w:val="100"/>
          <w:position w:val="-5"/>
          <w:sz w:val="36"/>
        </w:rPr>
        <w:t>∑</w:t>
      </w:r>
      <w:r>
        <w:rPr>
          <w:rFonts w:ascii="Times New Roman" w:hAnsi="Times New Roman" w:eastAsia="Times New Roman"/>
          <w:i/>
          <w:spacing w:val="15"/>
          <w:w w:val="100"/>
          <w:sz w:val="20"/>
        </w:rPr>
        <w:t>ψ</w:t>
      </w:r>
      <w:r>
        <w:rPr>
          <w:rFonts w:ascii="Times New Roman" w:hAnsi="Times New Roman" w:eastAsia="Times New Roman"/>
          <w:i/>
          <w:w w:val="100"/>
          <w:position w:val="-4"/>
          <w:sz w:val="10"/>
        </w:rPr>
        <w:t>q</w:t>
      </w:r>
      <w:r>
        <w:rPr>
          <w:rFonts w:ascii="Times New Roman" w:hAnsi="Times New Roman" w:eastAsia="Times New Roman"/>
          <w:i/>
          <w:spacing w:val="10"/>
          <w:position w:val="-4"/>
          <w:sz w:val="10"/>
        </w:rPr>
        <w:t xml:space="preserve"> </w:t>
      </w:r>
      <w:r>
        <w:rPr>
          <w:rFonts w:ascii="Times New Roman" w:hAnsi="Times New Roman" w:eastAsia="Times New Roman"/>
          <w:i/>
          <w:w w:val="100"/>
          <w:position w:val="-4"/>
          <w:sz w:val="10"/>
        </w:rPr>
        <w:t>j</w:t>
      </w:r>
      <w:r>
        <w:rPr>
          <w:rFonts w:ascii="Times New Roman" w:hAnsi="Times New Roman" w:eastAsia="Times New Roman"/>
          <w:i/>
          <w:spacing w:val="-14"/>
          <w:position w:val="-4"/>
          <w:sz w:val="10"/>
        </w:rPr>
        <w:t xml:space="preserve"> </w:t>
      </w:r>
      <w:r>
        <w:rPr>
          <w:rFonts w:ascii="Times New Roman" w:hAnsi="Times New Roman" w:eastAsia="Times New Roman"/>
          <w:i/>
          <w:w w:val="100"/>
          <w:sz w:val="20"/>
        </w:rPr>
        <w:t>Q</w:t>
      </w:r>
      <w:r>
        <w:rPr>
          <w:rFonts w:ascii="Times New Roman" w:hAnsi="Times New Roman" w:eastAsia="Times New Roman"/>
          <w:i/>
          <w:spacing w:val="-25"/>
          <w:sz w:val="20"/>
        </w:rPr>
        <w:t xml:space="preserve"> </w:t>
      </w:r>
      <w:r>
        <w:rPr>
          <w:rFonts w:ascii="Times New Roman" w:hAnsi="Times New Roman" w:eastAsia="Times New Roman"/>
          <w:i/>
          <w:w w:val="100"/>
          <w:position w:val="-4"/>
          <w:sz w:val="10"/>
        </w:rPr>
        <w:t>jk</w:t>
      </w:r>
      <w:r>
        <w:rPr>
          <w:rFonts w:ascii="Times New Roman" w:hAnsi="Times New Roman" w:eastAsia="Times New Roman"/>
          <w:i/>
          <w:spacing w:val="-5"/>
          <w:position w:val="-4"/>
          <w:sz w:val="10"/>
        </w:rPr>
        <w:t xml:space="preserve">  </w:t>
      </w:r>
      <w:r>
        <w:rPr>
          <w:rFonts w:ascii="Times New Roman" w:hAnsi="Times New Roman" w:eastAsia="Times New Roman"/>
          <w:w w:val="100"/>
          <w:sz w:val="20"/>
        </w:rPr>
        <w:t>)</w:t>
      </w:r>
    </w:p>
    <w:p>
      <w:pPr>
        <w:pStyle w:val="5"/>
        <w:spacing w:before="115"/>
        <w:ind w:left="961"/>
      </w:pPr>
      <w:r>
        <w:br w:type="column"/>
      </w:r>
      <w:r>
        <w:t>（</w:t>
      </w:r>
      <w:r>
        <w:rPr>
          <w:rFonts w:ascii="Times New Roman" w:eastAsia="Times New Roman"/>
        </w:rPr>
        <w:t>8.2.5</w:t>
      </w:r>
      <w:r>
        <w:t>）</w:t>
      </w:r>
    </w:p>
    <w:p>
      <w:pPr>
        <w:spacing w:after="0"/>
        <w:sectPr>
          <w:type w:val="continuous"/>
          <w:pgSz w:w="11910" w:h="16840"/>
          <w:pgMar w:top="1440" w:right="1520" w:bottom="280" w:left="1400" w:header="720" w:footer="720" w:gutter="0"/>
          <w:cols w:equalWidth="0" w:num="2">
            <w:col w:w="6746" w:space="40"/>
            <w:col w:w="2204"/>
          </w:cols>
        </w:sectPr>
      </w:pPr>
    </w:p>
    <w:p>
      <w:pPr>
        <w:tabs>
          <w:tab w:val="left" w:pos="5933"/>
        </w:tabs>
        <w:spacing w:before="0" w:line="117" w:lineRule="exact"/>
        <w:ind w:left="3724" w:right="0" w:firstLine="0"/>
        <w:jc w:val="left"/>
        <w:rPr>
          <w:rFonts w:ascii="Times New Roman" w:hAnsi="Times New Roman"/>
          <w:sz w:val="10"/>
        </w:rPr>
      </w:pPr>
      <w:r>
        <w:rPr>
          <w:rFonts w:ascii="Times New Roman" w:hAnsi="Times New Roman"/>
          <w:i/>
          <w:spacing w:val="-5"/>
          <w:sz w:val="10"/>
        </w:rPr>
        <w:t>i</w:t>
      </w:r>
      <w:r>
        <w:rPr>
          <w:spacing w:val="-5"/>
          <w:sz w:val="10"/>
        </w:rPr>
        <w:t>≥</w:t>
      </w:r>
      <w:r>
        <w:rPr>
          <w:rFonts w:ascii="Times New Roman" w:hAnsi="Times New Roman"/>
          <w:spacing w:val="-5"/>
          <w:sz w:val="10"/>
        </w:rPr>
        <w:t>1</w:t>
      </w:r>
      <w:r>
        <w:rPr>
          <w:rFonts w:ascii="Times New Roman" w:hAnsi="Times New Roman"/>
          <w:spacing w:val="-5"/>
          <w:sz w:val="10"/>
        </w:rPr>
        <w:tab/>
      </w:r>
      <w:r>
        <w:rPr>
          <w:rFonts w:ascii="Times New Roman" w:hAnsi="Times New Roman"/>
          <w:i/>
          <w:sz w:val="10"/>
        </w:rPr>
        <w:t>j</w:t>
      </w:r>
      <w:r>
        <w:rPr>
          <w:rFonts w:ascii="Times New Roman" w:hAnsi="Times New Roman"/>
          <w:i/>
          <w:spacing w:val="-15"/>
          <w:sz w:val="10"/>
        </w:rPr>
        <w:t xml:space="preserve"> </w:t>
      </w:r>
      <w:r>
        <w:rPr>
          <w:rFonts w:ascii="Times New Roman" w:hAnsi="Times New Roman"/>
          <w:sz w:val="10"/>
        </w:rPr>
        <w:t>&gt;1</w:t>
      </w:r>
    </w:p>
    <w:p>
      <w:pPr>
        <w:pStyle w:val="5"/>
        <w:rPr>
          <w:rFonts w:ascii="Times New Roman"/>
          <w:sz w:val="20"/>
        </w:rPr>
      </w:pPr>
    </w:p>
    <w:p>
      <w:pPr>
        <w:pStyle w:val="5"/>
        <w:rPr>
          <w:rFonts w:ascii="Times New Roman"/>
          <w:sz w:val="20"/>
        </w:rPr>
      </w:pPr>
    </w:p>
    <w:p>
      <w:pPr>
        <w:spacing w:after="0"/>
        <w:rPr>
          <w:rFonts w:ascii="Times New Roman"/>
          <w:sz w:val="20"/>
        </w:rPr>
        <w:sectPr>
          <w:type w:val="continuous"/>
          <w:pgSz w:w="11910" w:h="16840"/>
          <w:pgMar w:top="1440" w:right="1520" w:bottom="280" w:left="1400" w:header="720" w:footer="720" w:gutter="0"/>
        </w:sectPr>
      </w:pPr>
    </w:p>
    <w:p>
      <w:pPr>
        <w:spacing w:before="250"/>
        <w:ind w:left="400" w:right="0" w:firstLine="0"/>
        <w:jc w:val="left"/>
        <w:rPr>
          <w:rFonts w:ascii="Times New Roman" w:eastAsia="Times New Roman"/>
          <w:sz w:val="14"/>
        </w:rPr>
      </w:pPr>
      <w:r>
        <w:rPr>
          <w:sz w:val="24"/>
        </w:rPr>
        <w:t xml:space="preserve">式中： </w:t>
      </w:r>
      <w:r>
        <w:rPr>
          <w:rFonts w:ascii="Times New Roman" w:eastAsia="Times New Roman"/>
          <w:i/>
          <w:sz w:val="24"/>
        </w:rPr>
        <w:t>A</w:t>
      </w:r>
      <w:r>
        <w:rPr>
          <w:rFonts w:ascii="Times New Roman" w:eastAsia="Times New Roman"/>
          <w:position w:val="-5"/>
          <w:sz w:val="14"/>
        </w:rPr>
        <w:t>d</w:t>
      </w:r>
    </w:p>
    <w:p>
      <w:pPr>
        <w:spacing w:before="264"/>
        <w:ind w:left="0" w:right="0" w:firstLine="0"/>
        <w:jc w:val="right"/>
        <w:rPr>
          <w:rFonts w:ascii="Times New Roman" w:hAnsi="Times New Roman"/>
          <w:sz w:val="15"/>
        </w:rPr>
      </w:pPr>
      <w:r>
        <w:rPr>
          <w:rFonts w:ascii="Symbol" w:hAnsi="Symbol"/>
          <w:i/>
          <w:position w:val="7"/>
          <w:sz w:val="27"/>
        </w:rPr>
        <w:t></w:t>
      </w:r>
      <w:r>
        <w:rPr>
          <w:rFonts w:ascii="Times New Roman" w:hAnsi="Times New Roman"/>
          <w:i/>
          <w:position w:val="7"/>
          <w:sz w:val="27"/>
        </w:rPr>
        <w:t xml:space="preserve"> </w:t>
      </w:r>
      <w:r>
        <w:rPr>
          <w:rFonts w:ascii="Times New Roman" w:hAnsi="Times New Roman"/>
          <w:spacing w:val="12"/>
          <w:sz w:val="15"/>
        </w:rPr>
        <w:t>f1</w:t>
      </w:r>
      <w:r>
        <w:rPr>
          <w:rFonts w:ascii="Times New Roman" w:hAnsi="Times New Roman"/>
          <w:spacing w:val="-12"/>
          <w:sz w:val="15"/>
        </w:rPr>
        <w:t xml:space="preserve"> </w:t>
      </w:r>
    </w:p>
    <w:p>
      <w:pPr>
        <w:pStyle w:val="5"/>
        <w:spacing w:before="8"/>
        <w:rPr>
          <w:rFonts w:ascii="Times New Roman"/>
          <w:sz w:val="21"/>
        </w:rPr>
      </w:pPr>
      <w:r>
        <w:br w:type="column"/>
      </w:r>
    </w:p>
    <w:p>
      <w:pPr>
        <w:pStyle w:val="5"/>
        <w:ind w:left="-15"/>
      </w:pPr>
      <w:r>
        <w:rPr>
          <w:rFonts w:ascii="Times New Roman" w:hAnsi="Times New Roman" w:eastAsia="Times New Roman"/>
        </w:rPr>
        <w:t xml:space="preserve">—— </w:t>
      </w:r>
      <w:r>
        <w:t>偶然作用的设计值；</w:t>
      </w:r>
    </w:p>
    <w:p>
      <w:pPr>
        <w:pStyle w:val="5"/>
        <w:spacing w:before="11"/>
        <w:rPr>
          <w:sz w:val="25"/>
        </w:rPr>
      </w:pPr>
    </w:p>
    <w:p>
      <w:pPr>
        <w:pStyle w:val="5"/>
        <w:ind w:left="89"/>
      </w:pPr>
      <w:r>
        <w:rPr>
          <w:rFonts w:ascii="Times New Roman" w:hAnsi="Times New Roman" w:eastAsia="Times New Roman"/>
        </w:rPr>
        <w:t xml:space="preserve">—— </w:t>
      </w:r>
      <w:r>
        <w:t xml:space="preserve">第 </w:t>
      </w:r>
      <w:r>
        <w:rPr>
          <w:rFonts w:ascii="Times New Roman" w:hAnsi="Times New Roman" w:eastAsia="Times New Roman"/>
        </w:rPr>
        <w:t xml:space="preserve">1 </w:t>
      </w:r>
      <w:r>
        <w:t>个可变作用的频遇值系数，按有关的公路工程结构设计规</w:t>
      </w:r>
    </w:p>
    <w:p>
      <w:pPr>
        <w:spacing w:after="0"/>
        <w:sectPr>
          <w:type w:val="continuous"/>
          <w:pgSz w:w="11910" w:h="16840"/>
          <w:pgMar w:top="1440" w:right="1520" w:bottom="280" w:left="1400" w:header="720" w:footer="720" w:gutter="0"/>
          <w:cols w:equalWidth="0" w:num="2">
            <w:col w:w="1498" w:space="40"/>
            <w:col w:w="7452"/>
          </w:cols>
        </w:sectPr>
      </w:pPr>
    </w:p>
    <w:p>
      <w:pPr>
        <w:pStyle w:val="5"/>
        <w:spacing w:before="6"/>
        <w:rPr>
          <w:sz w:val="12"/>
        </w:rPr>
      </w:pPr>
    </w:p>
    <w:p>
      <w:pPr>
        <w:pStyle w:val="5"/>
        <w:spacing w:before="67"/>
        <w:ind w:left="2197"/>
      </w:pPr>
      <w:r>
        <w:t>范的规定采用；</w:t>
      </w:r>
    </w:p>
    <w:p>
      <w:pPr>
        <w:spacing w:before="181"/>
        <w:ind w:left="1117" w:right="0" w:firstLine="0"/>
        <w:jc w:val="left"/>
        <w:rPr>
          <w:sz w:val="24"/>
        </w:rPr>
      </w:pPr>
      <w:r>
        <w:rPr>
          <w:rFonts w:ascii="Symbol" w:hAnsi="Symbol" w:eastAsia="Symbol"/>
          <w:i/>
          <w:position w:val="1"/>
          <w:sz w:val="26"/>
        </w:rPr>
        <w:t></w:t>
      </w:r>
      <w:r>
        <w:rPr>
          <w:rFonts w:ascii="Times New Roman" w:hAnsi="Times New Roman" w:eastAsia="Times New Roman"/>
          <w:i/>
          <w:position w:val="1"/>
          <w:sz w:val="26"/>
        </w:rPr>
        <w:t xml:space="preserve"> </w:t>
      </w:r>
      <w:r>
        <w:rPr>
          <w:rFonts w:ascii="Times New Roman" w:hAnsi="Times New Roman" w:eastAsia="Times New Roman"/>
          <w:position w:val="-5"/>
          <w:sz w:val="14"/>
        </w:rPr>
        <w:t xml:space="preserve">q1 </w:t>
      </w:r>
      <w:r>
        <w:rPr>
          <w:sz w:val="24"/>
        </w:rPr>
        <w:t>、</w:t>
      </w:r>
      <w:r>
        <w:rPr>
          <w:rFonts w:ascii="Symbol" w:hAnsi="Symbol" w:eastAsia="Symbol"/>
          <w:i/>
          <w:position w:val="1"/>
          <w:sz w:val="26"/>
        </w:rPr>
        <w:t></w:t>
      </w:r>
      <w:r>
        <w:rPr>
          <w:rFonts w:ascii="Times New Roman" w:hAnsi="Times New Roman" w:eastAsia="Times New Roman"/>
          <w:i/>
          <w:position w:val="1"/>
          <w:sz w:val="26"/>
        </w:rPr>
        <w:t xml:space="preserve"> </w:t>
      </w:r>
      <w:r>
        <w:rPr>
          <w:rFonts w:ascii="Times New Roman" w:hAnsi="Times New Roman" w:eastAsia="Times New Roman"/>
          <w:position w:val="-5"/>
          <w:sz w:val="14"/>
        </w:rPr>
        <w:t xml:space="preserve">q </w:t>
      </w:r>
      <w:r>
        <w:rPr>
          <w:rFonts w:ascii="Times New Roman" w:hAnsi="Times New Roman" w:eastAsia="Times New Roman"/>
          <w:i/>
          <w:position w:val="-5"/>
          <w:sz w:val="14"/>
        </w:rPr>
        <w:t xml:space="preserve">j </w:t>
      </w:r>
      <w:r>
        <w:rPr>
          <w:rFonts w:ascii="Times New Roman" w:hAnsi="Times New Roman" w:eastAsia="Times New Roman"/>
          <w:sz w:val="24"/>
        </w:rPr>
        <w:t xml:space="preserve">—— </w:t>
      </w:r>
      <w:r>
        <w:rPr>
          <w:sz w:val="24"/>
        </w:rPr>
        <w:t xml:space="preserve">第 </w:t>
      </w:r>
      <w:r>
        <w:rPr>
          <w:rFonts w:ascii="Times New Roman" w:hAnsi="Times New Roman" w:eastAsia="Times New Roman"/>
          <w:sz w:val="24"/>
        </w:rPr>
        <w:t xml:space="preserve">1 </w:t>
      </w:r>
      <w:r>
        <w:rPr>
          <w:sz w:val="24"/>
        </w:rPr>
        <w:t xml:space="preserve">个和第 </w:t>
      </w:r>
      <w:r>
        <w:rPr>
          <w:rFonts w:ascii="Times New Roman" w:hAnsi="Times New Roman" w:eastAsia="Times New Roman"/>
          <w:i/>
          <w:sz w:val="22"/>
        </w:rPr>
        <w:t xml:space="preserve">j </w:t>
      </w:r>
      <w:r>
        <w:rPr>
          <w:sz w:val="24"/>
        </w:rPr>
        <w:t>个可变作用的准永久值系数，按有关的公路</w:t>
      </w:r>
    </w:p>
    <w:p>
      <w:pPr>
        <w:spacing w:after="0"/>
        <w:jc w:val="left"/>
        <w:rPr>
          <w:sz w:val="24"/>
        </w:rPr>
        <w:sectPr>
          <w:type w:val="continuous"/>
          <w:pgSz w:w="11910" w:h="16840"/>
          <w:pgMar w:top="1440" w:right="1520" w:bottom="280" w:left="1400" w:header="720" w:footer="720" w:gutter="0"/>
        </w:sectPr>
      </w:pPr>
    </w:p>
    <w:p>
      <w:pPr>
        <w:pStyle w:val="5"/>
        <w:spacing w:before="40"/>
        <w:ind w:left="2740"/>
      </w:pPr>
      <w:r>
        <w:t>工程结构设计规范的规定采用。</w:t>
      </w:r>
    </w:p>
    <w:p>
      <w:pPr>
        <w:pStyle w:val="11"/>
        <w:numPr>
          <w:ilvl w:val="0"/>
          <w:numId w:val="28"/>
        </w:numPr>
        <w:tabs>
          <w:tab w:val="left" w:pos="1242"/>
          <w:tab w:val="left" w:pos="1243"/>
        </w:tabs>
        <w:spacing w:before="161" w:after="0" w:line="364" w:lineRule="auto"/>
        <w:ind w:left="400" w:right="273" w:firstLine="480"/>
        <w:jc w:val="left"/>
        <w:rPr>
          <w:sz w:val="24"/>
        </w:rPr>
      </w:pPr>
      <w:r>
        <w:rPr>
          <w:sz w:val="24"/>
        </w:rPr>
        <w:t>当作用与作用效应可按线性关系考虑时，作用偶然组合的效应设计值可通过作用效应代数相加计算。</w:t>
      </w:r>
    </w:p>
    <w:p>
      <w:pPr>
        <w:pStyle w:val="11"/>
        <w:numPr>
          <w:ilvl w:val="2"/>
          <w:numId w:val="16"/>
        </w:numPr>
        <w:tabs>
          <w:tab w:val="left" w:pos="1000"/>
        </w:tabs>
        <w:spacing w:before="1" w:after="0" w:line="364" w:lineRule="auto"/>
        <w:ind w:left="400" w:right="340" w:firstLine="0"/>
        <w:jc w:val="left"/>
        <w:rPr>
          <w:sz w:val="24"/>
        </w:rPr>
      </w:pPr>
      <w:r>
        <w:rPr>
          <w:spacing w:val="-4"/>
          <w:sz w:val="24"/>
        </w:rPr>
        <w:t>公路工程结构承载能力极限状态设计，对地震设计状况，应采用作用的地</w:t>
      </w:r>
      <w:r>
        <w:rPr>
          <w:sz w:val="24"/>
        </w:rPr>
        <w:t>震组合，作用地震组合的效应设计值应按有关的抗震设计规范计算。</w:t>
      </w:r>
    </w:p>
    <w:p>
      <w:pPr>
        <w:pStyle w:val="11"/>
        <w:numPr>
          <w:ilvl w:val="2"/>
          <w:numId w:val="16"/>
        </w:numPr>
        <w:tabs>
          <w:tab w:val="left" w:pos="1124"/>
          <w:tab w:val="left" w:pos="1125"/>
        </w:tabs>
        <w:spacing w:before="1" w:after="0" w:line="396" w:lineRule="auto"/>
        <w:ind w:left="400" w:right="338" w:firstLine="0"/>
        <w:jc w:val="left"/>
        <w:rPr>
          <w:sz w:val="24"/>
        </w:rPr>
      </w:pPr>
      <w:r>
        <w:rPr>
          <w:sz w:val="24"/>
        </w:rPr>
        <w:t>当永久作用对构件承载力起有利作用时，式（</w:t>
      </w:r>
      <w:r>
        <w:rPr>
          <w:rFonts w:ascii="Times New Roman" w:hAnsi="Times New Roman" w:eastAsia="Times New Roman"/>
          <w:sz w:val="24"/>
        </w:rPr>
        <w:t>8.2.4</w:t>
      </w:r>
      <w:r>
        <w:rPr>
          <w:sz w:val="24"/>
        </w:rPr>
        <w:t>）中永久作用分项系</w:t>
      </w:r>
      <w:r>
        <w:rPr>
          <w:spacing w:val="20"/>
          <w:sz w:val="24"/>
        </w:rPr>
        <w:t>数</w:t>
      </w:r>
      <w:r>
        <w:rPr>
          <w:rFonts w:ascii="Symbol" w:hAnsi="Symbol" w:eastAsia="Symbol"/>
          <w:i/>
          <w:position w:val="-1"/>
          <w:sz w:val="25"/>
        </w:rPr>
        <w:t></w:t>
      </w:r>
      <w:r>
        <w:rPr>
          <w:rFonts w:ascii="Times New Roman" w:hAnsi="Times New Roman" w:eastAsia="Times New Roman"/>
          <w:i/>
          <w:spacing w:val="-40"/>
          <w:position w:val="-1"/>
          <w:sz w:val="25"/>
        </w:rPr>
        <w:t xml:space="preserve"> </w:t>
      </w:r>
      <w:r>
        <w:rPr>
          <w:rFonts w:ascii="Times New Roman" w:hAnsi="Times New Roman" w:eastAsia="Times New Roman"/>
          <w:position w:val="-8"/>
          <w:sz w:val="14"/>
        </w:rPr>
        <w:t>G</w:t>
      </w:r>
      <w:r>
        <w:rPr>
          <w:rFonts w:ascii="Times New Roman" w:hAnsi="Times New Roman" w:eastAsia="Times New Roman"/>
          <w:spacing w:val="3"/>
          <w:position w:val="-8"/>
          <w:sz w:val="14"/>
        </w:rPr>
        <w:t xml:space="preserve"> </w:t>
      </w:r>
      <w:r>
        <w:rPr>
          <w:sz w:val="24"/>
        </w:rPr>
        <w:t>的取值不应大于</w:t>
      </w:r>
      <w:r>
        <w:rPr>
          <w:rFonts w:ascii="Times New Roman" w:hAnsi="Times New Roman" w:eastAsia="Times New Roman"/>
          <w:sz w:val="24"/>
        </w:rPr>
        <w:t>1.0</w:t>
      </w:r>
      <w:r>
        <w:rPr>
          <w:sz w:val="24"/>
        </w:rPr>
        <w:t>。</w:t>
      </w:r>
    </w:p>
    <w:p>
      <w:pPr>
        <w:pStyle w:val="5"/>
        <w:spacing w:before="4"/>
      </w:pPr>
    </w:p>
    <w:p>
      <w:pPr>
        <w:pStyle w:val="11"/>
        <w:numPr>
          <w:ilvl w:val="1"/>
          <w:numId w:val="16"/>
        </w:numPr>
        <w:tabs>
          <w:tab w:val="left" w:pos="955"/>
          <w:tab w:val="left" w:pos="956"/>
        </w:tabs>
        <w:spacing w:before="0" w:after="0" w:line="240" w:lineRule="auto"/>
        <w:ind w:left="955" w:right="0" w:hanging="556"/>
        <w:jc w:val="left"/>
        <w:rPr>
          <w:rFonts w:ascii="Cambria" w:eastAsia="Cambria"/>
          <w:sz w:val="24"/>
        </w:rPr>
      </w:pPr>
      <w:r>
        <w:rPr>
          <w:sz w:val="24"/>
        </w:rPr>
        <w:t>正常使用极限状态</w:t>
      </w:r>
    </w:p>
    <w:p>
      <w:pPr>
        <w:pStyle w:val="5"/>
        <w:spacing w:before="8"/>
        <w:rPr>
          <w:sz w:val="26"/>
        </w:rPr>
      </w:pPr>
    </w:p>
    <w:p>
      <w:pPr>
        <w:pStyle w:val="11"/>
        <w:numPr>
          <w:ilvl w:val="2"/>
          <w:numId w:val="16"/>
        </w:numPr>
        <w:tabs>
          <w:tab w:val="left" w:pos="1124"/>
          <w:tab w:val="left" w:pos="1125"/>
        </w:tabs>
        <w:spacing w:before="0" w:after="0" w:line="364" w:lineRule="auto"/>
        <w:ind w:left="400" w:right="338" w:firstLine="0"/>
        <w:jc w:val="left"/>
        <w:rPr>
          <w:sz w:val="24"/>
        </w:rPr>
      </w:pPr>
      <w:r>
        <w:rPr>
          <w:sz w:val="24"/>
        </w:rPr>
        <w:t>公路工程结构或构件按正常使用极限状态设计时，应符合式（</w:t>
      </w:r>
      <w:r>
        <w:rPr>
          <w:rFonts w:ascii="Times New Roman" w:eastAsia="Times New Roman"/>
          <w:sz w:val="24"/>
        </w:rPr>
        <w:t>8.3.1</w:t>
      </w:r>
      <w:r>
        <w:rPr>
          <w:sz w:val="24"/>
        </w:rPr>
        <w:t>）的要求：</w:t>
      </w:r>
    </w:p>
    <w:p>
      <w:pPr>
        <w:pStyle w:val="5"/>
        <w:rPr>
          <w:sz w:val="20"/>
        </w:rPr>
      </w:pPr>
    </w:p>
    <w:p>
      <w:pPr>
        <w:pStyle w:val="5"/>
        <w:spacing w:before="9"/>
        <w:rPr>
          <w:sz w:val="14"/>
        </w:rPr>
      </w:pPr>
    </w:p>
    <w:p>
      <w:pPr>
        <w:tabs>
          <w:tab w:val="left" w:pos="7746"/>
        </w:tabs>
        <w:spacing w:before="78"/>
        <w:ind w:left="4141" w:right="0" w:firstLine="0"/>
        <w:jc w:val="left"/>
        <w:rPr>
          <w:sz w:val="24"/>
        </w:rPr>
      </w:pPr>
      <w:r>
        <w:rPr>
          <w:rFonts w:ascii="Times New Roman" w:hAnsi="Times New Roman" w:eastAsia="Times New Roman"/>
          <w:i/>
          <w:sz w:val="24"/>
        </w:rPr>
        <w:t>S</w:t>
      </w:r>
      <w:r>
        <w:rPr>
          <w:rFonts w:ascii="Times New Roman" w:hAnsi="Times New Roman" w:eastAsia="Times New Roman"/>
          <w:position w:val="-5"/>
          <w:sz w:val="14"/>
        </w:rPr>
        <w:t>d</w:t>
      </w:r>
      <w:r>
        <w:rPr>
          <w:rFonts w:ascii="Times New Roman" w:hAnsi="Times New Roman" w:eastAsia="Times New Roman"/>
          <w:spacing w:val="5"/>
          <w:position w:val="-5"/>
          <w:sz w:val="14"/>
        </w:rPr>
        <w:t xml:space="preserve"> </w:t>
      </w:r>
      <w:r>
        <w:rPr>
          <w:rFonts w:ascii="Times New Roman" w:hAnsi="Times New Roman" w:eastAsia="Times New Roman"/>
          <w:sz w:val="24"/>
        </w:rPr>
        <w:t>≤</w:t>
      </w:r>
      <w:r>
        <w:rPr>
          <w:rFonts w:ascii="Times New Roman" w:hAnsi="Times New Roman" w:eastAsia="Times New Roman"/>
          <w:spacing w:val="-31"/>
          <w:sz w:val="24"/>
        </w:rPr>
        <w:t xml:space="preserve"> </w:t>
      </w:r>
      <w:r>
        <w:rPr>
          <w:rFonts w:ascii="Times New Roman" w:hAnsi="Times New Roman" w:eastAsia="Times New Roman"/>
          <w:i/>
          <w:sz w:val="24"/>
        </w:rPr>
        <w:t>C</w:t>
      </w:r>
      <w:r>
        <w:rPr>
          <w:rFonts w:ascii="Times New Roman" w:hAnsi="Times New Roman" w:eastAsia="Times New Roman"/>
          <w:i/>
          <w:sz w:val="24"/>
        </w:rPr>
        <w:tab/>
      </w:r>
      <w:r>
        <w:rPr>
          <w:sz w:val="24"/>
        </w:rPr>
        <w:t>（</w:t>
      </w:r>
      <w:r>
        <w:rPr>
          <w:rFonts w:ascii="Times New Roman" w:hAnsi="Times New Roman" w:eastAsia="Times New Roman"/>
          <w:sz w:val="24"/>
        </w:rPr>
        <w:t>8.3.1</w:t>
      </w:r>
      <w:r>
        <w:rPr>
          <w:sz w:val="24"/>
        </w:rPr>
        <w:t>）</w:t>
      </w:r>
    </w:p>
    <w:p>
      <w:pPr>
        <w:pStyle w:val="5"/>
        <w:rPr>
          <w:sz w:val="20"/>
        </w:rPr>
      </w:pPr>
    </w:p>
    <w:p>
      <w:pPr>
        <w:pStyle w:val="5"/>
        <w:rPr>
          <w:sz w:val="20"/>
        </w:rPr>
      </w:pPr>
    </w:p>
    <w:p>
      <w:pPr>
        <w:spacing w:after="0"/>
        <w:rPr>
          <w:sz w:val="20"/>
        </w:rPr>
        <w:sectPr>
          <w:pgSz w:w="11910" w:h="16840"/>
          <w:pgMar w:top="1480" w:right="1520" w:bottom="1180" w:left="1400" w:header="0" w:footer="993" w:gutter="0"/>
        </w:sectPr>
      </w:pPr>
    </w:p>
    <w:p>
      <w:pPr>
        <w:spacing w:before="249"/>
        <w:ind w:left="400" w:right="0" w:firstLine="0"/>
        <w:jc w:val="left"/>
        <w:rPr>
          <w:rFonts w:ascii="Times New Roman" w:eastAsia="Times New Roman"/>
          <w:sz w:val="14"/>
        </w:rPr>
      </w:pPr>
      <w:r>
        <w:rPr>
          <w:spacing w:val="-21"/>
          <w:sz w:val="24"/>
        </w:rPr>
        <w:t xml:space="preserve">式中： </w:t>
      </w:r>
      <w:r>
        <w:rPr>
          <w:rFonts w:ascii="Times New Roman" w:eastAsia="Times New Roman"/>
          <w:i/>
          <w:spacing w:val="-12"/>
          <w:sz w:val="24"/>
        </w:rPr>
        <w:t>S</w:t>
      </w:r>
      <w:r>
        <w:rPr>
          <w:rFonts w:ascii="Times New Roman" w:eastAsia="Times New Roman"/>
          <w:spacing w:val="-12"/>
          <w:position w:val="-5"/>
          <w:sz w:val="14"/>
        </w:rPr>
        <w:t>d</w:t>
      </w:r>
    </w:p>
    <w:p>
      <w:pPr>
        <w:pStyle w:val="5"/>
        <w:spacing w:before="7"/>
        <w:rPr>
          <w:rFonts w:ascii="Times New Roman"/>
          <w:sz w:val="21"/>
        </w:rPr>
      </w:pPr>
      <w:r>
        <w:br w:type="column"/>
      </w:r>
    </w:p>
    <w:p>
      <w:pPr>
        <w:pStyle w:val="5"/>
        <w:ind w:left="121"/>
      </w:pPr>
      <w:r>
        <w:rPr>
          <w:rFonts w:ascii="Times New Roman" w:hAnsi="Times New Roman" w:eastAsia="Times New Roman"/>
        </w:rPr>
        <w:t xml:space="preserve">—— </w:t>
      </w:r>
      <w:r>
        <w:t>作用组合的效应（如变形、裂缝等）设计值；</w:t>
      </w:r>
    </w:p>
    <w:p>
      <w:pPr>
        <w:spacing w:after="0"/>
        <w:sectPr>
          <w:type w:val="continuous"/>
          <w:pgSz w:w="11910" w:h="16840"/>
          <w:pgMar w:top="1440" w:right="1520" w:bottom="280" w:left="1400" w:header="720" w:footer="720" w:gutter="0"/>
          <w:cols w:equalWidth="0" w:num="2">
            <w:col w:w="1348" w:space="40"/>
            <w:col w:w="7602"/>
          </w:cols>
        </w:sectPr>
      </w:pPr>
    </w:p>
    <w:p>
      <w:pPr>
        <w:pStyle w:val="5"/>
        <w:spacing w:before="9"/>
        <w:rPr>
          <w:sz w:val="12"/>
        </w:rPr>
      </w:pPr>
    </w:p>
    <w:p>
      <w:pPr>
        <w:pStyle w:val="5"/>
        <w:spacing w:before="78" w:line="364" w:lineRule="auto"/>
        <w:ind w:left="2020" w:right="277" w:hanging="872"/>
      </w:pPr>
      <w:r>
        <w:rPr>
          <w:rFonts w:ascii="Times New Roman" w:hAnsi="Times New Roman" w:eastAsia="Times New Roman"/>
          <w:i/>
        </w:rPr>
        <w:t>C</w:t>
      </w:r>
      <w:r>
        <w:rPr>
          <w:rFonts w:ascii="Times New Roman" w:hAnsi="Times New Roman" w:eastAsia="Times New Roman"/>
          <w:i/>
          <w:spacing w:val="52"/>
        </w:rPr>
        <w:t xml:space="preserve"> </w:t>
      </w:r>
      <w:r>
        <w:rPr>
          <w:rFonts w:ascii="Times New Roman" w:hAnsi="Times New Roman" w:eastAsia="Times New Roman"/>
        </w:rPr>
        <w:t xml:space="preserve">—— </w:t>
      </w:r>
      <w:r>
        <w:rPr>
          <w:spacing w:val="-11"/>
        </w:rPr>
        <w:t>设计对变形、裂缝等规定的相应限值，应按有关的公路工程结构</w:t>
      </w:r>
      <w:r>
        <w:t>设计规范的规定采用。</w:t>
      </w:r>
    </w:p>
    <w:p>
      <w:pPr>
        <w:pStyle w:val="11"/>
        <w:numPr>
          <w:ilvl w:val="2"/>
          <w:numId w:val="16"/>
        </w:numPr>
        <w:tabs>
          <w:tab w:val="left" w:pos="1119"/>
          <w:tab w:val="left" w:pos="1120"/>
        </w:tabs>
        <w:spacing w:before="121" w:after="0" w:line="364" w:lineRule="auto"/>
        <w:ind w:left="400" w:right="277" w:firstLine="0"/>
        <w:jc w:val="left"/>
        <w:rPr>
          <w:sz w:val="24"/>
        </w:rPr>
      </w:pPr>
      <w:r>
        <w:rPr>
          <w:spacing w:val="-7"/>
          <w:sz w:val="24"/>
        </w:rPr>
        <w:t>公路工程结构正常使用极限状态设计，应根据不同情况采用作用的标准组</w:t>
      </w:r>
      <w:r>
        <w:rPr>
          <w:sz w:val="24"/>
        </w:rPr>
        <w:t>合、频遇组合或准永久组合，并应符合下列规定：</w:t>
      </w:r>
    </w:p>
    <w:p>
      <w:pPr>
        <w:pStyle w:val="11"/>
        <w:numPr>
          <w:ilvl w:val="0"/>
          <w:numId w:val="29"/>
        </w:numPr>
        <w:tabs>
          <w:tab w:val="left" w:pos="1239"/>
          <w:tab w:val="left" w:pos="1240"/>
        </w:tabs>
        <w:spacing w:before="1" w:after="0" w:line="240" w:lineRule="auto"/>
        <w:ind w:left="1240" w:right="0" w:hanging="360"/>
        <w:jc w:val="left"/>
        <w:rPr>
          <w:sz w:val="24"/>
        </w:rPr>
      </w:pPr>
      <w:r>
        <w:rPr>
          <w:sz w:val="24"/>
        </w:rPr>
        <w:t>当采用标准组合时：</w:t>
      </w:r>
    </w:p>
    <w:p>
      <w:pPr>
        <w:pStyle w:val="11"/>
        <w:numPr>
          <w:ilvl w:val="0"/>
          <w:numId w:val="30"/>
        </w:numPr>
        <w:tabs>
          <w:tab w:val="left" w:pos="1241"/>
        </w:tabs>
        <w:spacing w:before="214" w:after="0" w:line="240" w:lineRule="auto"/>
        <w:ind w:left="1241" w:right="0" w:hanging="361"/>
        <w:jc w:val="left"/>
        <w:rPr>
          <w:sz w:val="24"/>
        </w:rPr>
      </w:pPr>
      <w:r>
        <w:rPr>
          <w:spacing w:val="3"/>
          <w:sz w:val="24"/>
        </w:rPr>
        <w:t>作用标准组合的效应设计值</w:t>
      </w:r>
      <w:r>
        <w:rPr>
          <w:rFonts w:ascii="Times New Roman" w:eastAsia="Times New Roman"/>
          <w:i/>
          <w:sz w:val="24"/>
        </w:rPr>
        <w:t>S</w:t>
      </w:r>
      <w:r>
        <w:rPr>
          <w:rFonts w:ascii="Times New Roman" w:eastAsia="Times New Roman"/>
          <w:position w:val="-5"/>
          <w:sz w:val="14"/>
        </w:rPr>
        <w:t>d</w:t>
      </w:r>
      <w:r>
        <w:rPr>
          <w:rFonts w:ascii="Times New Roman" w:eastAsia="Times New Roman"/>
          <w:spacing w:val="5"/>
          <w:position w:val="-5"/>
          <w:sz w:val="14"/>
        </w:rPr>
        <w:t xml:space="preserve"> </w:t>
      </w:r>
      <w:r>
        <w:rPr>
          <w:sz w:val="24"/>
        </w:rPr>
        <w:t>，可按式（</w:t>
      </w:r>
      <w:r>
        <w:rPr>
          <w:rFonts w:ascii="Times New Roman" w:eastAsia="Times New Roman"/>
          <w:sz w:val="24"/>
        </w:rPr>
        <w:t>8.3.2-1</w:t>
      </w:r>
      <w:r>
        <w:rPr>
          <w:sz w:val="24"/>
        </w:rPr>
        <w:t>）确定：</w:t>
      </w:r>
    </w:p>
    <w:p>
      <w:pPr>
        <w:pStyle w:val="5"/>
        <w:rPr>
          <w:sz w:val="20"/>
        </w:rPr>
      </w:pPr>
    </w:p>
    <w:p>
      <w:pPr>
        <w:pStyle w:val="5"/>
        <w:rPr>
          <w:sz w:val="20"/>
        </w:rPr>
      </w:pPr>
    </w:p>
    <w:p>
      <w:pPr>
        <w:spacing w:after="0"/>
        <w:rPr>
          <w:sz w:val="20"/>
        </w:rPr>
        <w:sectPr>
          <w:type w:val="continuous"/>
          <w:pgSz w:w="11910" w:h="16840"/>
          <w:pgMar w:top="1440" w:right="1520" w:bottom="280" w:left="1400" w:header="720" w:footer="720" w:gutter="0"/>
        </w:sectPr>
      </w:pPr>
    </w:p>
    <w:p>
      <w:pPr>
        <w:spacing w:before="261" w:line="393" w:lineRule="exact"/>
        <w:ind w:left="3583" w:right="0" w:firstLine="0"/>
        <w:jc w:val="left"/>
        <w:rPr>
          <w:rFonts w:ascii="Times New Roman" w:hAnsi="Times New Roman"/>
          <w:sz w:val="24"/>
        </w:rPr>
      </w:pPr>
      <w:r>
        <w:rPr>
          <w:rFonts w:ascii="Times New Roman" w:hAnsi="Times New Roman"/>
          <w:i/>
          <w:spacing w:val="2"/>
          <w:w w:val="100"/>
          <w:sz w:val="24"/>
        </w:rPr>
        <w:t>S</w:t>
      </w:r>
      <w:r>
        <w:rPr>
          <w:rFonts w:ascii="Times New Roman" w:hAnsi="Times New Roman"/>
          <w:w w:val="99"/>
          <w:position w:val="-5"/>
          <w:sz w:val="14"/>
        </w:rPr>
        <w:t>d</w:t>
      </w:r>
      <w:r>
        <w:rPr>
          <w:rFonts w:ascii="Times New Roman" w:hAnsi="Times New Roman"/>
          <w:position w:val="-5"/>
          <w:sz w:val="14"/>
        </w:rPr>
        <w:t xml:space="preserve"> </w:t>
      </w:r>
      <w:r>
        <w:rPr>
          <w:rFonts w:ascii="Times New Roman" w:hAnsi="Times New Roman"/>
          <w:spacing w:val="12"/>
          <w:position w:val="-5"/>
          <w:sz w:val="14"/>
        </w:rPr>
        <w:t xml:space="preserve"> </w:t>
      </w:r>
      <w:r>
        <w:rPr>
          <w:rFonts w:ascii="Symbol" w:hAnsi="Symbol"/>
          <w:w w:val="100"/>
          <w:sz w:val="24"/>
        </w:rPr>
        <w:t></w:t>
      </w:r>
      <w:r>
        <w:rPr>
          <w:rFonts w:ascii="Times New Roman" w:hAnsi="Times New Roman"/>
          <w:spacing w:val="1"/>
          <w:sz w:val="24"/>
        </w:rPr>
        <w:t xml:space="preserve"> </w:t>
      </w:r>
      <w:r>
        <w:rPr>
          <w:rFonts w:ascii="Times New Roman" w:hAnsi="Times New Roman"/>
          <w:i/>
          <w:spacing w:val="18"/>
          <w:w w:val="100"/>
          <w:sz w:val="24"/>
        </w:rPr>
        <w:t>S</w:t>
      </w:r>
      <w:r>
        <w:rPr>
          <w:rFonts w:ascii="Times New Roman" w:hAnsi="Times New Roman"/>
          <w:spacing w:val="9"/>
          <w:w w:val="100"/>
          <w:sz w:val="24"/>
        </w:rPr>
        <w:t>(</w:t>
      </w:r>
      <w:r>
        <w:rPr>
          <w:rFonts w:ascii="Symbol" w:hAnsi="Symbol"/>
          <w:spacing w:val="16"/>
          <w:w w:val="100"/>
          <w:position w:val="-5"/>
          <w:sz w:val="36"/>
        </w:rPr>
        <w:t></w:t>
      </w:r>
      <w:r>
        <w:rPr>
          <w:rFonts w:ascii="Times New Roman" w:hAnsi="Times New Roman"/>
          <w:i/>
          <w:spacing w:val="-8"/>
          <w:w w:val="100"/>
          <w:sz w:val="24"/>
        </w:rPr>
        <w:t>G</w:t>
      </w:r>
      <w:r>
        <w:rPr>
          <w:rFonts w:ascii="Times New Roman" w:hAnsi="Times New Roman"/>
          <w:i/>
          <w:w w:val="99"/>
          <w:position w:val="-5"/>
          <w:sz w:val="14"/>
        </w:rPr>
        <w:t>i</w:t>
      </w:r>
      <w:r>
        <w:rPr>
          <w:rFonts w:ascii="Times New Roman" w:hAnsi="Times New Roman"/>
          <w:i/>
          <w:spacing w:val="-13"/>
          <w:position w:val="-5"/>
          <w:sz w:val="14"/>
        </w:rPr>
        <w:t xml:space="preserve"> </w:t>
      </w:r>
      <w:r>
        <w:rPr>
          <w:rFonts w:ascii="Times New Roman" w:hAnsi="Times New Roman"/>
          <w:w w:val="99"/>
          <w:position w:val="-5"/>
          <w:sz w:val="14"/>
        </w:rPr>
        <w:t>k</w:t>
      </w:r>
      <w:r>
        <w:rPr>
          <w:rFonts w:ascii="Times New Roman" w:hAnsi="Times New Roman"/>
          <w:spacing w:val="-12"/>
          <w:position w:val="-5"/>
          <w:sz w:val="14"/>
        </w:rPr>
        <w:t xml:space="preserve"> </w:t>
      </w:r>
      <w:r>
        <w:rPr>
          <w:rFonts w:ascii="Times New Roman" w:hAnsi="Times New Roman"/>
          <w:spacing w:val="16"/>
          <w:w w:val="100"/>
          <w:sz w:val="24"/>
        </w:rPr>
        <w:t>,</w:t>
      </w:r>
      <w:r>
        <w:rPr>
          <w:rFonts w:ascii="Times New Roman" w:hAnsi="Times New Roman"/>
          <w:i/>
          <w:spacing w:val="-18"/>
          <w:w w:val="100"/>
          <w:sz w:val="24"/>
        </w:rPr>
        <w:t>Q</w:t>
      </w:r>
      <w:r>
        <w:rPr>
          <w:rFonts w:ascii="Times New Roman" w:hAnsi="Times New Roman"/>
          <w:spacing w:val="8"/>
          <w:w w:val="99"/>
          <w:position w:val="-5"/>
          <w:sz w:val="14"/>
        </w:rPr>
        <w:t>1</w:t>
      </w:r>
      <w:r>
        <w:rPr>
          <w:rFonts w:ascii="Times New Roman" w:hAnsi="Times New Roman"/>
          <w:w w:val="99"/>
          <w:position w:val="-5"/>
          <w:sz w:val="14"/>
        </w:rPr>
        <w:t>k</w:t>
      </w:r>
      <w:r>
        <w:rPr>
          <w:rFonts w:ascii="Times New Roman" w:hAnsi="Times New Roman"/>
          <w:spacing w:val="-12"/>
          <w:position w:val="-5"/>
          <w:sz w:val="14"/>
        </w:rPr>
        <w:t xml:space="preserve"> </w:t>
      </w:r>
      <w:r>
        <w:rPr>
          <w:rFonts w:ascii="Times New Roman" w:hAnsi="Times New Roman"/>
          <w:w w:val="100"/>
          <w:sz w:val="24"/>
        </w:rPr>
        <w:t>,</w:t>
      </w:r>
      <w:r>
        <w:rPr>
          <w:rFonts w:ascii="Times New Roman" w:hAnsi="Times New Roman"/>
          <w:spacing w:val="-33"/>
          <w:sz w:val="24"/>
        </w:rPr>
        <w:t xml:space="preserve"> </w:t>
      </w:r>
      <w:r>
        <w:rPr>
          <w:rFonts w:ascii="Symbol" w:hAnsi="Symbol"/>
          <w:spacing w:val="-14"/>
          <w:w w:val="100"/>
          <w:position w:val="-5"/>
          <w:sz w:val="36"/>
        </w:rPr>
        <w:t></w:t>
      </w:r>
      <w:r>
        <w:rPr>
          <w:rFonts w:ascii="Symbol" w:hAnsi="Symbol"/>
          <w:i/>
          <w:w w:val="96"/>
          <w:sz w:val="25"/>
        </w:rPr>
        <w:t></w:t>
      </w:r>
      <w:r>
        <w:rPr>
          <w:rFonts w:ascii="Times New Roman" w:hAnsi="Times New Roman"/>
          <w:spacing w:val="-39"/>
          <w:sz w:val="25"/>
        </w:rPr>
        <w:t xml:space="preserve"> </w:t>
      </w:r>
      <w:r>
        <w:rPr>
          <w:rFonts w:ascii="Times New Roman" w:hAnsi="Times New Roman"/>
          <w:spacing w:val="-1"/>
          <w:w w:val="99"/>
          <w:position w:val="-5"/>
          <w:sz w:val="14"/>
        </w:rPr>
        <w:t>c</w:t>
      </w:r>
      <w:r>
        <w:rPr>
          <w:rFonts w:ascii="Times New Roman" w:hAnsi="Times New Roman"/>
          <w:i/>
          <w:spacing w:val="23"/>
          <w:w w:val="100"/>
          <w:sz w:val="24"/>
        </w:rPr>
        <w:t>Q</w:t>
      </w:r>
      <w:r>
        <w:rPr>
          <w:rFonts w:ascii="Times New Roman" w:hAnsi="Times New Roman"/>
          <w:i/>
          <w:w w:val="99"/>
          <w:position w:val="-5"/>
          <w:sz w:val="14"/>
        </w:rPr>
        <w:t>j</w:t>
      </w:r>
      <w:r>
        <w:rPr>
          <w:rFonts w:ascii="Times New Roman" w:hAnsi="Times New Roman"/>
          <w:i/>
          <w:spacing w:val="-13"/>
          <w:position w:val="-5"/>
          <w:sz w:val="14"/>
        </w:rPr>
        <w:t xml:space="preserve"> </w:t>
      </w:r>
      <w:r>
        <w:rPr>
          <w:rFonts w:ascii="Times New Roman" w:hAnsi="Times New Roman"/>
          <w:w w:val="99"/>
          <w:position w:val="-5"/>
          <w:sz w:val="14"/>
        </w:rPr>
        <w:t>k</w:t>
      </w:r>
      <w:r>
        <w:rPr>
          <w:rFonts w:ascii="Times New Roman" w:hAnsi="Times New Roman"/>
          <w:spacing w:val="-7"/>
          <w:position w:val="-5"/>
          <w:sz w:val="14"/>
        </w:rPr>
        <w:t xml:space="preserve"> </w:t>
      </w:r>
      <w:r>
        <w:rPr>
          <w:rFonts w:ascii="Times New Roman" w:hAnsi="Times New Roman"/>
          <w:spacing w:val="-11"/>
          <w:w w:val="100"/>
          <w:sz w:val="24"/>
        </w:rPr>
        <w:t>)</w:t>
      </w:r>
    </w:p>
    <w:p>
      <w:pPr>
        <w:pStyle w:val="5"/>
        <w:spacing w:before="4"/>
        <w:rPr>
          <w:rFonts w:ascii="Times New Roman"/>
          <w:sz w:val="28"/>
        </w:rPr>
      </w:pPr>
      <w:r>
        <w:br w:type="column"/>
      </w:r>
    </w:p>
    <w:p>
      <w:pPr>
        <w:pStyle w:val="5"/>
        <w:ind w:left="1199"/>
      </w:pPr>
      <w:r>
        <w:t>（</w:t>
      </w:r>
      <w:r>
        <w:rPr>
          <w:rFonts w:ascii="Times New Roman" w:eastAsia="Times New Roman"/>
        </w:rPr>
        <w:t>8.3.2-1</w:t>
      </w:r>
      <w:r>
        <w:t>）</w:t>
      </w:r>
    </w:p>
    <w:p>
      <w:pPr>
        <w:spacing w:after="0"/>
        <w:sectPr>
          <w:type w:val="continuous"/>
          <w:pgSz w:w="11910" w:h="16840"/>
          <w:pgMar w:top="1440" w:right="1520" w:bottom="280" w:left="1400" w:header="720" w:footer="720" w:gutter="0"/>
          <w:cols w:equalWidth="0" w:num="2">
            <w:col w:w="6307" w:space="40"/>
            <w:col w:w="2643"/>
          </w:cols>
        </w:sectPr>
      </w:pPr>
    </w:p>
    <w:p>
      <w:pPr>
        <w:tabs>
          <w:tab w:val="left" w:pos="2048"/>
        </w:tabs>
        <w:spacing w:before="0"/>
        <w:ind w:left="943" w:right="0" w:firstLine="0"/>
        <w:jc w:val="center"/>
        <w:rPr>
          <w:rFonts w:ascii="Times New Roman" w:hAnsi="Times New Roman"/>
          <w:sz w:val="14"/>
        </w:rPr>
      </w:pPr>
      <w:r>
        <w:rPr>
          <w:rFonts w:ascii="Times New Roman" w:hAnsi="Times New Roman"/>
          <w:i/>
          <w:sz w:val="14"/>
        </w:rPr>
        <w:t>i</w:t>
      </w:r>
      <w:r>
        <w:rPr>
          <w:rFonts w:ascii="Symbol" w:hAnsi="Symbol"/>
          <w:sz w:val="14"/>
        </w:rPr>
        <w:t></w:t>
      </w:r>
      <w:r>
        <w:rPr>
          <w:rFonts w:ascii="Times New Roman" w:hAnsi="Times New Roman"/>
          <w:sz w:val="14"/>
        </w:rPr>
        <w:t>1</w:t>
      </w:r>
      <w:r>
        <w:rPr>
          <w:rFonts w:ascii="Times New Roman" w:hAnsi="Times New Roman"/>
          <w:sz w:val="14"/>
        </w:rPr>
        <w:tab/>
      </w:r>
      <w:r>
        <w:rPr>
          <w:rFonts w:ascii="Times New Roman" w:hAnsi="Times New Roman"/>
          <w:i/>
          <w:sz w:val="14"/>
        </w:rPr>
        <w:t>j</w:t>
      </w:r>
      <w:r>
        <w:rPr>
          <w:rFonts w:ascii="Symbol" w:hAnsi="Symbol"/>
          <w:sz w:val="14"/>
        </w:rPr>
        <w:t></w:t>
      </w:r>
      <w:r>
        <w:rPr>
          <w:rFonts w:ascii="Times New Roman" w:hAnsi="Times New Roman"/>
          <w:sz w:val="14"/>
        </w:rPr>
        <w:t>1</w:t>
      </w:r>
    </w:p>
    <w:p>
      <w:pPr>
        <w:pStyle w:val="5"/>
        <w:rPr>
          <w:rFonts w:ascii="Times New Roman"/>
          <w:sz w:val="20"/>
        </w:rPr>
      </w:pPr>
    </w:p>
    <w:p>
      <w:pPr>
        <w:pStyle w:val="5"/>
        <w:rPr>
          <w:rFonts w:ascii="Times New Roman"/>
          <w:sz w:val="20"/>
        </w:rPr>
      </w:pPr>
    </w:p>
    <w:p>
      <w:pPr>
        <w:pStyle w:val="11"/>
        <w:numPr>
          <w:ilvl w:val="0"/>
          <w:numId w:val="30"/>
        </w:numPr>
        <w:tabs>
          <w:tab w:val="left" w:pos="1241"/>
        </w:tabs>
        <w:spacing w:before="211" w:after="0" w:line="240" w:lineRule="auto"/>
        <w:ind w:left="1241" w:right="0" w:hanging="361"/>
        <w:jc w:val="left"/>
        <w:rPr>
          <w:rFonts w:ascii="Times New Roman" w:eastAsia="Times New Roman"/>
          <w:sz w:val="14"/>
        </w:rPr>
      </w:pPr>
      <w:r>
        <w:rPr>
          <w:spacing w:val="1"/>
          <w:sz w:val="24"/>
        </w:rPr>
        <w:t>当作用与作用效应可按线性关系考虑时，作用标准组合的效应设计值</w:t>
      </w:r>
      <w:r>
        <w:rPr>
          <w:rFonts w:ascii="Times New Roman" w:eastAsia="Times New Roman"/>
          <w:i/>
          <w:sz w:val="24"/>
        </w:rPr>
        <w:t>S</w:t>
      </w:r>
      <w:r>
        <w:rPr>
          <w:rFonts w:ascii="Times New Roman" w:eastAsia="Times New Roman"/>
          <w:position w:val="-5"/>
          <w:sz w:val="14"/>
        </w:rPr>
        <w:t>d</w:t>
      </w:r>
    </w:p>
    <w:p>
      <w:pPr>
        <w:pStyle w:val="5"/>
        <w:spacing w:before="2"/>
        <w:rPr>
          <w:rFonts w:ascii="Times New Roman"/>
          <w:sz w:val="15"/>
        </w:rPr>
      </w:pPr>
    </w:p>
    <w:p>
      <w:pPr>
        <w:pStyle w:val="5"/>
        <w:spacing w:before="67"/>
        <w:ind w:left="400"/>
      </w:pPr>
      <w:r>
        <w:t>可通过作用效应代数相加计算。</w:t>
      </w:r>
    </w:p>
    <w:p>
      <w:pPr>
        <w:spacing w:after="0"/>
        <w:sectPr>
          <w:type w:val="continuous"/>
          <w:pgSz w:w="11910" w:h="16840"/>
          <w:pgMar w:top="1440" w:right="1520" w:bottom="280" w:left="1400" w:header="720" w:footer="720" w:gutter="0"/>
        </w:sectPr>
      </w:pPr>
    </w:p>
    <w:p>
      <w:pPr>
        <w:pStyle w:val="11"/>
        <w:numPr>
          <w:ilvl w:val="0"/>
          <w:numId w:val="29"/>
        </w:numPr>
        <w:tabs>
          <w:tab w:val="left" w:pos="1239"/>
          <w:tab w:val="left" w:pos="1240"/>
        </w:tabs>
        <w:spacing w:before="60" w:after="0" w:line="240" w:lineRule="auto"/>
        <w:ind w:left="1240" w:right="0" w:hanging="360"/>
        <w:jc w:val="left"/>
        <w:rPr>
          <w:sz w:val="24"/>
        </w:rPr>
      </w:pPr>
      <w:r>
        <w:rPr>
          <w:sz w:val="24"/>
        </w:rPr>
        <w:t>当采用频遇组合时：</w:t>
      </w:r>
    </w:p>
    <w:p>
      <w:pPr>
        <w:pStyle w:val="11"/>
        <w:numPr>
          <w:ilvl w:val="0"/>
          <w:numId w:val="31"/>
        </w:numPr>
        <w:tabs>
          <w:tab w:val="left" w:pos="1241"/>
        </w:tabs>
        <w:spacing w:before="213" w:after="0" w:line="240" w:lineRule="auto"/>
        <w:ind w:left="1241" w:right="0" w:hanging="361"/>
        <w:jc w:val="left"/>
        <w:rPr>
          <w:sz w:val="24"/>
        </w:rPr>
      </w:pPr>
      <w:r>
        <w:rPr>
          <w:spacing w:val="3"/>
          <w:sz w:val="24"/>
        </w:rPr>
        <w:t>作用频遇组合的效应设计值</w:t>
      </w:r>
      <w:r>
        <w:rPr>
          <w:rFonts w:ascii="Times New Roman" w:eastAsia="Times New Roman"/>
          <w:i/>
          <w:sz w:val="24"/>
        </w:rPr>
        <w:t>S</w:t>
      </w:r>
      <w:r>
        <w:rPr>
          <w:rFonts w:ascii="Times New Roman" w:eastAsia="Times New Roman"/>
          <w:position w:val="-5"/>
          <w:sz w:val="14"/>
        </w:rPr>
        <w:t>d</w:t>
      </w:r>
      <w:r>
        <w:rPr>
          <w:rFonts w:ascii="Times New Roman" w:eastAsia="Times New Roman"/>
          <w:spacing w:val="5"/>
          <w:position w:val="-5"/>
          <w:sz w:val="14"/>
        </w:rPr>
        <w:t xml:space="preserve"> </w:t>
      </w:r>
      <w:r>
        <w:rPr>
          <w:sz w:val="24"/>
        </w:rPr>
        <w:t>，可按式（</w:t>
      </w:r>
      <w:r>
        <w:rPr>
          <w:rFonts w:ascii="Times New Roman" w:eastAsia="Times New Roman"/>
          <w:sz w:val="24"/>
        </w:rPr>
        <w:t>8.3.2-2</w:t>
      </w:r>
      <w:r>
        <w:rPr>
          <w:sz w:val="24"/>
        </w:rPr>
        <w:t>）确定：</w:t>
      </w:r>
    </w:p>
    <w:p>
      <w:pPr>
        <w:pStyle w:val="5"/>
        <w:rPr>
          <w:sz w:val="20"/>
        </w:rPr>
      </w:pPr>
    </w:p>
    <w:p>
      <w:pPr>
        <w:pStyle w:val="5"/>
        <w:rPr>
          <w:sz w:val="20"/>
        </w:rPr>
      </w:pPr>
    </w:p>
    <w:p>
      <w:pPr>
        <w:spacing w:after="0"/>
        <w:rPr>
          <w:sz w:val="20"/>
        </w:rPr>
        <w:sectPr>
          <w:pgSz w:w="11910" w:h="16840"/>
          <w:pgMar w:top="1460" w:right="1520" w:bottom="1180" w:left="1400" w:header="0" w:footer="993" w:gutter="0"/>
        </w:sectPr>
      </w:pPr>
    </w:p>
    <w:p>
      <w:pPr>
        <w:spacing w:before="254" w:line="401" w:lineRule="exact"/>
        <w:ind w:left="3594" w:right="0" w:firstLine="0"/>
        <w:jc w:val="left"/>
        <w:rPr>
          <w:rFonts w:ascii="Times New Roman" w:hAnsi="Times New Roman"/>
          <w:sz w:val="24"/>
        </w:rPr>
      </w:pPr>
      <w:r>
        <w:rPr>
          <w:rFonts w:ascii="Times New Roman" w:hAnsi="Times New Roman"/>
          <w:i/>
          <w:spacing w:val="1"/>
          <w:w w:val="100"/>
          <w:position w:val="6"/>
          <w:sz w:val="24"/>
        </w:rPr>
        <w:t>S</w:t>
      </w:r>
      <w:r>
        <w:rPr>
          <w:rFonts w:ascii="Times New Roman" w:hAnsi="Times New Roman"/>
          <w:w w:val="99"/>
          <w:sz w:val="14"/>
        </w:rPr>
        <w:t>d</w:t>
      </w:r>
      <w:r>
        <w:rPr>
          <w:rFonts w:ascii="Times New Roman" w:hAnsi="Times New Roman"/>
          <w:sz w:val="14"/>
        </w:rPr>
        <w:t xml:space="preserve"> </w:t>
      </w:r>
      <w:r>
        <w:rPr>
          <w:rFonts w:ascii="Times New Roman" w:hAnsi="Times New Roman"/>
          <w:spacing w:val="10"/>
          <w:sz w:val="14"/>
        </w:rPr>
        <w:t xml:space="preserve"> </w:t>
      </w:r>
      <w:r>
        <w:rPr>
          <w:rFonts w:ascii="Symbol" w:hAnsi="Symbol"/>
          <w:w w:val="100"/>
          <w:position w:val="6"/>
          <w:sz w:val="24"/>
        </w:rPr>
        <w:t></w:t>
      </w:r>
      <w:r>
        <w:rPr>
          <w:rFonts w:ascii="Times New Roman" w:hAnsi="Times New Roman"/>
          <w:position w:val="6"/>
          <w:sz w:val="24"/>
        </w:rPr>
        <w:t xml:space="preserve"> </w:t>
      </w:r>
      <w:r>
        <w:rPr>
          <w:rFonts w:ascii="Times New Roman" w:hAnsi="Times New Roman"/>
          <w:i/>
          <w:spacing w:val="17"/>
          <w:w w:val="100"/>
          <w:position w:val="6"/>
          <w:sz w:val="24"/>
        </w:rPr>
        <w:t>S</w:t>
      </w:r>
      <w:r>
        <w:rPr>
          <w:rFonts w:ascii="Times New Roman" w:hAnsi="Times New Roman"/>
          <w:spacing w:val="8"/>
          <w:w w:val="100"/>
          <w:position w:val="6"/>
          <w:sz w:val="24"/>
        </w:rPr>
        <w:t>(</w:t>
      </w:r>
      <w:r>
        <w:rPr>
          <w:rFonts w:ascii="Symbol" w:hAnsi="Symbol"/>
          <w:spacing w:val="13"/>
          <w:w w:val="100"/>
          <w:position w:val="1"/>
          <w:sz w:val="36"/>
        </w:rPr>
        <w:t></w:t>
      </w:r>
      <w:r>
        <w:rPr>
          <w:rFonts w:ascii="Times New Roman" w:hAnsi="Times New Roman"/>
          <w:i/>
          <w:spacing w:val="-11"/>
          <w:w w:val="100"/>
          <w:position w:val="6"/>
          <w:sz w:val="24"/>
        </w:rPr>
        <w:t>G</w:t>
      </w:r>
      <w:r>
        <w:rPr>
          <w:rFonts w:ascii="Times New Roman" w:hAnsi="Times New Roman"/>
          <w:i/>
          <w:w w:val="99"/>
          <w:sz w:val="14"/>
        </w:rPr>
        <w:t>i</w:t>
      </w:r>
      <w:r>
        <w:rPr>
          <w:rFonts w:ascii="Times New Roman" w:hAnsi="Times New Roman"/>
          <w:i/>
          <w:spacing w:val="-13"/>
          <w:sz w:val="14"/>
        </w:rPr>
        <w:t xml:space="preserve"> </w:t>
      </w:r>
      <w:r>
        <w:rPr>
          <w:rFonts w:ascii="Times New Roman" w:hAnsi="Times New Roman"/>
          <w:w w:val="99"/>
          <w:sz w:val="14"/>
        </w:rPr>
        <w:t>k</w:t>
      </w:r>
      <w:r>
        <w:rPr>
          <w:rFonts w:ascii="Times New Roman" w:hAnsi="Times New Roman"/>
          <w:spacing w:val="-13"/>
          <w:sz w:val="14"/>
        </w:rPr>
        <w:t xml:space="preserve"> </w:t>
      </w:r>
      <w:r>
        <w:rPr>
          <w:rFonts w:ascii="Times New Roman" w:hAnsi="Times New Roman"/>
          <w:spacing w:val="-12"/>
          <w:w w:val="100"/>
          <w:position w:val="6"/>
          <w:sz w:val="24"/>
        </w:rPr>
        <w:t>,</w:t>
      </w:r>
      <w:r>
        <w:rPr>
          <w:rFonts w:ascii="Symbol" w:hAnsi="Symbol"/>
          <w:i/>
          <w:w w:val="96"/>
          <w:position w:val="6"/>
          <w:sz w:val="25"/>
        </w:rPr>
        <w:t></w:t>
      </w:r>
      <w:r>
        <w:rPr>
          <w:rFonts w:ascii="Times New Roman" w:hAnsi="Times New Roman"/>
          <w:spacing w:val="-40"/>
          <w:position w:val="6"/>
          <w:sz w:val="25"/>
        </w:rPr>
        <w:t xml:space="preserve"> </w:t>
      </w:r>
      <w:r>
        <w:rPr>
          <w:rFonts w:ascii="Times New Roman" w:hAnsi="Times New Roman"/>
          <w:w w:val="99"/>
          <w:sz w:val="14"/>
        </w:rPr>
        <w:t>f</w:t>
      </w:r>
      <w:r>
        <w:rPr>
          <w:rFonts w:ascii="Times New Roman" w:hAnsi="Times New Roman"/>
          <w:spacing w:val="-12"/>
          <w:sz w:val="14"/>
        </w:rPr>
        <w:t xml:space="preserve"> </w:t>
      </w:r>
      <w:r>
        <w:rPr>
          <w:rFonts w:ascii="Times New Roman" w:hAnsi="Times New Roman"/>
          <w:spacing w:val="-14"/>
          <w:w w:val="99"/>
          <w:sz w:val="14"/>
        </w:rPr>
        <w:t>1</w:t>
      </w:r>
      <w:r>
        <w:rPr>
          <w:rFonts w:ascii="Times New Roman" w:hAnsi="Times New Roman"/>
          <w:i/>
          <w:spacing w:val="-19"/>
          <w:w w:val="100"/>
          <w:position w:val="6"/>
          <w:sz w:val="24"/>
        </w:rPr>
        <w:t>Q</w:t>
      </w:r>
      <w:r>
        <w:rPr>
          <w:rFonts w:ascii="Times New Roman" w:hAnsi="Times New Roman"/>
          <w:spacing w:val="6"/>
          <w:w w:val="99"/>
          <w:sz w:val="14"/>
        </w:rPr>
        <w:t>1</w:t>
      </w:r>
      <w:r>
        <w:rPr>
          <w:rFonts w:ascii="Times New Roman" w:hAnsi="Times New Roman"/>
          <w:w w:val="99"/>
          <w:sz w:val="14"/>
        </w:rPr>
        <w:t>k</w:t>
      </w:r>
      <w:r>
        <w:rPr>
          <w:rFonts w:ascii="Times New Roman" w:hAnsi="Times New Roman"/>
          <w:spacing w:val="-13"/>
          <w:sz w:val="14"/>
        </w:rPr>
        <w:t xml:space="preserve"> </w:t>
      </w:r>
      <w:r>
        <w:rPr>
          <w:rFonts w:ascii="Times New Roman" w:hAnsi="Times New Roman"/>
          <w:w w:val="100"/>
          <w:position w:val="6"/>
          <w:sz w:val="24"/>
        </w:rPr>
        <w:t>,</w:t>
      </w:r>
      <w:r>
        <w:rPr>
          <w:rFonts w:ascii="Times New Roman" w:hAnsi="Times New Roman"/>
          <w:spacing w:val="-33"/>
          <w:position w:val="6"/>
          <w:sz w:val="24"/>
        </w:rPr>
        <w:t xml:space="preserve"> </w:t>
      </w:r>
      <w:r>
        <w:rPr>
          <w:rFonts w:ascii="Symbol" w:hAnsi="Symbol"/>
          <w:spacing w:val="-17"/>
          <w:w w:val="100"/>
          <w:position w:val="1"/>
          <w:sz w:val="36"/>
        </w:rPr>
        <w:t></w:t>
      </w:r>
      <w:r>
        <w:rPr>
          <w:rFonts w:ascii="Symbol" w:hAnsi="Symbol"/>
          <w:i/>
          <w:w w:val="96"/>
          <w:position w:val="6"/>
          <w:sz w:val="25"/>
        </w:rPr>
        <w:t></w:t>
      </w:r>
      <w:r>
        <w:rPr>
          <w:rFonts w:ascii="Times New Roman" w:hAnsi="Times New Roman"/>
          <w:spacing w:val="-40"/>
          <w:position w:val="6"/>
          <w:sz w:val="25"/>
        </w:rPr>
        <w:t xml:space="preserve"> </w:t>
      </w:r>
      <w:r>
        <w:rPr>
          <w:rFonts w:ascii="Times New Roman" w:hAnsi="Times New Roman"/>
          <w:w w:val="99"/>
          <w:sz w:val="14"/>
        </w:rPr>
        <w:t>q</w:t>
      </w:r>
      <w:r>
        <w:rPr>
          <w:rFonts w:ascii="Times New Roman" w:hAnsi="Times New Roman"/>
          <w:spacing w:val="5"/>
          <w:sz w:val="14"/>
        </w:rPr>
        <w:t xml:space="preserve"> </w:t>
      </w:r>
      <w:r>
        <w:rPr>
          <w:rFonts w:ascii="Times New Roman" w:hAnsi="Times New Roman"/>
          <w:i/>
          <w:spacing w:val="3"/>
          <w:w w:val="99"/>
          <w:sz w:val="14"/>
        </w:rPr>
        <w:t>j</w:t>
      </w:r>
      <w:r>
        <w:rPr>
          <w:rFonts w:ascii="Times New Roman" w:hAnsi="Times New Roman"/>
          <w:i/>
          <w:spacing w:val="21"/>
          <w:w w:val="100"/>
          <w:position w:val="6"/>
          <w:sz w:val="24"/>
        </w:rPr>
        <w:t>Q</w:t>
      </w:r>
      <w:r>
        <w:rPr>
          <w:rFonts w:ascii="Times New Roman" w:hAnsi="Times New Roman"/>
          <w:i/>
          <w:w w:val="99"/>
          <w:sz w:val="14"/>
        </w:rPr>
        <w:t>j</w:t>
      </w:r>
      <w:r>
        <w:rPr>
          <w:rFonts w:ascii="Times New Roman" w:hAnsi="Times New Roman"/>
          <w:i/>
          <w:spacing w:val="-13"/>
          <w:sz w:val="14"/>
        </w:rPr>
        <w:t xml:space="preserve"> </w:t>
      </w:r>
      <w:r>
        <w:rPr>
          <w:rFonts w:ascii="Times New Roman" w:hAnsi="Times New Roman"/>
          <w:w w:val="99"/>
          <w:sz w:val="14"/>
        </w:rPr>
        <w:t>k</w:t>
      </w:r>
      <w:r>
        <w:rPr>
          <w:rFonts w:ascii="Times New Roman" w:hAnsi="Times New Roman"/>
          <w:spacing w:val="-7"/>
          <w:sz w:val="14"/>
        </w:rPr>
        <w:t xml:space="preserve"> </w:t>
      </w:r>
      <w:r>
        <w:rPr>
          <w:rFonts w:ascii="Times New Roman" w:hAnsi="Times New Roman"/>
          <w:w w:val="100"/>
          <w:position w:val="6"/>
          <w:sz w:val="24"/>
        </w:rPr>
        <w:t>)</w:t>
      </w:r>
    </w:p>
    <w:p>
      <w:pPr>
        <w:pStyle w:val="5"/>
        <w:spacing w:before="4"/>
        <w:rPr>
          <w:rFonts w:ascii="Times New Roman"/>
          <w:sz w:val="28"/>
        </w:rPr>
      </w:pPr>
      <w:r>
        <w:br w:type="column"/>
      </w:r>
    </w:p>
    <w:p>
      <w:pPr>
        <w:pStyle w:val="5"/>
        <w:ind w:left="833"/>
      </w:pPr>
      <w:r>
        <w:t>（</w:t>
      </w:r>
      <w:r>
        <w:rPr>
          <w:rFonts w:ascii="Times New Roman" w:eastAsia="Times New Roman"/>
        </w:rPr>
        <w:t>8.3.2-2</w:t>
      </w:r>
      <w:r>
        <w:t>）</w:t>
      </w:r>
    </w:p>
    <w:p>
      <w:pPr>
        <w:spacing w:after="0"/>
        <w:sectPr>
          <w:type w:val="continuous"/>
          <w:pgSz w:w="11910" w:h="16840"/>
          <w:pgMar w:top="1440" w:right="1520" w:bottom="280" w:left="1400" w:header="720" w:footer="720" w:gutter="0"/>
          <w:cols w:equalWidth="0" w:num="2">
            <w:col w:w="6673" w:space="40"/>
            <w:col w:w="2277"/>
          </w:cols>
        </w:sectPr>
      </w:pPr>
    </w:p>
    <w:p>
      <w:pPr>
        <w:tabs>
          <w:tab w:val="left" w:pos="2607"/>
        </w:tabs>
        <w:spacing w:before="0"/>
        <w:ind w:left="1225" w:right="0" w:firstLine="0"/>
        <w:jc w:val="center"/>
        <w:rPr>
          <w:rFonts w:ascii="Times New Roman" w:hAnsi="Times New Roman"/>
          <w:sz w:val="14"/>
        </w:rPr>
      </w:pPr>
      <w:r>
        <w:rPr>
          <w:rFonts w:ascii="Times New Roman" w:hAnsi="Times New Roman"/>
          <w:i/>
          <w:sz w:val="14"/>
        </w:rPr>
        <w:t>i</w:t>
      </w:r>
      <w:r>
        <w:rPr>
          <w:rFonts w:ascii="Symbol" w:hAnsi="Symbol"/>
          <w:sz w:val="14"/>
        </w:rPr>
        <w:t></w:t>
      </w:r>
      <w:r>
        <w:rPr>
          <w:rFonts w:ascii="Times New Roman" w:hAnsi="Times New Roman"/>
          <w:sz w:val="14"/>
        </w:rPr>
        <w:t>1</w:t>
      </w:r>
      <w:r>
        <w:rPr>
          <w:rFonts w:ascii="Times New Roman" w:hAnsi="Times New Roman"/>
          <w:sz w:val="14"/>
        </w:rPr>
        <w:tab/>
      </w:r>
      <w:r>
        <w:rPr>
          <w:rFonts w:ascii="Times New Roman" w:hAnsi="Times New Roman"/>
          <w:i/>
          <w:sz w:val="14"/>
        </w:rPr>
        <w:t>j</w:t>
      </w:r>
      <w:r>
        <w:rPr>
          <w:rFonts w:ascii="Symbol" w:hAnsi="Symbol"/>
          <w:sz w:val="14"/>
        </w:rPr>
        <w:t></w:t>
      </w:r>
      <w:r>
        <w:rPr>
          <w:rFonts w:ascii="Times New Roman" w:hAnsi="Times New Roman"/>
          <w:sz w:val="14"/>
        </w:rPr>
        <w:t>1</w:t>
      </w:r>
    </w:p>
    <w:p>
      <w:pPr>
        <w:pStyle w:val="5"/>
        <w:rPr>
          <w:rFonts w:ascii="Times New Roman"/>
          <w:sz w:val="20"/>
        </w:rPr>
      </w:pPr>
    </w:p>
    <w:p>
      <w:pPr>
        <w:pStyle w:val="5"/>
        <w:rPr>
          <w:rFonts w:ascii="Times New Roman"/>
          <w:sz w:val="20"/>
        </w:rPr>
      </w:pPr>
    </w:p>
    <w:p>
      <w:pPr>
        <w:pStyle w:val="11"/>
        <w:numPr>
          <w:ilvl w:val="0"/>
          <w:numId w:val="31"/>
        </w:numPr>
        <w:tabs>
          <w:tab w:val="left" w:pos="1241"/>
        </w:tabs>
        <w:spacing w:before="211" w:after="0" w:line="240" w:lineRule="auto"/>
        <w:ind w:left="1241" w:right="0" w:hanging="361"/>
        <w:jc w:val="left"/>
        <w:rPr>
          <w:rFonts w:ascii="Times New Roman" w:eastAsia="Times New Roman"/>
          <w:sz w:val="14"/>
        </w:rPr>
      </w:pPr>
      <w:r>
        <w:rPr>
          <w:spacing w:val="1"/>
          <w:sz w:val="24"/>
        </w:rPr>
        <w:t>当作用与作用效应可按线性关系考虑时，作用频遇组合的效应设计值</w:t>
      </w:r>
      <w:r>
        <w:rPr>
          <w:rFonts w:ascii="Times New Roman" w:eastAsia="Times New Roman"/>
          <w:i/>
          <w:sz w:val="24"/>
        </w:rPr>
        <w:t>S</w:t>
      </w:r>
      <w:r>
        <w:rPr>
          <w:rFonts w:ascii="Times New Roman" w:eastAsia="Times New Roman"/>
          <w:position w:val="-5"/>
          <w:sz w:val="14"/>
        </w:rPr>
        <w:t>d</w:t>
      </w:r>
    </w:p>
    <w:p>
      <w:pPr>
        <w:pStyle w:val="5"/>
        <w:spacing w:before="2"/>
        <w:rPr>
          <w:rFonts w:ascii="Times New Roman"/>
          <w:sz w:val="15"/>
        </w:rPr>
      </w:pPr>
    </w:p>
    <w:p>
      <w:pPr>
        <w:pStyle w:val="5"/>
        <w:spacing w:before="67"/>
        <w:ind w:left="400"/>
      </w:pPr>
      <w:r>
        <w:t>可通过作用效应代数相加计算。</w:t>
      </w:r>
    </w:p>
    <w:p>
      <w:pPr>
        <w:pStyle w:val="5"/>
      </w:pPr>
    </w:p>
    <w:p>
      <w:pPr>
        <w:pStyle w:val="5"/>
        <w:rPr>
          <w:sz w:val="25"/>
        </w:rPr>
      </w:pPr>
    </w:p>
    <w:p>
      <w:pPr>
        <w:pStyle w:val="11"/>
        <w:numPr>
          <w:ilvl w:val="0"/>
          <w:numId w:val="29"/>
        </w:numPr>
        <w:tabs>
          <w:tab w:val="left" w:pos="1239"/>
          <w:tab w:val="left" w:pos="1240"/>
        </w:tabs>
        <w:spacing w:before="1" w:after="0" w:line="240" w:lineRule="auto"/>
        <w:ind w:left="1240" w:right="0" w:hanging="360"/>
        <w:jc w:val="left"/>
        <w:rPr>
          <w:sz w:val="24"/>
        </w:rPr>
      </w:pPr>
      <w:r>
        <w:rPr>
          <w:sz w:val="24"/>
        </w:rPr>
        <w:t>当采用准永久组合时：</w:t>
      </w:r>
    </w:p>
    <w:p>
      <w:pPr>
        <w:pStyle w:val="11"/>
        <w:numPr>
          <w:ilvl w:val="0"/>
          <w:numId w:val="32"/>
        </w:numPr>
        <w:tabs>
          <w:tab w:val="left" w:pos="1241"/>
        </w:tabs>
        <w:spacing w:before="213" w:after="0" w:line="240" w:lineRule="auto"/>
        <w:ind w:left="1241" w:right="0" w:hanging="361"/>
        <w:jc w:val="left"/>
        <w:rPr>
          <w:sz w:val="24"/>
        </w:rPr>
      </w:pPr>
      <w:r>
        <w:rPr>
          <w:spacing w:val="2"/>
          <w:sz w:val="24"/>
        </w:rPr>
        <w:t>作用准永久组合的效应设计值</w:t>
      </w:r>
      <w:r>
        <w:rPr>
          <w:rFonts w:ascii="Times New Roman" w:eastAsia="Times New Roman"/>
          <w:i/>
          <w:sz w:val="24"/>
        </w:rPr>
        <w:t>S</w:t>
      </w:r>
      <w:r>
        <w:rPr>
          <w:rFonts w:ascii="Times New Roman" w:eastAsia="Times New Roman"/>
          <w:position w:val="-5"/>
          <w:sz w:val="14"/>
        </w:rPr>
        <w:t>d</w:t>
      </w:r>
      <w:r>
        <w:rPr>
          <w:rFonts w:ascii="Times New Roman" w:eastAsia="Times New Roman"/>
          <w:spacing w:val="5"/>
          <w:position w:val="-5"/>
          <w:sz w:val="14"/>
        </w:rPr>
        <w:t xml:space="preserve"> </w:t>
      </w:r>
      <w:r>
        <w:rPr>
          <w:sz w:val="24"/>
        </w:rPr>
        <w:t>，可按式（</w:t>
      </w:r>
      <w:r>
        <w:rPr>
          <w:rFonts w:ascii="Times New Roman" w:eastAsia="Times New Roman"/>
          <w:sz w:val="24"/>
        </w:rPr>
        <w:t>8.3.2-3</w:t>
      </w:r>
      <w:r>
        <w:rPr>
          <w:sz w:val="24"/>
        </w:rPr>
        <w:t>）确定：</w:t>
      </w:r>
    </w:p>
    <w:p>
      <w:pPr>
        <w:pStyle w:val="5"/>
        <w:rPr>
          <w:sz w:val="20"/>
        </w:rPr>
      </w:pPr>
    </w:p>
    <w:p>
      <w:pPr>
        <w:pStyle w:val="5"/>
        <w:rPr>
          <w:sz w:val="20"/>
        </w:rPr>
      </w:pPr>
    </w:p>
    <w:p>
      <w:pPr>
        <w:spacing w:after="0"/>
        <w:rPr>
          <w:sz w:val="20"/>
        </w:rPr>
        <w:sectPr>
          <w:type w:val="continuous"/>
          <w:pgSz w:w="11910" w:h="16840"/>
          <w:pgMar w:top="1440" w:right="1520" w:bottom="280" w:left="1400" w:header="720" w:footer="720" w:gutter="0"/>
        </w:sectPr>
      </w:pPr>
    </w:p>
    <w:p>
      <w:pPr>
        <w:spacing w:before="263" w:line="393" w:lineRule="exact"/>
        <w:ind w:left="3629" w:right="0" w:firstLine="0"/>
        <w:jc w:val="left"/>
        <w:rPr>
          <w:rFonts w:ascii="Times New Roman" w:hAnsi="Times New Roman"/>
          <w:sz w:val="24"/>
        </w:rPr>
      </w:pPr>
      <w:r>
        <w:rPr>
          <w:rFonts w:ascii="Times New Roman" w:hAnsi="Times New Roman"/>
          <w:i/>
          <w:spacing w:val="2"/>
          <w:w w:val="100"/>
          <w:sz w:val="24"/>
        </w:rPr>
        <w:t>S</w:t>
      </w:r>
      <w:r>
        <w:rPr>
          <w:rFonts w:ascii="Times New Roman" w:hAnsi="Times New Roman"/>
          <w:position w:val="-5"/>
          <w:sz w:val="14"/>
        </w:rPr>
        <w:t xml:space="preserve">d </w:t>
      </w:r>
      <w:r>
        <w:rPr>
          <w:rFonts w:ascii="Times New Roman" w:hAnsi="Times New Roman"/>
          <w:spacing w:val="12"/>
          <w:position w:val="-5"/>
          <w:sz w:val="14"/>
        </w:rPr>
        <w:t xml:space="preserve"> </w:t>
      </w:r>
      <w:r>
        <w:rPr>
          <w:rFonts w:ascii="Symbol" w:hAnsi="Symbol"/>
          <w:w w:val="100"/>
          <w:sz w:val="24"/>
        </w:rPr>
        <w:t></w:t>
      </w:r>
      <w:r>
        <w:rPr>
          <w:rFonts w:ascii="Times New Roman" w:hAnsi="Times New Roman"/>
          <w:spacing w:val="3"/>
          <w:sz w:val="24"/>
        </w:rPr>
        <w:t xml:space="preserve"> </w:t>
      </w:r>
      <w:r>
        <w:rPr>
          <w:rFonts w:ascii="Times New Roman" w:hAnsi="Times New Roman"/>
          <w:i/>
          <w:spacing w:val="18"/>
          <w:w w:val="100"/>
          <w:sz w:val="24"/>
        </w:rPr>
        <w:t>S</w:t>
      </w:r>
      <w:r>
        <w:rPr>
          <w:rFonts w:ascii="Times New Roman" w:hAnsi="Times New Roman"/>
          <w:spacing w:val="9"/>
          <w:w w:val="100"/>
          <w:sz w:val="24"/>
        </w:rPr>
        <w:t>(</w:t>
      </w:r>
      <w:r>
        <w:rPr>
          <w:rFonts w:ascii="Symbol" w:hAnsi="Symbol"/>
          <w:spacing w:val="18"/>
          <w:w w:val="100"/>
          <w:position w:val="-5"/>
          <w:sz w:val="36"/>
        </w:rPr>
        <w:t></w:t>
      </w:r>
      <w:r>
        <w:rPr>
          <w:rFonts w:ascii="Times New Roman" w:hAnsi="Times New Roman"/>
          <w:i/>
          <w:spacing w:val="-7"/>
          <w:w w:val="100"/>
          <w:sz w:val="24"/>
        </w:rPr>
        <w:t>G</w:t>
      </w:r>
      <w:r>
        <w:rPr>
          <w:rFonts w:ascii="Times New Roman" w:hAnsi="Times New Roman"/>
          <w:i/>
          <w:position w:val="-5"/>
          <w:sz w:val="14"/>
        </w:rPr>
        <w:t>i</w:t>
      </w:r>
      <w:r>
        <w:rPr>
          <w:rFonts w:ascii="Times New Roman" w:hAnsi="Times New Roman"/>
          <w:i/>
          <w:spacing w:val="-12"/>
          <w:position w:val="-5"/>
          <w:sz w:val="14"/>
        </w:rPr>
        <w:t xml:space="preserve"> </w:t>
      </w:r>
      <w:r>
        <w:rPr>
          <w:rFonts w:ascii="Times New Roman" w:hAnsi="Times New Roman"/>
          <w:position w:val="-5"/>
          <w:sz w:val="14"/>
        </w:rPr>
        <w:t>k</w:t>
      </w:r>
      <w:r>
        <w:rPr>
          <w:rFonts w:ascii="Times New Roman" w:hAnsi="Times New Roman"/>
          <w:spacing w:val="-12"/>
          <w:position w:val="-5"/>
          <w:sz w:val="14"/>
        </w:rPr>
        <w:t xml:space="preserve"> </w:t>
      </w:r>
      <w:r>
        <w:rPr>
          <w:rFonts w:ascii="Times New Roman" w:hAnsi="Times New Roman"/>
          <w:w w:val="100"/>
          <w:sz w:val="24"/>
        </w:rPr>
        <w:t>,</w:t>
      </w:r>
      <w:r>
        <w:rPr>
          <w:rFonts w:ascii="Times New Roman" w:hAnsi="Times New Roman"/>
          <w:spacing w:val="-33"/>
          <w:sz w:val="24"/>
        </w:rPr>
        <w:t xml:space="preserve"> </w:t>
      </w:r>
      <w:r>
        <w:rPr>
          <w:rFonts w:ascii="Symbol" w:hAnsi="Symbol"/>
          <w:spacing w:val="-12"/>
          <w:w w:val="100"/>
          <w:position w:val="-5"/>
          <w:sz w:val="36"/>
        </w:rPr>
        <w:t></w:t>
      </w:r>
      <w:r>
        <w:rPr>
          <w:rFonts w:ascii="Symbol" w:hAnsi="Symbol"/>
          <w:i/>
          <w:w w:val="96"/>
          <w:sz w:val="25"/>
        </w:rPr>
        <w:t></w:t>
      </w:r>
      <w:r>
        <w:rPr>
          <w:rFonts w:ascii="Times New Roman" w:hAnsi="Times New Roman"/>
          <w:spacing w:val="-38"/>
          <w:sz w:val="25"/>
        </w:rPr>
        <w:t xml:space="preserve"> </w:t>
      </w:r>
      <w:r>
        <w:rPr>
          <w:rFonts w:ascii="Times New Roman" w:hAnsi="Times New Roman"/>
          <w:position w:val="-5"/>
          <w:sz w:val="14"/>
        </w:rPr>
        <w:t>q</w:t>
      </w:r>
      <w:r>
        <w:rPr>
          <w:rFonts w:ascii="Times New Roman" w:hAnsi="Times New Roman"/>
          <w:spacing w:val="7"/>
          <w:position w:val="-5"/>
          <w:sz w:val="14"/>
        </w:rPr>
        <w:t xml:space="preserve"> </w:t>
      </w:r>
      <w:r>
        <w:rPr>
          <w:rFonts w:ascii="Times New Roman" w:hAnsi="Times New Roman"/>
          <w:i/>
          <w:spacing w:val="3"/>
          <w:position w:val="-5"/>
          <w:sz w:val="14"/>
        </w:rPr>
        <w:t>j</w:t>
      </w:r>
      <w:r>
        <w:rPr>
          <w:rFonts w:ascii="Times New Roman" w:hAnsi="Times New Roman"/>
          <w:i/>
          <w:spacing w:val="24"/>
          <w:w w:val="100"/>
          <w:sz w:val="24"/>
        </w:rPr>
        <w:t>Q</w:t>
      </w:r>
      <w:r>
        <w:rPr>
          <w:rFonts w:ascii="Times New Roman" w:hAnsi="Times New Roman"/>
          <w:i/>
          <w:position w:val="-5"/>
          <w:sz w:val="14"/>
        </w:rPr>
        <w:t>j</w:t>
      </w:r>
      <w:r>
        <w:rPr>
          <w:rFonts w:ascii="Times New Roman" w:hAnsi="Times New Roman"/>
          <w:i/>
          <w:spacing w:val="-12"/>
          <w:position w:val="-5"/>
          <w:sz w:val="14"/>
        </w:rPr>
        <w:t xml:space="preserve"> </w:t>
      </w:r>
      <w:r>
        <w:rPr>
          <w:rFonts w:ascii="Times New Roman" w:hAnsi="Times New Roman"/>
          <w:position w:val="-5"/>
          <w:sz w:val="14"/>
        </w:rPr>
        <w:t>k</w:t>
      </w:r>
      <w:r>
        <w:rPr>
          <w:rFonts w:ascii="Times New Roman" w:hAnsi="Times New Roman"/>
          <w:spacing w:val="-6"/>
          <w:position w:val="-5"/>
          <w:sz w:val="14"/>
        </w:rPr>
        <w:t xml:space="preserve"> </w:t>
      </w:r>
      <w:r>
        <w:rPr>
          <w:rFonts w:ascii="Times New Roman" w:hAnsi="Times New Roman"/>
          <w:spacing w:val="-14"/>
          <w:w w:val="100"/>
          <w:sz w:val="24"/>
        </w:rPr>
        <w:t>)</w:t>
      </w:r>
    </w:p>
    <w:p>
      <w:pPr>
        <w:pStyle w:val="5"/>
        <w:spacing w:before="5"/>
        <w:rPr>
          <w:rFonts w:ascii="Times New Roman"/>
          <w:sz w:val="28"/>
        </w:rPr>
      </w:pPr>
      <w:r>
        <w:br w:type="column"/>
      </w:r>
    </w:p>
    <w:p>
      <w:pPr>
        <w:pStyle w:val="5"/>
        <w:ind w:left="1451"/>
      </w:pPr>
      <w:r>
        <w:t>（</w:t>
      </w:r>
      <w:r>
        <w:rPr>
          <w:rFonts w:ascii="Times New Roman" w:eastAsia="Times New Roman"/>
        </w:rPr>
        <w:t>8.3.2-3</w:t>
      </w:r>
      <w:r>
        <w:t>）</w:t>
      </w:r>
    </w:p>
    <w:p>
      <w:pPr>
        <w:spacing w:after="0"/>
        <w:sectPr>
          <w:type w:val="continuous"/>
          <w:pgSz w:w="11910" w:h="16840"/>
          <w:pgMar w:top="1440" w:right="1520" w:bottom="280" w:left="1400" w:header="720" w:footer="720" w:gutter="0"/>
          <w:cols w:equalWidth="0" w:num="2">
            <w:col w:w="6055" w:space="40"/>
            <w:col w:w="2895"/>
          </w:cols>
        </w:sectPr>
      </w:pPr>
    </w:p>
    <w:p>
      <w:pPr>
        <w:tabs>
          <w:tab w:val="left" w:pos="1346"/>
        </w:tabs>
        <w:spacing w:before="0"/>
        <w:ind w:left="642" w:right="0" w:firstLine="0"/>
        <w:jc w:val="center"/>
        <w:rPr>
          <w:rFonts w:ascii="Times New Roman" w:hAnsi="Times New Roman"/>
          <w:sz w:val="14"/>
        </w:rPr>
      </w:pPr>
      <w:r>
        <w:rPr>
          <w:rFonts w:ascii="Times New Roman" w:hAnsi="Times New Roman"/>
          <w:i/>
          <w:sz w:val="14"/>
        </w:rPr>
        <w:t>i</w:t>
      </w:r>
      <w:r>
        <w:rPr>
          <w:rFonts w:ascii="Symbol" w:hAnsi="Symbol"/>
          <w:sz w:val="14"/>
        </w:rPr>
        <w:t></w:t>
      </w:r>
      <w:r>
        <w:rPr>
          <w:rFonts w:ascii="Times New Roman" w:hAnsi="Times New Roman"/>
          <w:sz w:val="14"/>
        </w:rPr>
        <w:t>1</w:t>
      </w:r>
      <w:r>
        <w:rPr>
          <w:rFonts w:ascii="Times New Roman" w:hAnsi="Times New Roman"/>
          <w:sz w:val="14"/>
        </w:rPr>
        <w:tab/>
      </w:r>
      <w:r>
        <w:rPr>
          <w:rFonts w:ascii="Times New Roman" w:hAnsi="Times New Roman"/>
          <w:i/>
          <w:sz w:val="14"/>
        </w:rPr>
        <w:t>j</w:t>
      </w:r>
      <w:r>
        <w:rPr>
          <w:rFonts w:ascii="Symbol" w:hAnsi="Symbol"/>
          <w:sz w:val="14"/>
        </w:rPr>
        <w:t></w:t>
      </w:r>
      <w:r>
        <w:rPr>
          <w:rFonts w:ascii="Times New Roman" w:hAnsi="Times New Roman"/>
          <w:sz w:val="14"/>
        </w:rPr>
        <w:t>1</w:t>
      </w:r>
    </w:p>
    <w:p>
      <w:pPr>
        <w:pStyle w:val="5"/>
        <w:rPr>
          <w:rFonts w:ascii="Times New Roman"/>
          <w:sz w:val="20"/>
        </w:rPr>
      </w:pPr>
    </w:p>
    <w:p>
      <w:pPr>
        <w:pStyle w:val="5"/>
        <w:spacing w:before="3"/>
        <w:rPr>
          <w:rFonts w:ascii="Times New Roman"/>
          <w:sz w:val="27"/>
        </w:rPr>
      </w:pPr>
    </w:p>
    <w:p>
      <w:pPr>
        <w:pStyle w:val="11"/>
        <w:numPr>
          <w:ilvl w:val="0"/>
          <w:numId w:val="32"/>
        </w:numPr>
        <w:tabs>
          <w:tab w:val="left" w:pos="1241"/>
        </w:tabs>
        <w:spacing w:before="74" w:after="0" w:line="240" w:lineRule="auto"/>
        <w:ind w:left="1241" w:right="0" w:hanging="361"/>
        <w:jc w:val="left"/>
        <w:rPr>
          <w:sz w:val="24"/>
        </w:rPr>
      </w:pPr>
      <w:r>
        <w:rPr>
          <w:sz w:val="24"/>
        </w:rPr>
        <w:t>当作用与作用效应可按线性关系考虑时，作用准永久组合的效应设计值</w:t>
      </w:r>
    </w:p>
    <w:p>
      <w:pPr>
        <w:pStyle w:val="5"/>
        <w:spacing w:before="213"/>
        <w:ind w:left="438"/>
      </w:pPr>
      <w:r>
        <w:rPr>
          <w:rFonts w:ascii="Times New Roman" w:eastAsia="Times New Roman"/>
          <w:i/>
        </w:rPr>
        <w:t>S</w:t>
      </w:r>
      <w:r>
        <w:rPr>
          <w:rFonts w:ascii="Times New Roman" w:eastAsia="Times New Roman"/>
          <w:position w:val="-5"/>
          <w:sz w:val="14"/>
        </w:rPr>
        <w:t xml:space="preserve">d </w:t>
      </w:r>
      <w:r>
        <w:t>可通过作用效应代数相加计算。</w:t>
      </w:r>
    </w:p>
    <w:p>
      <w:pPr>
        <w:pStyle w:val="5"/>
        <w:spacing w:before="6"/>
        <w:rPr>
          <w:sz w:val="32"/>
        </w:rPr>
      </w:pPr>
    </w:p>
    <w:p>
      <w:pPr>
        <w:pStyle w:val="11"/>
        <w:numPr>
          <w:ilvl w:val="2"/>
          <w:numId w:val="16"/>
        </w:numPr>
        <w:tabs>
          <w:tab w:val="left" w:pos="1000"/>
        </w:tabs>
        <w:spacing w:before="0" w:after="0" w:line="427" w:lineRule="auto"/>
        <w:ind w:left="399" w:right="277" w:firstLine="0"/>
        <w:jc w:val="left"/>
        <w:rPr>
          <w:sz w:val="24"/>
        </w:rPr>
      </w:pPr>
      <w:r>
        <w:rPr>
          <w:spacing w:val="-2"/>
          <w:sz w:val="24"/>
        </w:rPr>
        <w:t>对正常使用极限状态，材料性能的分项系数</w:t>
      </w:r>
      <w:r>
        <w:rPr>
          <w:rFonts w:ascii="Symbol" w:hAnsi="Symbol" w:eastAsia="Symbol"/>
          <w:i/>
          <w:sz w:val="24"/>
        </w:rPr>
        <w:t></w:t>
      </w:r>
      <w:r>
        <w:rPr>
          <w:rFonts w:ascii="Times New Roman" w:hAnsi="Times New Roman" w:eastAsia="Times New Roman"/>
          <w:i/>
          <w:spacing w:val="-20"/>
          <w:sz w:val="24"/>
        </w:rPr>
        <w:t xml:space="preserve"> </w:t>
      </w:r>
      <w:r>
        <w:rPr>
          <w:rFonts w:ascii="Times New Roman" w:hAnsi="Times New Roman" w:eastAsia="Times New Roman"/>
          <w:position w:val="-5"/>
          <w:sz w:val="13"/>
        </w:rPr>
        <w:t>M</w:t>
      </w:r>
      <w:r>
        <w:rPr>
          <w:rFonts w:ascii="Times New Roman" w:hAnsi="Times New Roman" w:eastAsia="Times New Roman"/>
          <w:spacing w:val="13"/>
          <w:position w:val="-5"/>
          <w:sz w:val="13"/>
        </w:rPr>
        <w:t xml:space="preserve"> </w:t>
      </w:r>
      <w:r>
        <w:rPr>
          <w:spacing w:val="-7"/>
          <w:sz w:val="24"/>
        </w:rPr>
        <w:t>，除各种材料的结构设计规</w:t>
      </w:r>
      <w:r>
        <w:rPr>
          <w:spacing w:val="-5"/>
          <w:sz w:val="24"/>
        </w:rPr>
        <w:t xml:space="preserve">范有专门规定外，应取为 </w:t>
      </w:r>
      <w:r>
        <w:rPr>
          <w:rFonts w:ascii="Times New Roman" w:hAnsi="Times New Roman" w:eastAsia="Times New Roman"/>
          <w:sz w:val="24"/>
        </w:rPr>
        <w:t>1.0</w:t>
      </w:r>
      <w:r>
        <w:rPr>
          <w:sz w:val="24"/>
        </w:rPr>
        <w:t>。</w:t>
      </w:r>
    </w:p>
    <w:p>
      <w:pPr>
        <w:spacing w:after="0" w:line="427" w:lineRule="auto"/>
        <w:jc w:val="left"/>
        <w:rPr>
          <w:sz w:val="24"/>
        </w:rPr>
        <w:sectPr>
          <w:type w:val="continuous"/>
          <w:pgSz w:w="11910" w:h="16840"/>
          <w:pgMar w:top="1440" w:right="1520" w:bottom="280" w:left="1400" w:header="720" w:footer="720" w:gutter="0"/>
        </w:sectPr>
      </w:pPr>
    </w:p>
    <w:p>
      <w:pPr>
        <w:pStyle w:val="2"/>
        <w:spacing w:before="32"/>
        <w:ind w:left="400" w:firstLine="0"/>
      </w:pPr>
      <w:r>
        <w:t>附录</w:t>
      </w:r>
    </w:p>
    <w:p>
      <w:pPr>
        <w:pStyle w:val="5"/>
        <w:rPr>
          <w:b/>
          <w:sz w:val="26"/>
        </w:rPr>
      </w:pPr>
    </w:p>
    <w:p>
      <w:pPr>
        <w:pStyle w:val="5"/>
        <w:tabs>
          <w:tab w:val="left" w:pos="1352"/>
        </w:tabs>
        <w:ind w:left="400"/>
        <w:rPr>
          <w:rFonts w:hint="eastAsia" w:ascii="黑体" w:eastAsia="黑体"/>
        </w:rPr>
      </w:pPr>
      <w:r>
        <w:rPr>
          <w:rFonts w:hint="eastAsia" w:ascii="黑体" w:eastAsia="黑体"/>
        </w:rPr>
        <w:t>附录</w:t>
      </w:r>
      <w:r>
        <w:rPr>
          <w:rFonts w:hint="eastAsia" w:ascii="黑体" w:eastAsia="黑体"/>
          <w:spacing w:val="-60"/>
        </w:rPr>
        <w:t xml:space="preserve"> </w:t>
      </w:r>
      <w:r>
        <w:rPr>
          <w:rFonts w:ascii="Times New Roman" w:eastAsia="Times New Roman"/>
        </w:rPr>
        <w:t>A</w:t>
      </w:r>
      <w:r>
        <w:rPr>
          <w:rFonts w:ascii="Times New Roman" w:eastAsia="Times New Roman"/>
        </w:rPr>
        <w:tab/>
      </w:r>
      <w:r>
        <w:rPr>
          <w:rFonts w:hint="eastAsia" w:ascii="黑体" w:eastAsia="黑体"/>
        </w:rPr>
        <w:t>作用代表值的确定方法</w:t>
      </w:r>
    </w:p>
    <w:p>
      <w:pPr>
        <w:pStyle w:val="5"/>
        <w:spacing w:before="12"/>
        <w:rPr>
          <w:rFonts w:ascii="黑体"/>
          <w:sz w:val="34"/>
        </w:rPr>
      </w:pPr>
    </w:p>
    <w:p>
      <w:pPr>
        <w:pStyle w:val="11"/>
        <w:numPr>
          <w:ilvl w:val="1"/>
          <w:numId w:val="33"/>
        </w:numPr>
        <w:tabs>
          <w:tab w:val="left" w:pos="973"/>
        </w:tabs>
        <w:spacing w:before="0" w:after="0" w:line="240" w:lineRule="auto"/>
        <w:ind w:left="972" w:right="0" w:hanging="574"/>
        <w:jc w:val="both"/>
        <w:rPr>
          <w:sz w:val="24"/>
        </w:rPr>
      </w:pPr>
      <w:r>
        <w:rPr>
          <w:sz w:val="24"/>
        </w:rPr>
        <w:t>永久作用的标准值</w:t>
      </w:r>
    </w:p>
    <w:p>
      <w:pPr>
        <w:pStyle w:val="5"/>
        <w:spacing w:before="5"/>
        <w:rPr>
          <w:sz w:val="30"/>
        </w:rPr>
      </w:pPr>
    </w:p>
    <w:p>
      <w:pPr>
        <w:pStyle w:val="11"/>
        <w:numPr>
          <w:ilvl w:val="2"/>
          <w:numId w:val="33"/>
        </w:numPr>
        <w:tabs>
          <w:tab w:val="left" w:pos="1179"/>
        </w:tabs>
        <w:spacing w:before="0" w:after="0" w:line="357" w:lineRule="auto"/>
        <w:ind w:left="399" w:right="274" w:firstLine="0"/>
        <w:jc w:val="both"/>
        <w:rPr>
          <w:sz w:val="24"/>
        </w:rPr>
      </w:pPr>
      <w:r>
        <w:rPr>
          <w:sz w:val="24"/>
        </w:rPr>
        <w:t>永久作用的概率分布可采用正态分布，其平均值和变异系数根据观测资料，用数理统计方法确定。</w:t>
      </w:r>
    </w:p>
    <w:p>
      <w:pPr>
        <w:pStyle w:val="11"/>
        <w:numPr>
          <w:ilvl w:val="2"/>
          <w:numId w:val="33"/>
        </w:numPr>
        <w:tabs>
          <w:tab w:val="left" w:pos="1173"/>
        </w:tabs>
        <w:spacing w:before="4" w:after="0" w:line="240" w:lineRule="auto"/>
        <w:ind w:left="1172" w:right="0" w:hanging="774"/>
        <w:jc w:val="both"/>
        <w:rPr>
          <w:sz w:val="24"/>
        </w:rPr>
      </w:pPr>
      <w:r>
        <w:rPr>
          <w:sz w:val="24"/>
        </w:rPr>
        <w:t>永久作用的标准值可按下列原则确定：</w:t>
      </w:r>
    </w:p>
    <w:p>
      <w:pPr>
        <w:pStyle w:val="11"/>
        <w:numPr>
          <w:ilvl w:val="3"/>
          <w:numId w:val="33"/>
        </w:numPr>
        <w:tabs>
          <w:tab w:val="left" w:pos="1243"/>
        </w:tabs>
        <w:spacing w:before="152" w:after="0" w:line="360" w:lineRule="auto"/>
        <w:ind w:left="400" w:right="273" w:firstLine="480"/>
        <w:jc w:val="both"/>
        <w:rPr>
          <w:sz w:val="24"/>
        </w:rPr>
      </w:pPr>
      <w:r>
        <w:rPr>
          <w:sz w:val="24"/>
        </w:rPr>
        <w:t>结构自重的标准值应根据结构设计图纸规定的尺寸和材料重度标准值进</w:t>
      </w:r>
      <w:r>
        <w:rPr>
          <w:spacing w:val="-11"/>
          <w:sz w:val="24"/>
        </w:rPr>
        <w:t>行计算。对自重变异性很小的结构，可取其平均值。对某些自重变异性较大的结</w:t>
      </w:r>
      <w:r>
        <w:rPr>
          <w:sz w:val="24"/>
        </w:rPr>
        <w:t>构</w:t>
      </w:r>
      <w:r>
        <w:rPr>
          <w:rFonts w:ascii="Times New Roman" w:eastAsia="Times New Roman"/>
          <w:sz w:val="24"/>
        </w:rPr>
        <w:t>,</w:t>
      </w:r>
      <w:r>
        <w:rPr>
          <w:sz w:val="24"/>
        </w:rPr>
        <w:t>当自重增加对结构不利时</w:t>
      </w:r>
      <w:r>
        <w:rPr>
          <w:rFonts w:ascii="Times New Roman" w:eastAsia="Times New Roman"/>
          <w:sz w:val="24"/>
        </w:rPr>
        <w:t>,</w:t>
      </w:r>
      <w:r>
        <w:rPr>
          <w:sz w:val="24"/>
        </w:rPr>
        <w:t>采用其概率分布的高分位值作标准值；当自重增加</w:t>
      </w:r>
      <w:r>
        <w:rPr>
          <w:spacing w:val="-10"/>
          <w:sz w:val="24"/>
        </w:rPr>
        <w:t>对结构有利时，采用其概率分布的低分位值作标准值。当结构受自重变异性的影</w:t>
      </w:r>
      <w:r>
        <w:rPr>
          <w:sz w:val="24"/>
        </w:rPr>
        <w:t>响非常敏感时，即使变异性很小也应采用高分位和低分位两个标准值。</w:t>
      </w:r>
    </w:p>
    <w:p>
      <w:pPr>
        <w:pStyle w:val="11"/>
        <w:numPr>
          <w:ilvl w:val="3"/>
          <w:numId w:val="33"/>
        </w:numPr>
        <w:tabs>
          <w:tab w:val="left" w:pos="1243"/>
        </w:tabs>
        <w:spacing w:before="0" w:after="0" w:line="357" w:lineRule="auto"/>
        <w:ind w:left="400" w:right="273" w:firstLine="480"/>
        <w:jc w:val="both"/>
        <w:rPr>
          <w:sz w:val="24"/>
        </w:rPr>
      </w:pPr>
      <w:r>
        <w:rPr>
          <w:sz w:val="24"/>
        </w:rPr>
        <w:t>预应力作用可采用高分位值和低分位值两个标准值，两个值均应考虑时间因素。对于承载能力极限状态可采用平均值。</w:t>
      </w:r>
    </w:p>
    <w:p>
      <w:pPr>
        <w:pStyle w:val="11"/>
        <w:numPr>
          <w:ilvl w:val="3"/>
          <w:numId w:val="33"/>
        </w:numPr>
        <w:tabs>
          <w:tab w:val="left" w:pos="1243"/>
        </w:tabs>
        <w:spacing w:before="0" w:after="0" w:line="360" w:lineRule="auto"/>
        <w:ind w:left="400" w:right="273" w:firstLine="480"/>
        <w:jc w:val="both"/>
        <w:rPr>
          <w:sz w:val="24"/>
        </w:rPr>
      </w:pPr>
      <w:r>
        <w:rPr>
          <w:sz w:val="24"/>
        </w:rPr>
        <w:t>因施工方式、材料收缩或膨胀引起的外加变形可采用指定值，因收缩或膨胀引起的变形宜考虑时间因素。</w:t>
      </w:r>
    </w:p>
    <w:p>
      <w:pPr>
        <w:pStyle w:val="5"/>
        <w:spacing w:before="3"/>
        <w:rPr>
          <w:sz w:val="18"/>
        </w:rPr>
      </w:pPr>
    </w:p>
    <w:p>
      <w:pPr>
        <w:pStyle w:val="11"/>
        <w:numPr>
          <w:ilvl w:val="1"/>
          <w:numId w:val="33"/>
        </w:numPr>
        <w:tabs>
          <w:tab w:val="left" w:pos="973"/>
        </w:tabs>
        <w:spacing w:before="0" w:after="0" w:line="240" w:lineRule="auto"/>
        <w:ind w:left="972" w:right="0" w:hanging="573"/>
        <w:jc w:val="both"/>
        <w:rPr>
          <w:sz w:val="24"/>
        </w:rPr>
      </w:pPr>
      <w:r>
        <w:rPr>
          <w:sz w:val="24"/>
        </w:rPr>
        <w:t>可变作用的标准值</w:t>
      </w:r>
    </w:p>
    <w:p>
      <w:pPr>
        <w:pStyle w:val="5"/>
        <w:spacing w:before="6"/>
        <w:rPr>
          <w:sz w:val="30"/>
        </w:rPr>
      </w:pPr>
    </w:p>
    <w:p>
      <w:pPr>
        <w:pStyle w:val="11"/>
        <w:numPr>
          <w:ilvl w:val="2"/>
          <w:numId w:val="33"/>
        </w:numPr>
        <w:tabs>
          <w:tab w:val="left" w:pos="1179"/>
        </w:tabs>
        <w:spacing w:before="0" w:after="0" w:line="360" w:lineRule="auto"/>
        <w:ind w:left="400" w:right="269" w:firstLine="0"/>
        <w:jc w:val="both"/>
        <w:rPr>
          <w:sz w:val="24"/>
        </w:rPr>
      </w:pPr>
      <w:r>
        <w:rPr>
          <w:sz w:val="24"/>
        </w:rPr>
        <w:t>结构上的可变作用宜采用随机过程概率模型描述。具体分析时，可将可</w:t>
      </w:r>
      <w:r>
        <w:rPr>
          <w:spacing w:val="4"/>
          <w:sz w:val="24"/>
        </w:rPr>
        <w:t>变作用的随机过程模型转化为结构设计基准期内的最大值随机变量概率模型描</w:t>
      </w:r>
      <w:r>
        <w:rPr>
          <w:sz w:val="24"/>
        </w:rPr>
        <w:t>述，并符合下列规定：</w:t>
      </w:r>
    </w:p>
    <w:p>
      <w:pPr>
        <w:pStyle w:val="11"/>
        <w:numPr>
          <w:ilvl w:val="0"/>
          <w:numId w:val="34"/>
        </w:numPr>
        <w:tabs>
          <w:tab w:val="left" w:pos="1120"/>
        </w:tabs>
        <w:spacing w:before="0" w:after="0" w:line="360" w:lineRule="auto"/>
        <w:ind w:left="400" w:right="277" w:firstLine="480"/>
        <w:jc w:val="both"/>
        <w:rPr>
          <w:sz w:val="24"/>
        </w:rPr>
      </w:pPr>
      <w:r>
        <w:rPr>
          <w:spacing w:val="-7"/>
          <w:sz w:val="24"/>
        </w:rPr>
        <w:t>当可变作用采用平稳随机过程模型时，可将结构设计基准期分为若干个相</w:t>
      </w:r>
      <w:r>
        <w:rPr>
          <w:spacing w:val="-10"/>
          <w:sz w:val="24"/>
        </w:rPr>
        <w:t>等的时段，应用可变作用的最大值分布原理，按下式确定设计基准期内可变作用</w:t>
      </w:r>
      <w:r>
        <w:rPr>
          <w:sz w:val="24"/>
        </w:rPr>
        <w:t>最大值的概率分布函数：</w:t>
      </w:r>
    </w:p>
    <w:p>
      <w:pPr>
        <w:spacing w:after="0" w:line="360" w:lineRule="auto"/>
        <w:jc w:val="both"/>
        <w:rPr>
          <w:sz w:val="24"/>
        </w:rPr>
        <w:sectPr>
          <w:pgSz w:w="11910" w:h="16840"/>
          <w:pgMar w:top="1540" w:right="1520" w:bottom="1180" w:left="1400" w:header="0" w:footer="993" w:gutter="0"/>
        </w:sectPr>
      </w:pPr>
    </w:p>
    <w:p>
      <w:pPr>
        <w:spacing w:before="0" w:line="285" w:lineRule="exact"/>
        <w:ind w:left="3385" w:right="0" w:firstLine="0"/>
        <w:jc w:val="left"/>
        <w:rPr>
          <w:rFonts w:ascii="Times New Roman" w:hAnsi="Times New Roman"/>
          <w:sz w:val="13"/>
        </w:rPr>
      </w:pPr>
      <w:r>
        <mc:AlternateContent>
          <mc:Choice Requires="wps">
            <w:drawing>
              <wp:anchor distT="0" distB="0" distL="114300" distR="114300" simplePos="0" relativeHeight="248041472" behindDoc="1" locked="0" layoutInCell="1" allowOverlap="1">
                <wp:simplePos x="0" y="0"/>
                <wp:positionH relativeFrom="page">
                  <wp:posOffset>3117850</wp:posOffset>
                </wp:positionH>
                <wp:positionV relativeFrom="paragraph">
                  <wp:posOffset>66675</wp:posOffset>
                </wp:positionV>
                <wp:extent cx="949325" cy="18161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949325" cy="181610"/>
                        </a:xfrm>
                        <a:prstGeom prst="rect">
                          <a:avLst/>
                        </a:prstGeom>
                        <a:noFill/>
                        <a:ln>
                          <a:noFill/>
                        </a:ln>
                      </wps:spPr>
                      <wps:txbx>
                        <w:txbxContent>
                          <w:p>
                            <w:pPr>
                              <w:tabs>
                                <w:tab w:val="left" w:pos="745"/>
                                <w:tab w:val="left" w:pos="1405"/>
                              </w:tabs>
                              <w:spacing w:before="7" w:line="278" w:lineRule="exact"/>
                              <w:ind w:left="0" w:right="0" w:firstLine="0"/>
                              <w:jc w:val="left"/>
                              <w:rPr>
                                <w:rFonts w:ascii="Symbol" w:hAnsi="Symbol"/>
                                <w:sz w:val="23"/>
                              </w:rPr>
                            </w:pPr>
                            <w:r>
                              <w:rPr>
                                <w:rFonts w:ascii="Times New Roman" w:hAnsi="Times New Roman"/>
                                <w:sz w:val="13"/>
                              </w:rPr>
                              <w:t>Q</w:t>
                            </w:r>
                            <w:r>
                              <w:rPr>
                                <w:rFonts w:ascii="Times New Roman" w:hAnsi="Times New Roman"/>
                                <w:sz w:val="13"/>
                              </w:rPr>
                              <w:tab/>
                            </w:r>
                            <w:r>
                              <w:rPr>
                                <w:rFonts w:ascii="Symbol" w:hAnsi="Symbol"/>
                                <w:position w:val="-2"/>
                                <w:sz w:val="23"/>
                              </w:rPr>
                              <w:t></w:t>
                            </w:r>
                            <w:r>
                              <w:rPr>
                                <w:rFonts w:ascii="Times New Roman" w:hAnsi="Times New Roman"/>
                                <w:position w:val="-2"/>
                                <w:sz w:val="23"/>
                              </w:rPr>
                              <w:t xml:space="preserve"> </w:t>
                            </w:r>
                            <w:r>
                              <w:rPr>
                                <w:rFonts w:ascii="Times New Roman" w:hAnsi="Times New Roman"/>
                                <w:spacing w:val="31"/>
                                <w:position w:val="-2"/>
                                <w:sz w:val="23"/>
                              </w:rPr>
                              <w:t xml:space="preserve"> </w:t>
                            </w:r>
                            <w:r>
                              <w:rPr>
                                <w:rFonts w:ascii="Times New Roman" w:hAnsi="Times New Roman"/>
                                <w:sz w:val="13"/>
                              </w:rPr>
                              <w:t>Q</w:t>
                            </w:r>
                            <w:r>
                              <w:rPr>
                                <w:rFonts w:ascii="Times New Roman" w:hAnsi="Times New Roman"/>
                                <w:sz w:val="13"/>
                              </w:rPr>
                              <w:tab/>
                            </w:r>
                            <w:r>
                              <w:rPr>
                                <w:rFonts w:ascii="Symbol" w:hAnsi="Symbol"/>
                                <w:spacing w:val="-20"/>
                                <w:position w:val="-2"/>
                                <w:sz w:val="23"/>
                              </w:rPr>
                              <w:t></w:t>
                            </w:r>
                          </w:p>
                        </w:txbxContent>
                      </wps:txbx>
                      <wps:bodyPr lIns="0" tIns="0" rIns="0" bIns="0" upright="1"/>
                    </wps:wsp>
                  </a:graphicData>
                </a:graphic>
              </wp:anchor>
            </w:drawing>
          </mc:Choice>
          <mc:Fallback>
            <w:pict>
              <v:shape id="_x0000_s1026" o:spid="_x0000_s1026" o:spt="202" type="#_x0000_t202" style="position:absolute;left:0pt;margin-left:245.5pt;margin-top:5.25pt;height:14.3pt;width:74.75pt;mso-position-horizontal-relative:page;z-index:-255275008;mso-width-relative:page;mso-height-relative:page;" filled="f" stroked="f" coordsize="21600,21600" o:gfxdata="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K84Gh/YAAAACQEAAA8AAAAA&#10;AAAAAQAgAAAAIgAAAGRycy9kb3ducmV2LnhtbFBLAQIUABQAAAAIAIdO4kCYa+ceogEAACUDAAAO&#10;AAAAAAAAAAEAIAAAACcBAABkcnMvZTJvRG9jLnhtbFBLBQYAAAAABgAGAFkBAAA7BQAAAAA=&#10;">
                <v:path/>
                <v:fill on="f" focussize="0,0"/>
                <v:stroke on="f" joinstyle="miter"/>
                <v:imagedata o:title=""/>
                <o:lock v:ext="edit"/>
                <v:textbox inset="0mm,0mm,0mm,0mm">
                  <w:txbxContent>
                    <w:p>
                      <w:pPr>
                        <w:tabs>
                          <w:tab w:val="left" w:pos="745"/>
                          <w:tab w:val="left" w:pos="1405"/>
                        </w:tabs>
                        <w:spacing w:before="7" w:line="278" w:lineRule="exact"/>
                        <w:ind w:left="0" w:right="0" w:firstLine="0"/>
                        <w:jc w:val="left"/>
                        <w:rPr>
                          <w:rFonts w:ascii="Symbol" w:hAnsi="Symbol"/>
                          <w:sz w:val="23"/>
                        </w:rPr>
                      </w:pPr>
                      <w:r>
                        <w:rPr>
                          <w:rFonts w:ascii="Times New Roman" w:hAnsi="Times New Roman"/>
                          <w:sz w:val="13"/>
                        </w:rPr>
                        <w:t>Q</w:t>
                      </w:r>
                      <w:r>
                        <w:rPr>
                          <w:rFonts w:ascii="Times New Roman" w:hAnsi="Times New Roman"/>
                          <w:sz w:val="13"/>
                        </w:rPr>
                        <w:tab/>
                      </w:r>
                      <w:r>
                        <w:rPr>
                          <w:rFonts w:ascii="Symbol" w:hAnsi="Symbol"/>
                          <w:position w:val="-2"/>
                          <w:sz w:val="23"/>
                        </w:rPr>
                        <w:t></w:t>
                      </w:r>
                      <w:r>
                        <w:rPr>
                          <w:rFonts w:ascii="Times New Roman" w:hAnsi="Times New Roman"/>
                          <w:position w:val="-2"/>
                          <w:sz w:val="23"/>
                        </w:rPr>
                        <w:t xml:space="preserve"> </w:t>
                      </w:r>
                      <w:r>
                        <w:rPr>
                          <w:rFonts w:ascii="Times New Roman" w:hAnsi="Times New Roman"/>
                          <w:spacing w:val="31"/>
                          <w:position w:val="-2"/>
                          <w:sz w:val="23"/>
                        </w:rPr>
                        <w:t xml:space="preserve"> </w:t>
                      </w:r>
                      <w:r>
                        <w:rPr>
                          <w:rFonts w:ascii="Times New Roman" w:hAnsi="Times New Roman"/>
                          <w:sz w:val="13"/>
                        </w:rPr>
                        <w:t>Q</w:t>
                      </w:r>
                      <w:r>
                        <w:rPr>
                          <w:rFonts w:ascii="Times New Roman" w:hAnsi="Times New Roman"/>
                          <w:sz w:val="13"/>
                        </w:rPr>
                        <w:tab/>
                      </w:r>
                      <w:r>
                        <w:rPr>
                          <w:rFonts w:ascii="Symbol" w:hAnsi="Symbol"/>
                          <w:spacing w:val="-20"/>
                          <w:position w:val="-2"/>
                          <w:sz w:val="23"/>
                        </w:rPr>
                        <w:t></w:t>
                      </w:r>
                    </w:p>
                  </w:txbxContent>
                </v:textbox>
              </v:shape>
            </w:pict>
          </mc:Fallback>
        </mc:AlternateContent>
      </w:r>
      <w:r>
        <w:rPr>
          <w:rFonts w:ascii="Times New Roman" w:hAnsi="Times New Roman"/>
          <w:i/>
          <w:sz w:val="23"/>
        </w:rPr>
        <w:t xml:space="preserve">F </w:t>
      </w:r>
      <w:r>
        <w:rPr>
          <w:rFonts w:ascii="Times New Roman" w:hAnsi="Times New Roman"/>
          <w:sz w:val="23"/>
        </w:rPr>
        <w:t xml:space="preserve">( </w:t>
      </w:r>
      <w:r>
        <w:rPr>
          <w:rFonts w:ascii="Times New Roman" w:hAnsi="Times New Roman"/>
          <w:i/>
          <w:sz w:val="23"/>
        </w:rPr>
        <w:t>x</w:t>
      </w:r>
      <w:r>
        <w:rPr>
          <w:rFonts w:ascii="Times New Roman" w:hAnsi="Times New Roman"/>
          <w:sz w:val="23"/>
        </w:rPr>
        <w:t xml:space="preserve">) </w:t>
      </w:r>
      <w:r>
        <w:rPr>
          <w:rFonts w:ascii="Symbol" w:hAnsi="Symbol"/>
          <w:sz w:val="23"/>
        </w:rPr>
        <w:t></w:t>
      </w:r>
      <w:r>
        <w:rPr>
          <w:rFonts w:ascii="Times New Roman" w:hAnsi="Times New Roman"/>
          <w:sz w:val="23"/>
        </w:rPr>
        <w:t xml:space="preserve"> </w:t>
      </w:r>
      <w:r>
        <w:rPr>
          <w:rFonts w:ascii="Symbol" w:hAnsi="Symbol"/>
          <w:sz w:val="23"/>
        </w:rPr>
        <w:t></w:t>
      </w:r>
      <w:r>
        <w:rPr>
          <w:rFonts w:ascii="Times New Roman" w:hAnsi="Times New Roman"/>
          <w:sz w:val="23"/>
        </w:rPr>
        <w:t xml:space="preserve"> </w:t>
      </w:r>
      <w:r>
        <w:rPr>
          <w:rFonts w:ascii="Times New Roman" w:hAnsi="Times New Roman"/>
          <w:i/>
          <w:sz w:val="23"/>
        </w:rPr>
        <w:t xml:space="preserve">F </w:t>
      </w:r>
      <w:r>
        <w:rPr>
          <w:rFonts w:ascii="Times New Roman" w:hAnsi="Times New Roman"/>
          <w:sz w:val="23"/>
        </w:rPr>
        <w:t xml:space="preserve">( </w:t>
      </w:r>
      <w:r>
        <w:rPr>
          <w:rFonts w:ascii="Times New Roman" w:hAnsi="Times New Roman"/>
          <w:i/>
          <w:sz w:val="23"/>
        </w:rPr>
        <w:t>x</w:t>
      </w:r>
      <w:r>
        <w:rPr>
          <w:rFonts w:ascii="Times New Roman" w:hAnsi="Times New Roman"/>
          <w:sz w:val="23"/>
        </w:rPr>
        <w:t>)</w:t>
      </w:r>
      <w:r>
        <w:rPr>
          <w:rFonts w:ascii="Symbol" w:hAnsi="Symbol"/>
          <w:sz w:val="23"/>
        </w:rPr>
        <w:t></w:t>
      </w:r>
      <w:r>
        <w:rPr>
          <w:rFonts w:ascii="Times New Roman" w:hAnsi="Times New Roman"/>
          <w:position w:val="16"/>
          <w:sz w:val="13"/>
        </w:rPr>
        <w:t>m</w:t>
      </w:r>
    </w:p>
    <w:p>
      <w:pPr>
        <w:spacing w:before="0" w:line="84" w:lineRule="exact"/>
        <w:ind w:left="0" w:right="1458" w:firstLine="0"/>
        <w:jc w:val="right"/>
        <w:rPr>
          <w:rFonts w:ascii="Times New Roman"/>
          <w:i/>
          <w:sz w:val="9"/>
        </w:rPr>
      </w:pPr>
      <w:r>
        <w:rPr>
          <w:rFonts w:ascii="Times New Roman"/>
          <w:i/>
          <w:w w:val="108"/>
          <w:sz w:val="9"/>
        </w:rPr>
        <w:t>T</w:t>
      </w:r>
    </w:p>
    <w:p>
      <w:pPr>
        <w:pStyle w:val="5"/>
        <w:spacing w:before="9"/>
        <w:ind w:left="2051"/>
      </w:pPr>
      <w:r>
        <w:br w:type="column"/>
      </w:r>
      <w:r>
        <w:t>（</w:t>
      </w:r>
      <w:r>
        <w:rPr>
          <w:rFonts w:ascii="Times New Roman" w:eastAsia="Times New Roman"/>
        </w:rPr>
        <w:t>A.2.1</w:t>
      </w:r>
      <w:r>
        <w:t>）</w:t>
      </w:r>
    </w:p>
    <w:p>
      <w:pPr>
        <w:spacing w:after="0"/>
        <w:sectPr>
          <w:type w:val="continuous"/>
          <w:pgSz w:w="11910" w:h="16840"/>
          <w:pgMar w:top="1440" w:right="1520" w:bottom="280" w:left="1400" w:header="720" w:footer="720" w:gutter="0"/>
          <w:cols w:equalWidth="0" w:num="2">
            <w:col w:w="5123" w:space="40"/>
            <w:col w:w="3827"/>
          </w:cols>
        </w:sectPr>
      </w:pPr>
    </w:p>
    <w:p>
      <w:pPr>
        <w:pStyle w:val="5"/>
        <w:rPr>
          <w:sz w:val="20"/>
        </w:rPr>
      </w:pPr>
    </w:p>
    <w:p>
      <w:pPr>
        <w:pStyle w:val="5"/>
        <w:spacing w:before="2"/>
        <w:rPr>
          <w:sz w:val="17"/>
        </w:rPr>
      </w:pPr>
    </w:p>
    <w:p>
      <w:pPr>
        <w:pStyle w:val="5"/>
        <w:spacing w:before="84"/>
        <w:ind w:left="400"/>
      </w:pPr>
      <w:r>
        <w:rPr>
          <w:spacing w:val="-20"/>
        </w:rPr>
        <w:t xml:space="preserve">式中： </w:t>
      </w:r>
      <w:r>
        <w:rPr>
          <w:rFonts w:ascii="Times New Roman" w:hAnsi="Times New Roman" w:eastAsia="Times New Roman"/>
          <w:i/>
          <w:spacing w:val="-29"/>
          <w:w w:val="102"/>
        </w:rPr>
        <w:t>F</w:t>
      </w:r>
      <w:r>
        <w:rPr>
          <w:rFonts w:ascii="Times New Roman" w:hAnsi="Times New Roman" w:eastAsia="Times New Roman"/>
          <w:spacing w:val="-4"/>
          <w:w w:val="101"/>
          <w:position w:val="-5"/>
          <w:sz w:val="14"/>
        </w:rPr>
        <w:t>Q</w:t>
      </w:r>
      <w:r>
        <w:rPr>
          <w:rFonts w:ascii="Times New Roman" w:hAnsi="Times New Roman" w:eastAsia="Times New Roman"/>
          <w:w w:val="103"/>
          <w:position w:val="-9"/>
          <w:sz w:val="10"/>
        </w:rPr>
        <w:t>T</w:t>
      </w:r>
      <w:r>
        <w:rPr>
          <w:rFonts w:ascii="Times New Roman" w:hAnsi="Times New Roman" w:eastAsia="Times New Roman"/>
          <w:spacing w:val="10"/>
          <w:position w:val="-9"/>
          <w:sz w:val="10"/>
        </w:rPr>
        <w:t xml:space="preserve"> </w:t>
      </w:r>
      <w:r>
        <w:rPr>
          <w:rFonts w:ascii="Times New Roman" w:hAnsi="Times New Roman" w:eastAsia="Times New Roman"/>
          <w:spacing w:val="17"/>
          <w:w w:val="102"/>
        </w:rPr>
        <w:t>(</w:t>
      </w:r>
      <w:r>
        <w:rPr>
          <w:rFonts w:ascii="Times New Roman" w:hAnsi="Times New Roman" w:eastAsia="Times New Roman"/>
          <w:i/>
          <w:spacing w:val="4"/>
          <w:w w:val="102"/>
        </w:rPr>
        <w:t>x</w:t>
      </w:r>
      <w:r>
        <w:rPr>
          <w:rFonts w:ascii="Times New Roman" w:hAnsi="Times New Roman" w:eastAsia="Times New Roman"/>
          <w:w w:val="102"/>
        </w:rPr>
        <w:t>)</w:t>
      </w:r>
      <w:r>
        <w:rPr>
          <w:rFonts w:ascii="Times New Roman" w:hAnsi="Times New Roman" w:eastAsia="Times New Roman"/>
          <w:spacing w:val="-7"/>
        </w:rPr>
        <w:t xml:space="preserve"> ——</w:t>
      </w:r>
      <w:r>
        <w:t>可变作用设计基准期内最大值的概率分布函数；</w:t>
      </w:r>
    </w:p>
    <w:p>
      <w:pPr>
        <w:pStyle w:val="5"/>
        <w:spacing w:before="98"/>
        <w:ind w:left="1161"/>
      </w:pPr>
      <w:r>
        <w:rPr>
          <w:rFonts w:ascii="Times New Roman" w:hAnsi="Times New Roman" w:eastAsia="Times New Roman"/>
          <w:i/>
        </w:rPr>
        <w:t>F</w:t>
      </w:r>
      <w:r>
        <w:rPr>
          <w:rFonts w:ascii="Times New Roman" w:hAnsi="Times New Roman" w:eastAsia="Times New Roman"/>
          <w:position w:val="-5"/>
          <w:sz w:val="14"/>
        </w:rPr>
        <w:t xml:space="preserve">Q </w:t>
      </w:r>
      <w:r>
        <w:rPr>
          <w:rFonts w:ascii="Times New Roman" w:hAnsi="Times New Roman" w:eastAsia="Times New Roman"/>
        </w:rPr>
        <w:t>(</w:t>
      </w:r>
      <w:r>
        <w:rPr>
          <w:rFonts w:ascii="Times New Roman" w:hAnsi="Times New Roman" w:eastAsia="Times New Roman"/>
          <w:i/>
        </w:rPr>
        <w:t>x</w:t>
      </w:r>
      <w:r>
        <w:rPr>
          <w:rFonts w:ascii="Times New Roman" w:hAnsi="Times New Roman" w:eastAsia="Times New Roman"/>
        </w:rPr>
        <w:t>) ——</w:t>
      </w:r>
      <w:r>
        <w:t>可变作用任意时段最大值的概率分布函数；</w:t>
      </w:r>
    </w:p>
    <w:p>
      <w:pPr>
        <w:pStyle w:val="5"/>
        <w:spacing w:before="130"/>
        <w:ind w:left="1360"/>
      </w:pPr>
      <w:r>
        <w:rPr>
          <w:rFonts w:ascii="Times New Roman" w:hAnsi="Times New Roman" w:eastAsia="Times New Roman"/>
          <w:i/>
        </w:rPr>
        <w:t>m</w:t>
      </w:r>
      <w:r>
        <w:rPr>
          <w:rFonts w:ascii="Times New Roman" w:hAnsi="Times New Roman" w:eastAsia="Times New Roman"/>
        </w:rPr>
        <w:t>——</w:t>
      </w:r>
      <w:r>
        <w:t>设计基准期内可变作用的时段数。</w:t>
      </w:r>
    </w:p>
    <w:p>
      <w:pPr>
        <w:spacing w:after="0"/>
        <w:sectPr>
          <w:type w:val="continuous"/>
          <w:pgSz w:w="11910" w:h="16840"/>
          <w:pgMar w:top="1440" w:right="1520" w:bottom="280" w:left="1400" w:header="720" w:footer="720" w:gutter="0"/>
        </w:sectPr>
      </w:pPr>
    </w:p>
    <w:p>
      <w:pPr>
        <w:pStyle w:val="11"/>
        <w:numPr>
          <w:ilvl w:val="0"/>
          <w:numId w:val="34"/>
        </w:numPr>
        <w:tabs>
          <w:tab w:val="left" w:pos="1120"/>
        </w:tabs>
        <w:spacing w:before="48" w:after="0" w:line="357" w:lineRule="auto"/>
        <w:ind w:left="400" w:right="277" w:firstLine="480"/>
        <w:jc w:val="left"/>
        <w:rPr>
          <w:sz w:val="24"/>
        </w:rPr>
      </w:pPr>
      <w:r>
        <w:rPr>
          <w:spacing w:val="-6"/>
          <w:sz w:val="24"/>
        </w:rPr>
        <w:t>当可变作用采用其他类型的随机过程模型时，可变作用在设计基准期内最</w:t>
      </w:r>
      <w:r>
        <w:rPr>
          <w:sz w:val="24"/>
        </w:rPr>
        <w:t>大值的概率分布函数应采用相应的公式确定。</w:t>
      </w:r>
    </w:p>
    <w:p>
      <w:pPr>
        <w:pStyle w:val="11"/>
        <w:numPr>
          <w:ilvl w:val="2"/>
          <w:numId w:val="33"/>
        </w:numPr>
        <w:tabs>
          <w:tab w:val="left" w:pos="1053"/>
        </w:tabs>
        <w:spacing w:before="0" w:after="0" w:line="264" w:lineRule="exact"/>
        <w:ind w:left="1052" w:right="0" w:hanging="653"/>
        <w:jc w:val="left"/>
        <w:rPr>
          <w:sz w:val="24"/>
        </w:rPr>
      </w:pPr>
      <w:r>
        <w:rPr>
          <w:sz w:val="24"/>
        </w:rPr>
        <w:t>公路工程结构的设计基准期宜按表</w:t>
      </w:r>
      <w:r>
        <w:rPr>
          <w:rFonts w:ascii="Times New Roman" w:eastAsia="Times New Roman"/>
          <w:sz w:val="24"/>
        </w:rPr>
        <w:t>A.2.2</w:t>
      </w:r>
      <w:r>
        <w:rPr>
          <w:sz w:val="24"/>
        </w:rPr>
        <w:t>选取。</w:t>
      </w:r>
    </w:p>
    <w:p>
      <w:pPr>
        <w:tabs>
          <w:tab w:val="left" w:pos="947"/>
        </w:tabs>
        <w:spacing w:before="180"/>
        <w:ind w:left="58" w:right="0" w:firstLine="0"/>
        <w:jc w:val="center"/>
        <w:rPr>
          <w:b/>
          <w:sz w:val="21"/>
        </w:rPr>
      </w:pPr>
      <w:r>
        <w:rPr>
          <w:b/>
          <w:sz w:val="21"/>
        </w:rPr>
        <w:t>表</w:t>
      </w:r>
      <w:r>
        <w:rPr>
          <w:rFonts w:ascii="Times New Roman" w:eastAsia="Times New Roman"/>
          <w:b/>
          <w:sz w:val="21"/>
        </w:rPr>
        <w:t>A.2.2</w:t>
      </w:r>
      <w:r>
        <w:rPr>
          <w:rFonts w:ascii="Times New Roman" w:eastAsia="Times New Roman"/>
          <w:b/>
          <w:sz w:val="21"/>
        </w:rPr>
        <w:tab/>
      </w:r>
      <w:r>
        <w:rPr>
          <w:b/>
          <w:sz w:val="21"/>
        </w:rPr>
        <w:t>公路工程结构的设计基准期</w:t>
      </w:r>
    </w:p>
    <w:p>
      <w:pPr>
        <w:pStyle w:val="5"/>
        <w:spacing w:before="9"/>
        <w:rPr>
          <w:b/>
          <w:sz w:val="7"/>
        </w:rPr>
      </w:pPr>
    </w:p>
    <w:tbl>
      <w:tblPr>
        <w:tblStyle w:val="9"/>
        <w:tblW w:w="0" w:type="auto"/>
        <w:tblInd w:w="131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48"/>
        <w:gridCol w:w="1863"/>
        <w:gridCol w:w="32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348" w:type="dxa"/>
            <w:tcBorders>
              <w:bottom w:val="single" w:color="000000" w:sz="6" w:space="0"/>
              <w:right w:val="single" w:color="000000" w:sz="6" w:space="0"/>
            </w:tcBorders>
          </w:tcPr>
          <w:p>
            <w:pPr>
              <w:pStyle w:val="12"/>
              <w:spacing w:before="21"/>
              <w:ind w:left="442" w:right="432"/>
              <w:rPr>
                <w:sz w:val="21"/>
              </w:rPr>
            </w:pPr>
            <w:r>
              <w:rPr>
                <w:sz w:val="21"/>
              </w:rPr>
              <w:t>类别</w:t>
            </w:r>
          </w:p>
        </w:tc>
        <w:tc>
          <w:tcPr>
            <w:tcW w:w="1863" w:type="dxa"/>
            <w:tcBorders>
              <w:left w:val="single" w:color="000000" w:sz="6" w:space="0"/>
              <w:bottom w:val="single" w:color="000000" w:sz="6" w:space="0"/>
              <w:right w:val="single" w:color="000000" w:sz="6" w:space="0"/>
            </w:tcBorders>
          </w:tcPr>
          <w:p>
            <w:pPr>
              <w:pStyle w:val="12"/>
              <w:spacing w:before="21"/>
              <w:ind w:left="698" w:right="690"/>
              <w:rPr>
                <w:sz w:val="21"/>
              </w:rPr>
            </w:pPr>
            <w:r>
              <w:rPr>
                <w:sz w:val="21"/>
              </w:rPr>
              <w:t>结构</w:t>
            </w:r>
          </w:p>
        </w:tc>
        <w:tc>
          <w:tcPr>
            <w:tcW w:w="3284" w:type="dxa"/>
            <w:tcBorders>
              <w:left w:val="single" w:color="000000" w:sz="6" w:space="0"/>
              <w:bottom w:val="single" w:color="000000" w:sz="6" w:space="0"/>
            </w:tcBorders>
          </w:tcPr>
          <w:p>
            <w:pPr>
              <w:pStyle w:val="12"/>
              <w:spacing w:before="21"/>
              <w:ind w:left="776" w:right="775"/>
              <w:rPr>
                <w:sz w:val="21"/>
              </w:rPr>
            </w:pPr>
            <w:r>
              <w:rPr>
                <w:sz w:val="21"/>
              </w:rPr>
              <w:t>设计基准期（年）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7" w:hRule="atLeast"/>
        </w:trPr>
        <w:tc>
          <w:tcPr>
            <w:tcW w:w="1348" w:type="dxa"/>
            <w:tcBorders>
              <w:top w:val="single" w:color="000000" w:sz="6" w:space="0"/>
              <w:bottom w:val="single" w:color="000000" w:sz="6" w:space="0"/>
              <w:right w:val="single" w:color="000000" w:sz="6" w:space="0"/>
            </w:tcBorders>
          </w:tcPr>
          <w:p>
            <w:pPr>
              <w:pStyle w:val="12"/>
              <w:spacing w:before="94"/>
              <w:ind w:left="12"/>
              <w:rPr>
                <w:rFonts w:ascii="Times New Roman"/>
                <w:sz w:val="21"/>
              </w:rPr>
            </w:pPr>
            <w:r>
              <w:rPr>
                <w:rFonts w:ascii="Times New Roman"/>
                <w:sz w:val="21"/>
              </w:rPr>
              <w:t>1</w:t>
            </w:r>
          </w:p>
        </w:tc>
        <w:tc>
          <w:tcPr>
            <w:tcW w:w="1863" w:type="dxa"/>
            <w:tcBorders>
              <w:top w:val="single" w:color="000000" w:sz="6" w:space="0"/>
              <w:left w:val="single" w:color="000000" w:sz="6" w:space="0"/>
              <w:bottom w:val="single" w:color="000000" w:sz="6" w:space="0"/>
              <w:right w:val="single" w:color="000000" w:sz="6" w:space="0"/>
            </w:tcBorders>
          </w:tcPr>
          <w:p>
            <w:pPr>
              <w:pStyle w:val="12"/>
              <w:spacing w:before="80"/>
              <w:ind w:left="698" w:right="690"/>
              <w:rPr>
                <w:sz w:val="21"/>
              </w:rPr>
            </w:pPr>
            <w:r>
              <w:rPr>
                <w:sz w:val="21"/>
              </w:rPr>
              <w:t>桥涵</w:t>
            </w:r>
          </w:p>
        </w:tc>
        <w:tc>
          <w:tcPr>
            <w:tcW w:w="3284" w:type="dxa"/>
            <w:tcBorders>
              <w:top w:val="single" w:color="000000" w:sz="6" w:space="0"/>
              <w:left w:val="single" w:color="000000" w:sz="6" w:space="0"/>
              <w:bottom w:val="single" w:color="000000" w:sz="6" w:space="0"/>
            </w:tcBorders>
          </w:tcPr>
          <w:p>
            <w:pPr>
              <w:pStyle w:val="12"/>
              <w:spacing w:before="94"/>
              <w:ind w:left="776" w:right="775"/>
              <w:rPr>
                <w:rFonts w:ascii="Times New Roman"/>
                <w:sz w:val="21"/>
              </w:rPr>
            </w:pPr>
            <w:r>
              <w:rPr>
                <w:rFonts w:ascii="Times New Roman"/>
                <w:sz w:val="21"/>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48" w:type="dxa"/>
            <w:tcBorders>
              <w:top w:val="single" w:color="000000" w:sz="6" w:space="0"/>
              <w:bottom w:val="single" w:color="000000" w:sz="6" w:space="0"/>
              <w:right w:val="single" w:color="000000" w:sz="6" w:space="0"/>
            </w:tcBorders>
          </w:tcPr>
          <w:p>
            <w:pPr>
              <w:pStyle w:val="12"/>
              <w:spacing w:before="36"/>
              <w:ind w:left="12"/>
              <w:rPr>
                <w:rFonts w:ascii="Times New Roman"/>
                <w:sz w:val="21"/>
              </w:rPr>
            </w:pPr>
            <w:r>
              <w:rPr>
                <w:rFonts w:ascii="Times New Roman"/>
                <w:sz w:val="21"/>
              </w:rPr>
              <w:t>2</w:t>
            </w:r>
          </w:p>
        </w:tc>
        <w:tc>
          <w:tcPr>
            <w:tcW w:w="1863" w:type="dxa"/>
            <w:tcBorders>
              <w:top w:val="single" w:color="000000" w:sz="6" w:space="0"/>
              <w:left w:val="single" w:color="000000" w:sz="6" w:space="0"/>
              <w:bottom w:val="single" w:color="000000" w:sz="6" w:space="0"/>
              <w:right w:val="single" w:color="000000" w:sz="6" w:space="0"/>
            </w:tcBorders>
          </w:tcPr>
          <w:p>
            <w:pPr>
              <w:pStyle w:val="12"/>
              <w:spacing w:before="22"/>
              <w:ind w:left="698" w:right="690"/>
              <w:rPr>
                <w:sz w:val="21"/>
              </w:rPr>
            </w:pPr>
            <w:r>
              <w:rPr>
                <w:sz w:val="21"/>
              </w:rPr>
              <w:t>隧道</w:t>
            </w:r>
          </w:p>
        </w:tc>
        <w:tc>
          <w:tcPr>
            <w:tcW w:w="3284" w:type="dxa"/>
            <w:tcBorders>
              <w:top w:val="single" w:color="000000" w:sz="6" w:space="0"/>
              <w:left w:val="single" w:color="000000" w:sz="6" w:space="0"/>
              <w:bottom w:val="single" w:color="000000" w:sz="6" w:space="0"/>
            </w:tcBorders>
          </w:tcPr>
          <w:p>
            <w:pPr>
              <w:pStyle w:val="12"/>
              <w:spacing w:before="36"/>
              <w:ind w:left="776" w:right="775"/>
              <w:rPr>
                <w:rFonts w:ascii="Times New Roman"/>
                <w:sz w:val="21"/>
              </w:rPr>
            </w:pPr>
            <w:r>
              <w:rPr>
                <w:rFonts w:ascii="Times New Roman"/>
                <w:sz w:val="21"/>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348" w:type="dxa"/>
            <w:tcBorders>
              <w:top w:val="single" w:color="000000" w:sz="6" w:space="0"/>
              <w:right w:val="single" w:color="000000" w:sz="6" w:space="0"/>
            </w:tcBorders>
          </w:tcPr>
          <w:p>
            <w:pPr>
              <w:pStyle w:val="12"/>
              <w:spacing w:before="35"/>
              <w:ind w:left="12"/>
              <w:rPr>
                <w:rFonts w:ascii="Times New Roman"/>
                <w:sz w:val="21"/>
              </w:rPr>
            </w:pPr>
            <w:r>
              <w:rPr>
                <w:rFonts w:ascii="Times New Roman"/>
                <w:sz w:val="21"/>
              </w:rPr>
              <w:t>3</w:t>
            </w:r>
          </w:p>
        </w:tc>
        <w:tc>
          <w:tcPr>
            <w:tcW w:w="1863" w:type="dxa"/>
            <w:tcBorders>
              <w:top w:val="single" w:color="000000" w:sz="6" w:space="0"/>
              <w:left w:val="single" w:color="000000" w:sz="6" w:space="0"/>
              <w:right w:val="single" w:color="000000" w:sz="6" w:space="0"/>
            </w:tcBorders>
          </w:tcPr>
          <w:p>
            <w:pPr>
              <w:pStyle w:val="12"/>
              <w:spacing w:before="21"/>
              <w:ind w:left="698" w:right="690"/>
              <w:rPr>
                <w:sz w:val="21"/>
              </w:rPr>
            </w:pPr>
            <w:r>
              <w:rPr>
                <w:sz w:val="21"/>
              </w:rPr>
              <w:t>路面</w:t>
            </w:r>
          </w:p>
        </w:tc>
        <w:tc>
          <w:tcPr>
            <w:tcW w:w="3284" w:type="dxa"/>
            <w:tcBorders>
              <w:top w:val="single" w:color="000000" w:sz="6" w:space="0"/>
              <w:left w:val="single" w:color="000000" w:sz="6" w:space="0"/>
            </w:tcBorders>
          </w:tcPr>
          <w:p>
            <w:pPr>
              <w:pStyle w:val="12"/>
              <w:spacing w:before="35"/>
              <w:ind w:left="776" w:right="773"/>
              <w:rPr>
                <w:rFonts w:ascii="Times New Roman"/>
                <w:sz w:val="21"/>
              </w:rPr>
            </w:pPr>
            <w:r>
              <w:rPr>
                <w:rFonts w:ascii="Times New Roman"/>
                <w:sz w:val="21"/>
              </w:rPr>
              <w:t>50</w:t>
            </w:r>
          </w:p>
        </w:tc>
      </w:tr>
    </w:tbl>
    <w:p>
      <w:pPr>
        <w:pStyle w:val="5"/>
        <w:rPr>
          <w:b/>
          <w:sz w:val="22"/>
        </w:rPr>
      </w:pPr>
    </w:p>
    <w:p>
      <w:pPr>
        <w:pStyle w:val="5"/>
        <w:rPr>
          <w:b/>
        </w:rPr>
      </w:pPr>
    </w:p>
    <w:p>
      <w:pPr>
        <w:pStyle w:val="11"/>
        <w:numPr>
          <w:ilvl w:val="2"/>
          <w:numId w:val="33"/>
        </w:numPr>
        <w:tabs>
          <w:tab w:val="left" w:pos="1178"/>
          <w:tab w:val="left" w:pos="1179"/>
        </w:tabs>
        <w:spacing w:before="0" w:after="0" w:line="357" w:lineRule="auto"/>
        <w:ind w:left="399" w:right="274" w:firstLine="0"/>
        <w:jc w:val="left"/>
        <w:rPr>
          <w:sz w:val="24"/>
        </w:rPr>
      </w:pPr>
      <w:r>
        <w:rPr>
          <w:sz w:val="24"/>
        </w:rPr>
        <w:t>可变作用的统计参数和任意时点概率分布应以实际观察或试验数据为基础，运用参数估计和概率分布的假设检验方法确定。</w:t>
      </w:r>
    </w:p>
    <w:p>
      <w:pPr>
        <w:pStyle w:val="11"/>
        <w:numPr>
          <w:ilvl w:val="2"/>
          <w:numId w:val="33"/>
        </w:numPr>
        <w:tabs>
          <w:tab w:val="left" w:pos="1178"/>
          <w:tab w:val="left" w:pos="1179"/>
        </w:tabs>
        <w:spacing w:before="3" w:after="0" w:line="360" w:lineRule="auto"/>
        <w:ind w:left="399" w:right="274" w:firstLine="0"/>
        <w:jc w:val="left"/>
        <w:rPr>
          <w:sz w:val="24"/>
        </w:rPr>
      </w:pPr>
      <w:r>
        <w:rPr>
          <w:sz w:val="24"/>
        </w:rPr>
        <w:t>可变作用的标准值可按设计基准期内其最大值概率分布可接受的概率确定，并应符合下列规定：</w:t>
      </w:r>
    </w:p>
    <w:p>
      <w:pPr>
        <w:pStyle w:val="11"/>
        <w:numPr>
          <w:ilvl w:val="0"/>
          <w:numId w:val="35"/>
        </w:numPr>
        <w:tabs>
          <w:tab w:val="left" w:pos="1239"/>
          <w:tab w:val="left" w:pos="1240"/>
        </w:tabs>
        <w:spacing w:before="0" w:after="0" w:line="305" w:lineRule="exact"/>
        <w:ind w:left="1240" w:right="0" w:hanging="360"/>
        <w:jc w:val="left"/>
        <w:rPr>
          <w:sz w:val="24"/>
        </w:rPr>
      </w:pPr>
      <w:r>
        <w:rPr>
          <w:sz w:val="24"/>
        </w:rPr>
        <w:t>一般可变作用的标准值可按下式确定：</w:t>
      </w:r>
    </w:p>
    <w:p>
      <w:pPr>
        <w:spacing w:after="0" w:line="305" w:lineRule="exact"/>
        <w:jc w:val="left"/>
        <w:rPr>
          <w:sz w:val="24"/>
        </w:rPr>
        <w:sectPr>
          <w:pgSz w:w="11910" w:h="16840"/>
          <w:pgMar w:top="1520" w:right="1520" w:bottom="1180" w:left="1400" w:header="0" w:footer="993" w:gutter="0"/>
        </w:sectPr>
      </w:pPr>
    </w:p>
    <w:p>
      <w:pPr>
        <w:spacing w:before="101" w:line="233" w:lineRule="exact"/>
        <w:ind w:left="0" w:right="0" w:firstLine="0"/>
        <w:jc w:val="right"/>
        <w:rPr>
          <w:rFonts w:ascii="Symbol" w:hAnsi="Symbol"/>
          <w:sz w:val="31"/>
        </w:rPr>
      </w:pPr>
      <w:r>
        <w:rPr>
          <w:rFonts w:ascii="Times New Roman" w:hAnsi="Times New Roman"/>
          <w:i/>
          <w:position w:val="2"/>
          <w:sz w:val="24"/>
        </w:rPr>
        <w:t xml:space="preserve">Q </w:t>
      </w:r>
      <w:r>
        <w:rPr>
          <w:rFonts w:ascii="Symbol" w:hAnsi="Symbol"/>
          <w:position w:val="2"/>
          <w:sz w:val="24"/>
        </w:rPr>
        <w:t></w:t>
      </w:r>
      <w:r>
        <w:rPr>
          <w:rFonts w:ascii="Times New Roman" w:hAnsi="Times New Roman"/>
          <w:position w:val="2"/>
          <w:sz w:val="24"/>
        </w:rPr>
        <w:t xml:space="preserve"> </w:t>
      </w:r>
      <w:r>
        <w:rPr>
          <w:rFonts w:ascii="Times New Roman" w:hAnsi="Times New Roman"/>
          <w:i/>
          <w:position w:val="2"/>
          <w:sz w:val="24"/>
        </w:rPr>
        <w:t xml:space="preserve">F </w:t>
      </w:r>
      <w:r>
        <w:rPr>
          <w:rFonts w:ascii="Symbol" w:hAnsi="Symbol"/>
          <w:position w:val="12"/>
          <w:sz w:val="14"/>
        </w:rPr>
        <w:t></w:t>
      </w:r>
      <w:r>
        <w:rPr>
          <w:rFonts w:ascii="Times New Roman" w:hAnsi="Times New Roman"/>
          <w:position w:val="12"/>
          <w:sz w:val="14"/>
        </w:rPr>
        <w:t xml:space="preserve">1 </w:t>
      </w:r>
      <w:r>
        <w:rPr>
          <w:rFonts w:ascii="Symbol" w:hAnsi="Symbol"/>
          <w:sz w:val="31"/>
        </w:rPr>
        <w:t></w:t>
      </w:r>
      <w:r>
        <w:rPr>
          <w:rFonts w:ascii="Times New Roman" w:hAnsi="Times New Roman"/>
          <w:sz w:val="31"/>
        </w:rPr>
        <w:t xml:space="preserve"> </w:t>
      </w:r>
      <w:r>
        <w:rPr>
          <w:rFonts w:ascii="Times New Roman" w:hAnsi="Times New Roman"/>
          <w:i/>
          <w:position w:val="2"/>
          <w:sz w:val="24"/>
        </w:rPr>
        <w:t>p</w:t>
      </w:r>
      <w:r>
        <w:rPr>
          <w:rFonts w:ascii="Symbol" w:hAnsi="Symbol"/>
          <w:sz w:val="31"/>
        </w:rPr>
        <w:t></w:t>
      </w:r>
    </w:p>
    <w:p>
      <w:pPr>
        <w:pStyle w:val="5"/>
        <w:spacing w:before="158" w:line="176" w:lineRule="exact"/>
        <w:ind w:left="1927"/>
      </w:pPr>
      <w:r>
        <w:br w:type="column"/>
      </w:r>
      <w:r>
        <w:t>（</w:t>
      </w:r>
      <w:r>
        <w:rPr>
          <w:rFonts w:ascii="Times New Roman" w:eastAsia="Times New Roman"/>
        </w:rPr>
        <w:t>A.2.4-1</w:t>
      </w:r>
      <w:r>
        <w:t>）</w:t>
      </w:r>
    </w:p>
    <w:p>
      <w:pPr>
        <w:spacing w:after="0" w:line="176" w:lineRule="exact"/>
        <w:sectPr>
          <w:type w:val="continuous"/>
          <w:pgSz w:w="11910" w:h="16840"/>
          <w:pgMar w:top="1440" w:right="1520" w:bottom="280" w:left="1400" w:header="720" w:footer="720" w:gutter="0"/>
          <w:cols w:equalWidth="0" w:num="2">
            <w:col w:w="4657" w:space="40"/>
            <w:col w:w="4293"/>
          </w:cols>
        </w:sectPr>
      </w:pPr>
    </w:p>
    <w:p>
      <w:pPr>
        <w:tabs>
          <w:tab w:val="left" w:pos="477"/>
        </w:tabs>
        <w:spacing w:before="0" w:line="187" w:lineRule="exact"/>
        <w:ind w:left="0" w:right="1144" w:firstLine="0"/>
        <w:jc w:val="center"/>
        <w:rPr>
          <w:rFonts w:ascii="Times New Roman"/>
          <w:sz w:val="10"/>
        </w:rPr>
      </w:pPr>
      <w:r>
        <w:rPr>
          <w:rFonts w:ascii="Times New Roman"/>
          <w:sz w:val="14"/>
        </w:rPr>
        <w:t>k</w:t>
      </w:r>
      <w:r>
        <w:rPr>
          <w:rFonts w:ascii="Times New Roman"/>
          <w:sz w:val="14"/>
        </w:rPr>
        <w:tab/>
      </w:r>
      <w:r>
        <w:rPr>
          <w:rFonts w:ascii="Times New Roman"/>
          <w:sz w:val="14"/>
        </w:rPr>
        <w:t>Q</w:t>
      </w:r>
      <w:r>
        <w:rPr>
          <w:rFonts w:ascii="Times New Roman"/>
          <w:position w:val="-3"/>
          <w:sz w:val="10"/>
        </w:rPr>
        <w:t>T</w:t>
      </w:r>
    </w:p>
    <w:p>
      <w:pPr>
        <w:pStyle w:val="5"/>
        <w:spacing w:before="2"/>
        <w:rPr>
          <w:rFonts w:ascii="Times New Roman"/>
          <w:sz w:val="22"/>
        </w:rPr>
      </w:pPr>
    </w:p>
    <w:p>
      <w:pPr>
        <w:pStyle w:val="5"/>
        <w:ind w:left="111" w:right="4610"/>
        <w:jc w:val="center"/>
      </w:pPr>
      <w:r>
        <w:t xml:space="preserve">式中： </w:t>
      </w:r>
      <w:r>
        <w:rPr>
          <w:rFonts w:ascii="Times New Roman" w:hAnsi="Times New Roman" w:eastAsia="Times New Roman"/>
          <w:i/>
        </w:rPr>
        <w:t>Q</w:t>
      </w:r>
      <w:r>
        <w:rPr>
          <w:rFonts w:ascii="Times New Roman" w:hAnsi="Times New Roman" w:eastAsia="Times New Roman"/>
          <w:position w:val="-5"/>
          <w:sz w:val="14"/>
        </w:rPr>
        <w:t xml:space="preserve">k </w:t>
      </w:r>
      <w:r>
        <w:rPr>
          <w:rFonts w:ascii="Times New Roman" w:hAnsi="Times New Roman" w:eastAsia="Times New Roman"/>
        </w:rPr>
        <w:t>——</w:t>
      </w:r>
      <w:r>
        <w:t>可变作用的标准值；</w:t>
      </w:r>
    </w:p>
    <w:p>
      <w:pPr>
        <w:pStyle w:val="5"/>
        <w:spacing w:before="120" w:line="286" w:lineRule="exact"/>
        <w:ind w:left="1072"/>
      </w:pPr>
      <w:r>
        <mc:AlternateContent>
          <mc:Choice Requires="wps">
            <w:drawing>
              <wp:anchor distT="0" distB="0" distL="114300" distR="114300" simplePos="0" relativeHeight="248043520" behindDoc="1" locked="0" layoutInCell="1" allowOverlap="1">
                <wp:simplePos x="0" y="0"/>
                <wp:positionH relativeFrom="page">
                  <wp:posOffset>1647190</wp:posOffset>
                </wp:positionH>
                <wp:positionV relativeFrom="paragraph">
                  <wp:posOffset>194310</wp:posOffset>
                </wp:positionV>
                <wp:extent cx="64770" cy="99060"/>
                <wp:effectExtent l="0" t="0" r="0" b="0"/>
                <wp:wrapNone/>
                <wp:docPr id="66" name="文本框 66"/>
                <wp:cNvGraphicFramePr/>
                <a:graphic xmlns:a="http://schemas.openxmlformats.org/drawingml/2006/main">
                  <a:graphicData uri="http://schemas.microsoft.com/office/word/2010/wordprocessingShape">
                    <wps:wsp>
                      <wps:cNvSpPr txBox="1"/>
                      <wps:spPr>
                        <a:xfrm>
                          <a:off x="0" y="0"/>
                          <a:ext cx="64770" cy="99060"/>
                        </a:xfrm>
                        <a:prstGeom prst="rect">
                          <a:avLst/>
                        </a:prstGeom>
                        <a:noFill/>
                        <a:ln>
                          <a:noFill/>
                        </a:ln>
                      </wps:spPr>
                      <wps:txbx>
                        <w:txbxContent>
                          <w:p>
                            <w:pPr>
                              <w:spacing w:before="0" w:line="155" w:lineRule="exact"/>
                              <w:ind w:left="0" w:right="0" w:firstLine="0"/>
                              <w:jc w:val="left"/>
                              <w:rPr>
                                <w:rFonts w:ascii="Times New Roman"/>
                                <w:sz w:val="14"/>
                              </w:rPr>
                            </w:pPr>
                            <w:r>
                              <w:rPr>
                                <w:rFonts w:ascii="Times New Roman"/>
                                <w:w w:val="100"/>
                                <w:sz w:val="14"/>
                              </w:rPr>
                              <w:t>Q</w:t>
                            </w:r>
                          </w:p>
                        </w:txbxContent>
                      </wps:txbx>
                      <wps:bodyPr lIns="0" tIns="0" rIns="0" bIns="0" upright="1"/>
                    </wps:wsp>
                  </a:graphicData>
                </a:graphic>
              </wp:anchor>
            </w:drawing>
          </mc:Choice>
          <mc:Fallback>
            <w:pict>
              <v:shape id="_x0000_s1026" o:spid="_x0000_s1026" o:spt="202" type="#_x0000_t202" style="position:absolute;left:0pt;margin-left:129.7pt;margin-top:15.3pt;height:7.8pt;width:5.1pt;mso-position-horizontal-relative:page;z-index:-255272960;mso-width-relative:page;mso-height-relative:page;" filled="f" stroked="f" coordsize="21600,21600" o:gfxdata="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">
                <v:path/>
                <v:fill on="f" focussize="0,0"/>
                <v:stroke on="f" joinstyle="miter"/>
                <v:imagedata o:title=""/>
                <o:lock v:ext="edit"/>
                <v:textbox inset="0mm,0mm,0mm,0mm">
                  <w:txbxContent>
                    <w:p>
                      <w:pPr>
                        <w:spacing w:before="0" w:line="155" w:lineRule="exact"/>
                        <w:ind w:left="0" w:right="0" w:firstLine="0"/>
                        <w:jc w:val="left"/>
                        <w:rPr>
                          <w:rFonts w:ascii="Times New Roman"/>
                          <w:sz w:val="14"/>
                        </w:rPr>
                      </w:pPr>
                      <w:r>
                        <w:rPr>
                          <w:rFonts w:ascii="Times New Roman"/>
                          <w:w w:val="100"/>
                          <w:sz w:val="14"/>
                        </w:rPr>
                        <w:t>Q</w:t>
                      </w:r>
                    </w:p>
                  </w:txbxContent>
                </v:textbox>
              </v:shape>
            </w:pict>
          </mc:Fallback>
        </mc:AlternateContent>
      </w:r>
      <w:r>
        <w:rPr>
          <w:rFonts w:ascii="Times New Roman" w:hAnsi="Times New Roman" w:eastAsia="Times New Roman"/>
          <w:i/>
        </w:rPr>
        <w:t xml:space="preserve">F </w:t>
      </w:r>
      <w:r>
        <w:rPr>
          <w:rFonts w:ascii="Symbol" w:hAnsi="Symbol" w:eastAsia="Symbol"/>
          <w:position w:val="11"/>
          <w:sz w:val="14"/>
        </w:rPr>
        <w:t></w:t>
      </w:r>
      <w:r>
        <w:rPr>
          <w:rFonts w:ascii="Times New Roman" w:hAnsi="Times New Roman" w:eastAsia="Times New Roman"/>
          <w:position w:val="11"/>
          <w:sz w:val="14"/>
        </w:rPr>
        <w:t>1</w:t>
      </w:r>
      <w:r>
        <w:rPr>
          <w:rFonts w:ascii="Times New Roman" w:hAnsi="Times New Roman" w:eastAsia="Times New Roman"/>
        </w:rPr>
        <w:t>(</w:t>
      </w:r>
      <w:r>
        <w:rPr>
          <w:rFonts w:ascii="Symbol" w:hAnsi="Symbol" w:eastAsia="Symbol"/>
        </w:rPr>
        <w:t></w:t>
      </w:r>
      <w:r>
        <w:rPr>
          <w:rFonts w:ascii="Times New Roman" w:hAnsi="Times New Roman" w:eastAsia="Times New Roman"/>
        </w:rPr>
        <w:t>) ——</w:t>
      </w:r>
      <w:r>
        <w:t>可变作用设计基准期内最大值概率分布函数的反函数；</w:t>
      </w:r>
    </w:p>
    <w:p>
      <w:pPr>
        <w:spacing w:before="0" w:line="83" w:lineRule="exact"/>
        <w:ind w:left="1292" w:right="0" w:firstLine="0"/>
        <w:jc w:val="left"/>
        <w:rPr>
          <w:rFonts w:ascii="Times New Roman"/>
          <w:sz w:val="10"/>
        </w:rPr>
      </w:pPr>
      <w:r>
        <w:rPr>
          <w:rFonts w:ascii="Times New Roman"/>
          <w:w w:val="101"/>
          <w:sz w:val="10"/>
        </w:rPr>
        <w:t>T</w:t>
      </w:r>
    </w:p>
    <w:p>
      <w:pPr>
        <w:pStyle w:val="5"/>
        <w:spacing w:before="9"/>
        <w:rPr>
          <w:rFonts w:ascii="Times New Roman"/>
          <w:sz w:val="8"/>
        </w:rPr>
      </w:pPr>
    </w:p>
    <w:p>
      <w:pPr>
        <w:pStyle w:val="5"/>
        <w:spacing w:before="1"/>
        <w:ind w:left="1187"/>
      </w:pPr>
      <w:r>
        <w:rPr>
          <w:rFonts w:ascii="Times New Roman" w:hAnsi="Times New Roman" w:eastAsia="Times New Roman"/>
          <w:i/>
          <w:sz w:val="23"/>
        </w:rPr>
        <w:t xml:space="preserve">p </w:t>
      </w:r>
      <w:r>
        <w:rPr>
          <w:rFonts w:ascii="Times New Roman" w:hAnsi="Times New Roman" w:eastAsia="Times New Roman"/>
        </w:rPr>
        <w:t>——</w:t>
      </w:r>
      <w:r>
        <w:t>可接受的概率，应取较大值。</w:t>
      </w:r>
    </w:p>
    <w:p>
      <w:pPr>
        <w:pStyle w:val="11"/>
        <w:numPr>
          <w:ilvl w:val="0"/>
          <w:numId w:val="35"/>
        </w:numPr>
        <w:tabs>
          <w:tab w:val="left" w:pos="1239"/>
          <w:tab w:val="left" w:pos="1240"/>
        </w:tabs>
        <w:spacing w:before="151" w:after="0" w:line="240" w:lineRule="auto"/>
        <w:ind w:left="1240" w:right="0" w:hanging="360"/>
        <w:jc w:val="left"/>
        <w:rPr>
          <w:sz w:val="24"/>
        </w:rPr>
      </w:pPr>
      <w:r>
        <w:rPr>
          <w:sz w:val="24"/>
        </w:rPr>
        <w:t>自然因素产生的可变作用标准值可根据重现期按下式确定：</w:t>
      </w:r>
    </w:p>
    <w:p>
      <w:pPr>
        <w:spacing w:after="0" w:line="240" w:lineRule="auto"/>
        <w:jc w:val="left"/>
        <w:rPr>
          <w:sz w:val="24"/>
        </w:rPr>
        <w:sectPr>
          <w:type w:val="continuous"/>
          <w:pgSz w:w="11910" w:h="16840"/>
          <w:pgMar w:top="1440" w:right="1520" w:bottom="280" w:left="1400" w:header="720" w:footer="720" w:gutter="0"/>
        </w:sectPr>
      </w:pPr>
    </w:p>
    <w:p>
      <w:pPr>
        <w:spacing w:before="162" w:line="212" w:lineRule="exact"/>
        <w:ind w:left="3185" w:right="0" w:firstLine="0"/>
        <w:jc w:val="left"/>
        <w:rPr>
          <w:rFonts w:ascii="Symbol" w:hAnsi="Symbol"/>
          <w:sz w:val="23"/>
        </w:rPr>
      </w:pPr>
      <w:r>
        <w:rPr>
          <w:rFonts w:ascii="Times New Roman" w:hAnsi="Times New Roman"/>
          <w:i/>
          <w:w w:val="105"/>
          <w:sz w:val="23"/>
        </w:rPr>
        <w:t xml:space="preserve">Q </w:t>
      </w:r>
      <w:r>
        <w:rPr>
          <w:rFonts w:ascii="Symbol" w:hAnsi="Symbol"/>
          <w:w w:val="105"/>
          <w:sz w:val="23"/>
        </w:rPr>
        <w:t></w:t>
      </w:r>
      <w:r>
        <w:rPr>
          <w:rFonts w:ascii="Times New Roman" w:hAnsi="Times New Roman"/>
          <w:w w:val="105"/>
          <w:sz w:val="23"/>
        </w:rPr>
        <w:t xml:space="preserve"> </w:t>
      </w:r>
      <w:r>
        <w:rPr>
          <w:rFonts w:ascii="Times New Roman" w:hAnsi="Times New Roman"/>
          <w:i/>
          <w:w w:val="105"/>
          <w:sz w:val="23"/>
        </w:rPr>
        <w:t xml:space="preserve">F </w:t>
      </w:r>
      <w:r>
        <w:rPr>
          <w:rFonts w:ascii="Symbol" w:hAnsi="Symbol"/>
          <w:w w:val="105"/>
          <w:position w:val="11"/>
          <w:sz w:val="13"/>
        </w:rPr>
        <w:t></w:t>
      </w:r>
      <w:r>
        <w:rPr>
          <w:rFonts w:ascii="Times New Roman" w:hAnsi="Times New Roman"/>
          <w:w w:val="105"/>
          <w:position w:val="11"/>
          <w:sz w:val="13"/>
        </w:rPr>
        <w:t xml:space="preserve">1 </w:t>
      </w:r>
      <w:r>
        <w:rPr>
          <w:rFonts w:ascii="Symbol" w:hAnsi="Symbol"/>
          <w:w w:val="105"/>
          <w:position w:val="16"/>
          <w:sz w:val="23"/>
        </w:rPr>
        <w:t></w:t>
      </w:r>
      <w:r>
        <w:rPr>
          <w:rFonts w:ascii="Times New Roman" w:hAnsi="Times New Roman"/>
          <w:w w:val="105"/>
          <w:sz w:val="23"/>
        </w:rPr>
        <w:t xml:space="preserve">1 </w:t>
      </w:r>
      <w:r>
        <w:rPr>
          <w:rFonts w:ascii="Symbol" w:hAnsi="Symbol"/>
          <w:w w:val="105"/>
          <w:sz w:val="23"/>
        </w:rPr>
        <w:t></w:t>
      </w:r>
      <w:r>
        <w:rPr>
          <w:rFonts w:ascii="Times New Roman" w:hAnsi="Times New Roman"/>
          <w:w w:val="105"/>
          <w:sz w:val="23"/>
        </w:rPr>
        <w:t xml:space="preserve"> </w:t>
      </w:r>
      <w:r>
        <w:rPr>
          <w:rFonts w:ascii="Times New Roman" w:hAnsi="Times New Roman"/>
          <w:w w:val="105"/>
          <w:position w:val="15"/>
          <w:sz w:val="23"/>
        </w:rPr>
        <w:t xml:space="preserve">1 </w:t>
      </w:r>
      <w:r>
        <w:rPr>
          <w:rFonts w:ascii="Symbol" w:hAnsi="Symbol"/>
          <w:w w:val="105"/>
          <w:position w:val="16"/>
          <w:sz w:val="23"/>
        </w:rPr>
        <w:t></w:t>
      </w:r>
    </w:p>
    <w:p>
      <w:pPr>
        <w:pStyle w:val="5"/>
        <w:spacing w:before="3"/>
        <w:rPr>
          <w:rFonts w:ascii="Symbol" w:hAnsi="Symbol"/>
          <w:sz w:val="9"/>
        </w:rPr>
      </w:pPr>
    </w:p>
    <w:p>
      <w:pPr>
        <w:pStyle w:val="5"/>
        <w:spacing w:line="20" w:lineRule="exact"/>
        <w:ind w:left="4498"/>
        <w:rPr>
          <w:rFonts w:ascii="Symbol" w:hAnsi="Symbol"/>
          <w:sz w:val="2"/>
        </w:rPr>
      </w:pPr>
      <w:r>
        <w:rPr>
          <w:rFonts w:ascii="Symbol" w:hAnsi="Symbol"/>
          <w:sz w:val="2"/>
        </w:rPr>
        <mc:AlternateContent>
          <mc:Choice Requires="wpg">
            <w:drawing>
              <wp:inline distT="0" distB="0" distL="114300" distR="114300">
                <wp:extent cx="166370" cy="7620"/>
                <wp:effectExtent l="0" t="0" r="0" b="0"/>
                <wp:docPr id="128" name="组合 128"/>
                <wp:cNvGraphicFramePr/>
                <a:graphic xmlns:a="http://schemas.openxmlformats.org/drawingml/2006/main">
                  <a:graphicData uri="http://schemas.microsoft.com/office/word/2010/wordprocessingGroup">
                    <wpg:wgp>
                      <wpg:cNvGrpSpPr/>
                      <wpg:grpSpPr>
                        <a:xfrm>
                          <a:off x="0" y="0"/>
                          <a:ext cx="166370" cy="7620"/>
                          <a:chOff x="0" y="0"/>
                          <a:chExt cx="262" cy="12"/>
                        </a:xfrm>
                      </wpg:grpSpPr>
                      <wps:wsp>
                        <wps:cNvPr id="127" name="直接连接符 127"/>
                        <wps:cNvSpPr/>
                        <wps:spPr>
                          <a:xfrm>
                            <a:off x="0" y="6"/>
                            <a:ext cx="262" cy="0"/>
                          </a:xfrm>
                          <a:prstGeom prst="line">
                            <a:avLst/>
                          </a:prstGeom>
                          <a:ln w="7506" cap="flat" cmpd="sng">
                            <a:solidFill>
                              <a:srgbClr val="000000"/>
                            </a:solidFill>
                            <a:prstDash val="solid"/>
                            <a:headEnd type="none" w="med" len="med"/>
                            <a:tailEnd type="none" w="med" len="med"/>
                          </a:ln>
                        </wps:spPr>
                        <wps:bodyPr upright="1"/>
                      </wps:wsp>
                    </wpg:wgp>
                  </a:graphicData>
                </a:graphic>
              </wp:inline>
            </w:drawing>
          </mc:Choice>
          <mc:Fallback>
            <w:pict>
              <v:group id="_x0000_s1026" o:spid="_x0000_s1026" o:spt="203" style="height:0.6pt;width:13.1pt;" coordsize="262,12" o:gfxdata="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9SCR6NMAAAACAQAADwAAAAAAAAABACAAAAAiAAAAZHJzL2Rvd25yZXYu&#10;eG1sUEsBAhQAFAAAAAgAh07iQOoe9qw5AgAAvgQAAA4AAAAAAAAAAQAgAAAAIgEAAGRycy9lMm9E&#10;b2MueG1sUEsFBgAAAAAGAAYAWQEAAM0FAAAAAA==&#10;">
                <o:lock v:ext="edit" aspectratio="f"/>
                <v:line id="_x0000_s1026" o:spid="_x0000_s1026" o:spt="20" style="position:absolute;left:0;top:6;height:0;width:262;" filled="f" stroked="t" coordsize="21600,21600" o:gfxdata="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wcjA4ugAAANwA&#10;AAAPAAAAAAAAAAEAIAAAACIAAABkcnMvZG93bnJldi54bWxQSwECFAAUAAAACACHTuJAMy8FnjsA&#10;AAA5AAAAEAAAAAAAAAABACAAAAAJAQAAZHJzL3NoYXBleG1sLnhtbFBLBQYAAAAABgAGAFsBAACz&#10;AwAAAAA=&#10;">
                  <v:fill on="f" focussize="0,0"/>
                  <v:stroke weight="0.591023622047244pt" color="#000000" joinstyle="round"/>
                  <v:imagedata o:title=""/>
                  <o:lock v:ext="edit" aspectratio="f"/>
                </v:line>
                <w10:wrap type="none"/>
                <w10:anchorlock/>
              </v:group>
            </w:pict>
          </mc:Fallback>
        </mc:AlternateContent>
      </w:r>
    </w:p>
    <w:p>
      <w:pPr>
        <w:pStyle w:val="5"/>
        <w:spacing w:before="4"/>
        <w:rPr>
          <w:rFonts w:ascii="Symbol" w:hAnsi="Symbol"/>
          <w:sz w:val="25"/>
        </w:rPr>
      </w:pPr>
      <w:r>
        <w:br w:type="column"/>
      </w:r>
    </w:p>
    <w:p>
      <w:pPr>
        <w:pStyle w:val="5"/>
        <w:spacing w:line="64" w:lineRule="exact"/>
        <w:ind w:left="1673"/>
      </w:pPr>
      <w:r>
        <w:t>（</w:t>
      </w:r>
      <w:r>
        <w:rPr>
          <w:rFonts w:ascii="Times New Roman" w:eastAsia="Times New Roman"/>
        </w:rPr>
        <w:t>A.2.4-2</w:t>
      </w:r>
      <w:r>
        <w:t>）</w:t>
      </w:r>
    </w:p>
    <w:p>
      <w:pPr>
        <w:spacing w:after="0" w:line="64" w:lineRule="exact"/>
        <w:sectPr>
          <w:type w:val="continuous"/>
          <w:pgSz w:w="11910" w:h="16840"/>
          <w:pgMar w:top="1440" w:right="1520" w:bottom="280" w:left="1400" w:header="720" w:footer="720" w:gutter="0"/>
          <w:cols w:equalWidth="0" w:num="2">
            <w:col w:w="4891" w:space="40"/>
            <w:col w:w="4059"/>
          </w:cols>
        </w:sectPr>
      </w:pPr>
    </w:p>
    <w:p>
      <w:pPr>
        <w:tabs>
          <w:tab w:val="left" w:pos="477"/>
          <w:tab w:val="left" w:pos="1150"/>
        </w:tabs>
        <w:spacing w:before="23" w:line="536870836" w:lineRule="auto"/>
        <w:ind w:left="0" w:right="734" w:firstLine="0"/>
        <w:jc w:val="center"/>
        <w:rPr>
          <w:rFonts w:ascii="Symbol" w:hAnsi="Symbol"/>
          <w:sz w:val="23"/>
        </w:rPr>
      </w:pPr>
      <w:r>
        <w:rPr>
          <w:rFonts w:ascii="Times New Roman" w:hAnsi="Times New Roman"/>
          <w:w w:val="105"/>
          <w:sz w:val="13"/>
        </w:rPr>
        <w:t>k</w:t>
      </w:r>
      <w:r>
        <w:rPr>
          <w:rFonts w:ascii="Times New Roman" w:hAnsi="Times New Roman"/>
          <w:w w:val="105"/>
          <w:sz w:val="13"/>
        </w:rPr>
        <w:tab/>
      </w:r>
      <w:r>
        <w:rPr>
          <w:rFonts w:ascii="Times New Roman" w:hAnsi="Times New Roman"/>
          <w:w w:val="105"/>
          <w:sz w:val="13"/>
        </w:rPr>
        <w:t xml:space="preserve">Q   </w:t>
      </w:r>
      <w:r>
        <w:rPr>
          <w:rFonts w:ascii="Times New Roman" w:hAnsi="Times New Roman"/>
          <w:spacing w:val="1"/>
          <w:w w:val="105"/>
          <w:sz w:val="13"/>
        </w:rPr>
        <w:t xml:space="preserve"> </w:t>
      </w:r>
      <w:r>
        <w:rPr>
          <w:rFonts w:ascii="Symbol" w:hAnsi="Symbol"/>
          <w:w w:val="105"/>
          <w:sz w:val="23"/>
        </w:rPr>
        <w:t></w:t>
      </w:r>
      <w:r>
        <w:rPr>
          <w:rFonts w:ascii="Times New Roman" w:hAnsi="Times New Roman"/>
          <w:w w:val="105"/>
          <w:sz w:val="23"/>
        </w:rPr>
        <w:tab/>
      </w:r>
      <w:r>
        <w:rPr>
          <w:rFonts w:ascii="Times New Roman" w:hAnsi="Times New Roman"/>
          <w:i/>
          <w:w w:val="105"/>
          <w:position w:val="-11"/>
          <w:sz w:val="23"/>
        </w:rPr>
        <w:t xml:space="preserve">T </w:t>
      </w:r>
      <w:r>
        <w:rPr>
          <w:rFonts w:ascii="Times New Roman" w:hAnsi="Times New Roman"/>
          <w:i/>
          <w:spacing w:val="34"/>
          <w:w w:val="105"/>
          <w:position w:val="-11"/>
          <w:sz w:val="23"/>
        </w:rPr>
        <w:t xml:space="preserve"> </w:t>
      </w:r>
      <w:r>
        <w:rPr>
          <w:rFonts w:ascii="Symbol" w:hAnsi="Symbol"/>
          <w:w w:val="105"/>
          <w:sz w:val="23"/>
        </w:rPr>
        <w:t></w:t>
      </w:r>
    </w:p>
    <w:p>
      <w:pPr>
        <w:tabs>
          <w:tab w:val="left" w:pos="561"/>
        </w:tabs>
        <w:spacing w:before="6"/>
        <w:ind w:left="0" w:right="19" w:firstLine="0"/>
        <w:jc w:val="center"/>
        <w:rPr>
          <w:rFonts w:ascii="Symbol" w:hAnsi="Symbol"/>
          <w:sz w:val="23"/>
        </w:rPr>
      </w:pPr>
      <w:r>
        <w:rPr>
          <w:rFonts w:ascii="Symbol" w:hAnsi="Symbol"/>
          <w:w w:val="105"/>
          <w:sz w:val="23"/>
        </w:rPr>
        <w:t></w:t>
      </w:r>
      <w:r>
        <w:rPr>
          <w:rFonts w:ascii="Times New Roman" w:hAnsi="Times New Roman"/>
          <w:w w:val="105"/>
          <w:sz w:val="23"/>
        </w:rPr>
        <w:tab/>
      </w:r>
      <w:r>
        <w:rPr>
          <w:rFonts w:ascii="Times New Roman" w:hAnsi="Times New Roman"/>
          <w:w w:val="105"/>
          <w:sz w:val="13"/>
        </w:rPr>
        <w:t xml:space="preserve">R </w:t>
      </w:r>
      <w:r>
        <w:rPr>
          <w:rFonts w:ascii="Times New Roman" w:hAnsi="Times New Roman"/>
          <w:spacing w:val="4"/>
          <w:w w:val="105"/>
          <w:sz w:val="13"/>
        </w:rPr>
        <w:t xml:space="preserve"> </w:t>
      </w:r>
      <w:r>
        <w:rPr>
          <w:rFonts w:ascii="Symbol" w:hAnsi="Symbol"/>
          <w:w w:val="105"/>
          <w:sz w:val="23"/>
        </w:rPr>
        <w:t></w:t>
      </w:r>
    </w:p>
    <w:p>
      <w:pPr>
        <w:pStyle w:val="5"/>
        <w:spacing w:before="239"/>
        <w:ind w:left="400"/>
      </w:pPr>
      <w:r>
        <w:t xml:space="preserve">式中： </w:t>
      </w:r>
      <w:r>
        <w:rPr>
          <w:rFonts w:ascii="Times New Roman" w:hAnsi="Times New Roman" w:eastAsia="Times New Roman"/>
          <w:i/>
        </w:rPr>
        <w:t>Q</w:t>
      </w:r>
      <w:r>
        <w:rPr>
          <w:rFonts w:ascii="Times New Roman" w:hAnsi="Times New Roman" w:eastAsia="Times New Roman"/>
          <w:position w:val="-5"/>
          <w:sz w:val="14"/>
        </w:rPr>
        <w:t xml:space="preserve">k </w:t>
      </w:r>
      <w:r>
        <w:rPr>
          <w:rFonts w:ascii="Times New Roman" w:hAnsi="Times New Roman" w:eastAsia="Times New Roman"/>
        </w:rPr>
        <w:t>——</w:t>
      </w:r>
      <w:r>
        <w:t>可变作用的标准值；</w:t>
      </w:r>
    </w:p>
    <w:p>
      <w:pPr>
        <w:pStyle w:val="5"/>
        <w:spacing w:before="119"/>
        <w:ind w:left="1162"/>
      </w:pPr>
      <w:r>
        <mc:AlternateContent>
          <mc:Choice Requires="wps">
            <w:drawing>
              <wp:anchor distT="0" distB="0" distL="114300" distR="114300" simplePos="0" relativeHeight="248044544" behindDoc="1" locked="0" layoutInCell="1" allowOverlap="1">
                <wp:simplePos x="0" y="0"/>
                <wp:positionH relativeFrom="page">
                  <wp:posOffset>1704340</wp:posOffset>
                </wp:positionH>
                <wp:positionV relativeFrom="paragraph">
                  <wp:posOffset>194310</wp:posOffset>
                </wp:positionV>
                <wp:extent cx="64770" cy="99060"/>
                <wp:effectExtent l="0" t="0" r="0" b="0"/>
                <wp:wrapNone/>
                <wp:docPr id="72" name="文本框 72"/>
                <wp:cNvGraphicFramePr/>
                <a:graphic xmlns:a="http://schemas.openxmlformats.org/drawingml/2006/main">
                  <a:graphicData uri="http://schemas.microsoft.com/office/word/2010/wordprocessingShape">
                    <wps:wsp>
                      <wps:cNvSpPr txBox="1"/>
                      <wps:spPr>
                        <a:xfrm>
                          <a:off x="0" y="0"/>
                          <a:ext cx="64770" cy="99060"/>
                        </a:xfrm>
                        <a:prstGeom prst="rect">
                          <a:avLst/>
                        </a:prstGeom>
                        <a:noFill/>
                        <a:ln>
                          <a:noFill/>
                        </a:ln>
                      </wps:spPr>
                      <wps:txbx>
                        <w:txbxContent>
                          <w:p>
                            <w:pPr>
                              <w:spacing w:before="0" w:line="156" w:lineRule="exact"/>
                              <w:ind w:left="0" w:right="0" w:firstLine="0"/>
                              <w:jc w:val="left"/>
                              <w:rPr>
                                <w:rFonts w:ascii="Times New Roman"/>
                                <w:sz w:val="14"/>
                              </w:rPr>
                            </w:pPr>
                            <w:r>
                              <w:rPr>
                                <w:rFonts w:ascii="Times New Roman"/>
                                <w:w w:val="100"/>
                                <w:sz w:val="14"/>
                              </w:rPr>
                              <w:t>Q</w:t>
                            </w:r>
                          </w:p>
                        </w:txbxContent>
                      </wps:txbx>
                      <wps:bodyPr lIns="0" tIns="0" rIns="0" bIns="0" upright="1"/>
                    </wps:wsp>
                  </a:graphicData>
                </a:graphic>
              </wp:anchor>
            </w:drawing>
          </mc:Choice>
          <mc:Fallback>
            <w:pict>
              <v:shape id="_x0000_s1026" o:spid="_x0000_s1026" o:spt="202" type="#_x0000_t202" style="position:absolute;left:0pt;margin-left:134.2pt;margin-top:15.3pt;height:7.8pt;width:5.1pt;mso-position-horizontal-relative:page;z-index:-255271936;mso-width-relative:page;mso-height-relative:page;" filled="f" stroked="f" coordsize="21600,21600" o:gfxdata="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vV0QsNgAAAAJAQAADwAAAAAAAAAB&#10;ACAAAAAiAAAAZHJzL2Rvd25yZXYueG1sUEsBAhQAFAAAAAgAh07iQNxHZgeeAQAAIwMAAA4AAAAA&#10;AAAAAQAgAAAAJwEAAGRycy9lMm9Eb2MueG1sUEsFBgAAAAAGAAYAWQEAADcFAAAAAA==&#10;">
                <v:path/>
                <v:fill on="f" focussize="0,0"/>
                <v:stroke on="f" joinstyle="miter"/>
                <v:imagedata o:title=""/>
                <o:lock v:ext="edit"/>
                <v:textbox inset="0mm,0mm,0mm,0mm">
                  <w:txbxContent>
                    <w:p>
                      <w:pPr>
                        <w:spacing w:before="0" w:line="156" w:lineRule="exact"/>
                        <w:ind w:left="0" w:right="0" w:firstLine="0"/>
                        <w:jc w:val="left"/>
                        <w:rPr>
                          <w:rFonts w:ascii="Times New Roman"/>
                          <w:sz w:val="14"/>
                        </w:rPr>
                      </w:pPr>
                      <w:r>
                        <w:rPr>
                          <w:rFonts w:ascii="Times New Roman"/>
                          <w:w w:val="100"/>
                          <w:sz w:val="14"/>
                        </w:rPr>
                        <w:t>Q</w:t>
                      </w:r>
                    </w:p>
                  </w:txbxContent>
                </v:textbox>
              </v:shape>
            </w:pict>
          </mc:Fallback>
        </mc:AlternateContent>
      </w:r>
      <w:r>
        <w:rPr>
          <w:rFonts w:ascii="Times New Roman" w:hAnsi="Times New Roman" w:eastAsia="Times New Roman"/>
          <w:i/>
        </w:rPr>
        <w:t xml:space="preserve">F </w:t>
      </w:r>
      <w:r>
        <w:rPr>
          <w:rFonts w:ascii="Symbol" w:hAnsi="Symbol" w:eastAsia="Symbol"/>
          <w:position w:val="11"/>
          <w:sz w:val="14"/>
        </w:rPr>
        <w:t></w:t>
      </w:r>
      <w:r>
        <w:rPr>
          <w:rFonts w:ascii="Times New Roman" w:hAnsi="Times New Roman" w:eastAsia="Times New Roman"/>
          <w:position w:val="11"/>
          <w:sz w:val="14"/>
        </w:rPr>
        <w:t>1</w:t>
      </w:r>
      <w:r>
        <w:rPr>
          <w:rFonts w:ascii="Times New Roman" w:hAnsi="Times New Roman" w:eastAsia="Times New Roman"/>
        </w:rPr>
        <w:t>(</w:t>
      </w:r>
      <w:r>
        <w:rPr>
          <w:rFonts w:ascii="Symbol" w:hAnsi="Symbol" w:eastAsia="Symbol"/>
        </w:rPr>
        <w:t></w:t>
      </w:r>
      <w:r>
        <w:rPr>
          <w:rFonts w:ascii="Times New Roman" w:hAnsi="Times New Roman" w:eastAsia="Times New Roman"/>
        </w:rPr>
        <w:t>) ——</w:t>
      </w:r>
      <w:r>
        <w:t>可变作用任意时点值概率分布函数的反函数；</w:t>
      </w:r>
    </w:p>
    <w:p>
      <w:pPr>
        <w:spacing w:before="155"/>
        <w:ind w:left="1146" w:right="0" w:firstLine="0"/>
        <w:jc w:val="left"/>
        <w:rPr>
          <w:sz w:val="24"/>
        </w:rPr>
      </w:pPr>
      <w:r>
        <w:rPr>
          <w:rFonts w:ascii="Times New Roman" w:hAnsi="Times New Roman" w:eastAsia="Times New Roman"/>
          <w:i/>
          <w:sz w:val="23"/>
        </w:rPr>
        <w:t>T</w:t>
      </w:r>
      <w:r>
        <w:rPr>
          <w:rFonts w:ascii="Times New Roman" w:hAnsi="Times New Roman" w:eastAsia="Times New Roman"/>
          <w:position w:val="-5"/>
          <w:sz w:val="13"/>
        </w:rPr>
        <w:t xml:space="preserve">R </w:t>
      </w:r>
      <w:r>
        <w:rPr>
          <w:rFonts w:ascii="Times New Roman" w:hAnsi="Times New Roman" w:eastAsia="Times New Roman"/>
          <w:sz w:val="24"/>
        </w:rPr>
        <w:t>——</w:t>
      </w:r>
      <w:r>
        <w:rPr>
          <w:sz w:val="24"/>
        </w:rPr>
        <w:t>重现期。</w:t>
      </w:r>
    </w:p>
    <w:p>
      <w:pPr>
        <w:pStyle w:val="11"/>
        <w:numPr>
          <w:ilvl w:val="2"/>
          <w:numId w:val="33"/>
        </w:numPr>
        <w:tabs>
          <w:tab w:val="left" w:pos="1178"/>
          <w:tab w:val="left" w:pos="1179"/>
        </w:tabs>
        <w:spacing w:before="129" w:after="0" w:line="357" w:lineRule="auto"/>
        <w:ind w:left="399" w:right="274" w:firstLine="0"/>
        <w:jc w:val="left"/>
        <w:rPr>
          <w:sz w:val="24"/>
        </w:rPr>
      </w:pPr>
      <w:r>
        <w:rPr>
          <w:sz w:val="24"/>
        </w:rPr>
        <w:t>当不能采用统计方法确定可变作用的概率分布时，标准值可根据经验确定。</w:t>
      </w:r>
    </w:p>
    <w:p>
      <w:pPr>
        <w:pStyle w:val="5"/>
        <w:spacing w:before="11"/>
        <w:rPr>
          <w:sz w:val="18"/>
        </w:rPr>
      </w:pPr>
    </w:p>
    <w:p>
      <w:pPr>
        <w:pStyle w:val="11"/>
        <w:numPr>
          <w:ilvl w:val="1"/>
          <w:numId w:val="33"/>
        </w:numPr>
        <w:tabs>
          <w:tab w:val="left" w:pos="972"/>
          <w:tab w:val="left" w:pos="973"/>
        </w:tabs>
        <w:spacing w:before="0" w:after="0" w:line="240" w:lineRule="auto"/>
        <w:ind w:left="972" w:right="0" w:hanging="574"/>
        <w:jc w:val="left"/>
        <w:rPr>
          <w:sz w:val="24"/>
        </w:rPr>
      </w:pPr>
      <w:r>
        <w:rPr>
          <w:sz w:val="24"/>
        </w:rPr>
        <w:t>可变作用的组合值</w:t>
      </w:r>
    </w:p>
    <w:p>
      <w:pPr>
        <w:pStyle w:val="5"/>
        <w:spacing w:before="5"/>
        <w:rPr>
          <w:sz w:val="30"/>
        </w:rPr>
      </w:pPr>
    </w:p>
    <w:p>
      <w:pPr>
        <w:pStyle w:val="11"/>
        <w:numPr>
          <w:ilvl w:val="2"/>
          <w:numId w:val="33"/>
        </w:numPr>
        <w:tabs>
          <w:tab w:val="left" w:pos="1172"/>
          <w:tab w:val="left" w:pos="1173"/>
        </w:tabs>
        <w:spacing w:before="1" w:after="0" w:line="240" w:lineRule="auto"/>
        <w:ind w:left="1172" w:right="0" w:hanging="774"/>
        <w:jc w:val="left"/>
        <w:rPr>
          <w:sz w:val="24"/>
        </w:rPr>
      </w:pPr>
      <w:r>
        <w:rPr>
          <w:sz w:val="24"/>
        </w:rPr>
        <w:t>可变作用组合值的确定应满足下列条件：</w:t>
      </w:r>
    </w:p>
    <w:p>
      <w:pPr>
        <w:pStyle w:val="11"/>
        <w:numPr>
          <w:ilvl w:val="0"/>
          <w:numId w:val="36"/>
        </w:numPr>
        <w:tabs>
          <w:tab w:val="left" w:pos="940"/>
        </w:tabs>
        <w:spacing w:before="153" w:after="0" w:line="240" w:lineRule="auto"/>
        <w:ind w:left="940" w:right="0" w:hanging="181"/>
        <w:jc w:val="left"/>
        <w:rPr>
          <w:sz w:val="24"/>
        </w:rPr>
      </w:pPr>
      <w:r>
        <w:rPr>
          <w:sz w:val="24"/>
        </w:rPr>
        <w:t>参与组合的作用互相独立；</w:t>
      </w:r>
    </w:p>
    <w:p>
      <w:pPr>
        <w:spacing w:after="0" w:line="240" w:lineRule="auto"/>
        <w:jc w:val="left"/>
        <w:rPr>
          <w:sz w:val="24"/>
        </w:rPr>
        <w:sectPr>
          <w:type w:val="continuous"/>
          <w:pgSz w:w="11910" w:h="16840"/>
          <w:pgMar w:top="1440" w:right="1520" w:bottom="280" w:left="1400" w:header="720" w:footer="720" w:gutter="0"/>
        </w:sectPr>
      </w:pPr>
    </w:p>
    <w:p>
      <w:pPr>
        <w:pStyle w:val="11"/>
        <w:numPr>
          <w:ilvl w:val="0"/>
          <w:numId w:val="36"/>
        </w:numPr>
        <w:tabs>
          <w:tab w:val="left" w:pos="940"/>
        </w:tabs>
        <w:spacing w:before="48" w:after="0" w:line="240" w:lineRule="auto"/>
        <w:ind w:left="940" w:right="0" w:hanging="180"/>
        <w:jc w:val="left"/>
        <w:rPr>
          <w:sz w:val="24"/>
        </w:rPr>
      </w:pPr>
      <w:r>
        <w:rPr>
          <w:sz w:val="24"/>
        </w:rPr>
        <w:t>每个作用的时段相等；</w:t>
      </w:r>
    </w:p>
    <w:p>
      <w:pPr>
        <w:pStyle w:val="11"/>
        <w:numPr>
          <w:ilvl w:val="0"/>
          <w:numId w:val="36"/>
        </w:numPr>
        <w:tabs>
          <w:tab w:val="left" w:pos="940"/>
        </w:tabs>
        <w:spacing w:before="152" w:after="0" w:line="240" w:lineRule="auto"/>
        <w:ind w:left="940" w:right="0" w:hanging="180"/>
        <w:jc w:val="left"/>
        <w:rPr>
          <w:sz w:val="24"/>
        </w:rPr>
      </w:pPr>
      <w:r>
        <w:rPr>
          <w:sz w:val="24"/>
        </w:rPr>
        <w:t>在代表性的时段内作用值的概率分布相同；</w:t>
      </w:r>
    </w:p>
    <w:p>
      <w:pPr>
        <w:pStyle w:val="11"/>
        <w:numPr>
          <w:ilvl w:val="0"/>
          <w:numId w:val="36"/>
        </w:numPr>
        <w:tabs>
          <w:tab w:val="left" w:pos="940"/>
        </w:tabs>
        <w:spacing w:before="153" w:after="0" w:line="240" w:lineRule="auto"/>
        <w:ind w:left="940" w:right="0" w:hanging="180"/>
        <w:jc w:val="left"/>
        <w:rPr>
          <w:sz w:val="24"/>
        </w:rPr>
      </w:pPr>
      <w:r>
        <w:rPr>
          <w:sz w:val="24"/>
        </w:rPr>
        <w:t>每个作用各时段间的量值不相关；</w:t>
      </w:r>
    </w:p>
    <w:p>
      <w:pPr>
        <w:pStyle w:val="11"/>
        <w:numPr>
          <w:ilvl w:val="0"/>
          <w:numId w:val="36"/>
        </w:numPr>
        <w:tabs>
          <w:tab w:val="left" w:pos="940"/>
        </w:tabs>
        <w:spacing w:before="153" w:after="0" w:line="240" w:lineRule="auto"/>
        <w:ind w:left="940" w:right="0" w:hanging="180"/>
        <w:jc w:val="left"/>
        <w:rPr>
          <w:sz w:val="24"/>
        </w:rPr>
      </w:pPr>
      <w:r>
        <w:rPr>
          <w:sz w:val="24"/>
        </w:rPr>
        <w:t>参与组合的作用是各态历经过程。</w:t>
      </w:r>
    </w:p>
    <w:p>
      <w:pPr>
        <w:pStyle w:val="11"/>
        <w:numPr>
          <w:ilvl w:val="2"/>
          <w:numId w:val="33"/>
        </w:numPr>
        <w:tabs>
          <w:tab w:val="left" w:pos="1053"/>
        </w:tabs>
        <w:spacing w:before="104" w:after="0" w:line="364" w:lineRule="auto"/>
        <w:ind w:left="399" w:right="277" w:firstLine="0"/>
        <w:jc w:val="left"/>
        <w:rPr>
          <w:sz w:val="24"/>
        </w:rPr>
      </w:pPr>
      <w:r>
        <w:rPr>
          <w:spacing w:val="-8"/>
          <w:sz w:val="24"/>
        </w:rPr>
        <w:t xml:space="preserve">对应于第 </w:t>
      </w:r>
      <w:r>
        <w:rPr>
          <w:rFonts w:ascii="Times New Roman" w:eastAsia="Times New Roman"/>
          <w:sz w:val="24"/>
        </w:rPr>
        <w:t>C.4.3</w:t>
      </w:r>
      <w:r>
        <w:rPr>
          <w:rFonts w:ascii="Times New Roman" w:eastAsia="Times New Roman"/>
          <w:spacing w:val="24"/>
          <w:sz w:val="24"/>
        </w:rPr>
        <w:t xml:space="preserve"> </w:t>
      </w:r>
      <w:r>
        <w:rPr>
          <w:sz w:val="24"/>
        </w:rPr>
        <w:t>条可变作用分项系数的确定方法，可变作用组合值或组合值系数的确定可采用优化方法和设计值方法。</w:t>
      </w:r>
    </w:p>
    <w:p>
      <w:pPr>
        <w:pStyle w:val="11"/>
        <w:numPr>
          <w:ilvl w:val="2"/>
          <w:numId w:val="33"/>
        </w:numPr>
        <w:tabs>
          <w:tab w:val="left" w:pos="1053"/>
        </w:tabs>
        <w:spacing w:before="1" w:after="0" w:line="240" w:lineRule="auto"/>
        <w:ind w:left="1052" w:right="0" w:hanging="653"/>
        <w:jc w:val="left"/>
        <w:rPr>
          <w:sz w:val="24"/>
        </w:rPr>
      </w:pPr>
      <w:r>
        <w:rPr>
          <w:sz w:val="24"/>
        </w:rPr>
        <w:t>按优化方法确定可变作用的组合值系数时可采用下列步骤：</w:t>
      </w:r>
    </w:p>
    <w:p>
      <w:pPr>
        <w:pStyle w:val="5"/>
        <w:spacing w:before="160" w:line="364" w:lineRule="auto"/>
        <w:ind w:left="400" w:right="277" w:firstLine="480"/>
        <w:jc w:val="both"/>
      </w:pPr>
      <w:r>
        <w:rPr>
          <w:rFonts w:ascii="Times New Roman" w:eastAsia="Times New Roman"/>
        </w:rPr>
        <w:t xml:space="preserve">1 </w:t>
      </w:r>
      <w:r>
        <w:rPr>
          <w:spacing w:val="-2"/>
        </w:rPr>
        <w:t>以安全等级为二级的结构或构件为基础，选定代表性的结构或构件</w:t>
      </w:r>
      <w:r>
        <w:t>（</w:t>
      </w:r>
      <w:r>
        <w:rPr>
          <w:spacing w:val="-10"/>
        </w:rPr>
        <w:t>或破</w:t>
      </w:r>
      <w:r>
        <w:t>坏方式</w:t>
      </w:r>
      <w:r>
        <w:rPr>
          <w:spacing w:val="-47"/>
        </w:rPr>
        <w:t>）</w:t>
      </w:r>
      <w:r>
        <w:rPr>
          <w:spacing w:val="-8"/>
        </w:rPr>
        <w:t>、由一个永久作用和两个或两个以上可变作用组成的组合和常用的作用</w:t>
      </w:r>
      <w:r>
        <w:rPr>
          <w:spacing w:val="-16"/>
        </w:rPr>
        <w:t>效应比</w:t>
      </w:r>
      <w:r>
        <w:t>（</w:t>
      </w:r>
      <w:r>
        <w:rPr>
          <w:spacing w:val="-3"/>
        </w:rPr>
        <w:t>主导可变作用效应标准值与永久作用效应标准值的比值，伴随可变作用</w:t>
      </w:r>
      <w:r>
        <w:t>效应标准值与主导可变作用效应标准值的比值）；</w:t>
      </w:r>
    </w:p>
    <w:p>
      <w:pPr>
        <w:pStyle w:val="11"/>
        <w:numPr>
          <w:ilvl w:val="0"/>
          <w:numId w:val="37"/>
        </w:numPr>
        <w:tabs>
          <w:tab w:val="left" w:pos="1180"/>
        </w:tabs>
        <w:spacing w:before="28" w:after="0" w:line="420" w:lineRule="auto"/>
        <w:ind w:left="400" w:right="277" w:firstLine="600"/>
        <w:jc w:val="both"/>
        <w:rPr>
          <w:sz w:val="24"/>
        </w:rPr>
      </w:pPr>
      <w:r>
        <w:rPr>
          <w:spacing w:val="1"/>
          <w:sz w:val="24"/>
        </w:rPr>
        <w:t>根据已经确定的分项系数</w:t>
      </w:r>
      <w:r>
        <w:rPr>
          <w:rFonts w:ascii="Symbol" w:hAnsi="Symbol" w:eastAsia="Symbol"/>
          <w:i/>
          <w:sz w:val="25"/>
        </w:rPr>
        <w:t></w:t>
      </w:r>
      <w:r>
        <w:rPr>
          <w:rFonts w:ascii="Times New Roman" w:hAnsi="Times New Roman" w:eastAsia="Times New Roman"/>
          <w:i/>
          <w:spacing w:val="-40"/>
          <w:sz w:val="25"/>
        </w:rPr>
        <w:t xml:space="preserve"> </w:t>
      </w:r>
      <w:r>
        <w:rPr>
          <w:rFonts w:ascii="Times New Roman" w:hAnsi="Times New Roman" w:eastAsia="Times New Roman"/>
          <w:position w:val="-5"/>
          <w:sz w:val="14"/>
        </w:rPr>
        <w:t xml:space="preserve">G </w:t>
      </w:r>
      <w:r>
        <w:rPr>
          <w:spacing w:val="20"/>
          <w:sz w:val="24"/>
        </w:rPr>
        <w:t>、</w:t>
      </w:r>
      <w:r>
        <w:rPr>
          <w:rFonts w:ascii="Symbol" w:hAnsi="Symbol" w:eastAsia="Symbol"/>
          <w:i/>
          <w:sz w:val="26"/>
        </w:rPr>
        <w:t></w:t>
      </w:r>
      <w:r>
        <w:rPr>
          <w:rFonts w:ascii="Times New Roman" w:hAnsi="Times New Roman" w:eastAsia="Times New Roman"/>
          <w:i/>
          <w:spacing w:val="-44"/>
          <w:sz w:val="26"/>
        </w:rPr>
        <w:t xml:space="preserve"> </w:t>
      </w:r>
      <w:r>
        <w:rPr>
          <w:rFonts w:ascii="Times New Roman" w:hAnsi="Times New Roman" w:eastAsia="Times New Roman"/>
          <w:position w:val="-5"/>
          <w:sz w:val="14"/>
        </w:rPr>
        <w:t xml:space="preserve">Q </w:t>
      </w:r>
      <w:r>
        <w:rPr>
          <w:spacing w:val="-1"/>
          <w:sz w:val="24"/>
        </w:rPr>
        <w:t>，计算不同结构或构件、不同作用组合</w:t>
      </w:r>
      <w:r>
        <w:rPr>
          <w:sz w:val="24"/>
        </w:rPr>
        <w:t>和常用的作用效应比下的抗力设计值；</w:t>
      </w:r>
    </w:p>
    <w:p>
      <w:pPr>
        <w:pStyle w:val="11"/>
        <w:numPr>
          <w:ilvl w:val="0"/>
          <w:numId w:val="37"/>
        </w:numPr>
        <w:tabs>
          <w:tab w:val="left" w:pos="1196"/>
        </w:tabs>
        <w:spacing w:before="0" w:after="0" w:line="321" w:lineRule="exact"/>
        <w:ind w:left="1195" w:right="0" w:hanging="196"/>
        <w:jc w:val="left"/>
        <w:rPr>
          <w:sz w:val="24"/>
        </w:rPr>
      </w:pPr>
      <w:r>
        <w:rPr>
          <w:spacing w:val="1"/>
          <w:sz w:val="24"/>
        </w:rPr>
        <w:t>根据已经确定的抗力分项系数</w:t>
      </w:r>
      <w:r>
        <w:rPr>
          <w:rFonts w:ascii="Symbol" w:hAnsi="Symbol" w:eastAsia="Symbol"/>
          <w:i/>
          <w:sz w:val="25"/>
        </w:rPr>
        <w:t></w:t>
      </w:r>
      <w:r>
        <w:rPr>
          <w:rFonts w:ascii="Times New Roman" w:hAnsi="Times New Roman" w:eastAsia="Times New Roman"/>
          <w:i/>
          <w:spacing w:val="-24"/>
          <w:sz w:val="25"/>
        </w:rPr>
        <w:t xml:space="preserve"> </w:t>
      </w:r>
      <w:r>
        <w:rPr>
          <w:rFonts w:ascii="Times New Roman" w:hAnsi="Times New Roman" w:eastAsia="Times New Roman"/>
          <w:position w:val="-5"/>
          <w:sz w:val="14"/>
        </w:rPr>
        <w:t>R</w:t>
      </w:r>
      <w:r>
        <w:rPr>
          <w:rFonts w:ascii="Times New Roman" w:hAnsi="Times New Roman" w:eastAsia="Times New Roman"/>
          <w:spacing w:val="19"/>
          <w:position w:val="-5"/>
          <w:sz w:val="14"/>
        </w:rPr>
        <w:t xml:space="preserve"> </w:t>
      </w:r>
      <w:r>
        <w:rPr>
          <w:sz w:val="24"/>
        </w:rPr>
        <w:t>，计算不同结构或构件、不同作用组合</w:t>
      </w:r>
    </w:p>
    <w:p>
      <w:pPr>
        <w:pStyle w:val="5"/>
        <w:spacing w:before="241"/>
        <w:ind w:left="400"/>
      </w:pPr>
      <w:r>
        <w:t>和常用作用效应比下的抗力标准值；</w:t>
      </w:r>
    </w:p>
    <w:p>
      <w:pPr>
        <w:pStyle w:val="11"/>
        <w:numPr>
          <w:ilvl w:val="0"/>
          <w:numId w:val="37"/>
        </w:numPr>
        <w:tabs>
          <w:tab w:val="left" w:pos="1180"/>
        </w:tabs>
        <w:spacing w:before="161" w:after="0" w:line="240" w:lineRule="auto"/>
        <w:ind w:left="1180" w:right="0" w:hanging="180"/>
        <w:jc w:val="left"/>
        <w:rPr>
          <w:sz w:val="24"/>
        </w:rPr>
      </w:pPr>
      <w:r>
        <w:rPr>
          <w:spacing w:val="-4"/>
          <w:sz w:val="24"/>
        </w:rPr>
        <w:t>计算不同结构或构件、不同作用组合和常用的作用效应比下的可靠指标；</w:t>
      </w:r>
    </w:p>
    <w:p>
      <w:pPr>
        <w:pStyle w:val="11"/>
        <w:numPr>
          <w:ilvl w:val="0"/>
          <w:numId w:val="37"/>
        </w:numPr>
        <w:tabs>
          <w:tab w:val="left" w:pos="1242"/>
        </w:tabs>
        <w:spacing w:before="160" w:after="0" w:line="388" w:lineRule="auto"/>
        <w:ind w:left="400" w:right="272" w:firstLine="600"/>
        <w:jc w:val="left"/>
        <w:rPr>
          <w:sz w:val="24"/>
        </w:rPr>
      </w:pPr>
      <w:r>
        <w:rPr>
          <w:sz w:val="24"/>
        </w:rPr>
        <w:t>对选定的所有代表性结构或构件、作用组合和常用的作用效应比，优化</w:t>
      </w:r>
      <w:r>
        <w:rPr>
          <w:spacing w:val="2"/>
          <w:sz w:val="24"/>
        </w:rPr>
        <w:t>确定组合值系数</w:t>
      </w:r>
      <w:r>
        <w:rPr>
          <w:rFonts w:ascii="Symbol" w:hAnsi="Symbol" w:eastAsia="Symbol"/>
          <w:i/>
          <w:spacing w:val="6"/>
          <w:sz w:val="25"/>
        </w:rPr>
        <w:t></w:t>
      </w:r>
      <w:r>
        <w:rPr>
          <w:rFonts w:ascii="Times New Roman" w:hAnsi="Times New Roman" w:eastAsia="Times New Roman"/>
          <w:spacing w:val="6"/>
          <w:position w:val="-5"/>
          <w:sz w:val="14"/>
        </w:rPr>
        <w:t>c</w:t>
      </w:r>
      <w:r>
        <w:rPr>
          <w:rFonts w:ascii="Times New Roman" w:hAnsi="Times New Roman" w:eastAsia="Times New Roman"/>
          <w:spacing w:val="8"/>
          <w:position w:val="-5"/>
          <w:sz w:val="14"/>
        </w:rPr>
        <w:t xml:space="preserve"> </w:t>
      </w:r>
      <w:r>
        <w:rPr>
          <w:spacing w:val="3"/>
          <w:sz w:val="24"/>
        </w:rPr>
        <w:t>，使按分项系数表达式设计的结构或构件的可靠指标</w:t>
      </w:r>
      <w:r>
        <w:rPr>
          <w:rFonts w:ascii="Symbol" w:hAnsi="Symbol" w:eastAsia="Symbol"/>
          <w:i/>
          <w:sz w:val="26"/>
        </w:rPr>
        <w:t></w:t>
      </w:r>
      <w:r>
        <w:rPr>
          <w:rFonts w:ascii="Times New Roman" w:hAnsi="Times New Roman" w:eastAsia="Times New Roman"/>
          <w:i/>
          <w:spacing w:val="-2"/>
          <w:sz w:val="26"/>
        </w:rPr>
        <w:t xml:space="preserve"> </w:t>
      </w:r>
      <w:r>
        <w:rPr>
          <w:sz w:val="24"/>
        </w:rPr>
        <w:t>与目</w:t>
      </w:r>
    </w:p>
    <w:p>
      <w:pPr>
        <w:pStyle w:val="5"/>
        <w:spacing w:before="86"/>
        <w:ind w:left="400"/>
      </w:pPr>
      <w:r>
        <w:t xml:space="preserve">标可靠指标 </w:t>
      </w:r>
      <w:r>
        <w:rPr>
          <w:rFonts w:ascii="Symbol" w:hAnsi="Symbol" w:eastAsia="Symbol"/>
          <w:i/>
          <w:sz w:val="25"/>
        </w:rPr>
        <w:t></w:t>
      </w:r>
      <w:r>
        <w:rPr>
          <w:rFonts w:ascii="Times New Roman" w:hAnsi="Times New Roman" w:eastAsia="Times New Roman"/>
          <w:position w:val="-5"/>
          <w:sz w:val="14"/>
        </w:rPr>
        <w:t xml:space="preserve">T </w:t>
      </w:r>
      <w:r>
        <w:t>具有最佳的一致性；</w:t>
      </w:r>
    </w:p>
    <w:p>
      <w:pPr>
        <w:pStyle w:val="11"/>
        <w:numPr>
          <w:ilvl w:val="0"/>
          <w:numId w:val="37"/>
        </w:numPr>
        <w:tabs>
          <w:tab w:val="left" w:pos="1224"/>
        </w:tabs>
        <w:spacing w:before="278" w:after="0" w:line="338" w:lineRule="auto"/>
        <w:ind w:left="400" w:right="277" w:firstLine="600"/>
        <w:jc w:val="both"/>
        <w:rPr>
          <w:sz w:val="24"/>
        </w:rPr>
      </w:pPr>
      <w:r>
        <w:rPr>
          <w:sz w:val="24"/>
        </w:rPr>
        <w:t>根据以往的工程经验，对优化确定的组合值系数</w:t>
      </w:r>
      <w:r>
        <w:rPr>
          <w:rFonts w:ascii="Symbol" w:hAnsi="Symbol" w:eastAsia="Symbol"/>
          <w:i/>
          <w:spacing w:val="6"/>
          <w:sz w:val="25"/>
        </w:rPr>
        <w:t></w:t>
      </w:r>
      <w:r>
        <w:rPr>
          <w:rFonts w:ascii="Times New Roman" w:hAnsi="Times New Roman" w:eastAsia="Times New Roman"/>
          <w:spacing w:val="6"/>
          <w:position w:val="-5"/>
          <w:sz w:val="14"/>
        </w:rPr>
        <w:t>c</w:t>
      </w:r>
      <w:r>
        <w:rPr>
          <w:rFonts w:ascii="Times New Roman" w:hAnsi="Times New Roman" w:eastAsia="Times New Roman"/>
          <w:spacing w:val="3"/>
          <w:position w:val="-5"/>
          <w:sz w:val="14"/>
        </w:rPr>
        <w:t xml:space="preserve"> </w:t>
      </w:r>
      <w:r>
        <w:rPr>
          <w:spacing w:val="-2"/>
          <w:sz w:val="24"/>
        </w:rPr>
        <w:t>进行判断，必要时进</w:t>
      </w:r>
      <w:r>
        <w:rPr>
          <w:sz w:val="24"/>
        </w:rPr>
        <w:t>行调整；</w:t>
      </w:r>
    </w:p>
    <w:p>
      <w:pPr>
        <w:pStyle w:val="11"/>
        <w:numPr>
          <w:ilvl w:val="0"/>
          <w:numId w:val="37"/>
        </w:numPr>
        <w:tabs>
          <w:tab w:val="left" w:pos="1240"/>
        </w:tabs>
        <w:spacing w:before="19" w:after="0" w:line="240" w:lineRule="auto"/>
        <w:ind w:left="1240" w:right="0" w:hanging="240"/>
        <w:jc w:val="left"/>
        <w:rPr>
          <w:sz w:val="24"/>
        </w:rPr>
      </w:pPr>
      <w:r>
        <w:rPr>
          <w:sz w:val="24"/>
        </w:rPr>
        <w:t>可变作用组合值系数与标准值的乘积为组合值</w:t>
      </w:r>
      <w:r>
        <w:rPr>
          <w:rFonts w:ascii="Symbol" w:hAnsi="Symbol" w:eastAsia="Symbol"/>
          <w:i/>
          <w:sz w:val="25"/>
        </w:rPr>
        <w:t></w:t>
      </w:r>
      <w:r>
        <w:rPr>
          <w:rFonts w:ascii="Times New Roman" w:hAnsi="Times New Roman" w:eastAsia="Times New Roman"/>
          <w:position w:val="-5"/>
          <w:sz w:val="14"/>
        </w:rPr>
        <w:t>c</w:t>
      </w:r>
      <w:r>
        <w:rPr>
          <w:rFonts w:ascii="Times New Roman" w:hAnsi="Times New Roman" w:eastAsia="Times New Roman"/>
          <w:i/>
          <w:sz w:val="24"/>
        </w:rPr>
        <w:t>Q</w:t>
      </w:r>
      <w:r>
        <w:rPr>
          <w:rFonts w:ascii="Times New Roman" w:hAnsi="Times New Roman" w:eastAsia="Times New Roman"/>
          <w:position w:val="-5"/>
          <w:sz w:val="14"/>
        </w:rPr>
        <w:t>k</w:t>
      </w:r>
      <w:r>
        <w:rPr>
          <w:rFonts w:ascii="Times New Roman" w:hAnsi="Times New Roman" w:eastAsia="Times New Roman"/>
          <w:spacing w:val="10"/>
          <w:position w:val="-5"/>
          <w:sz w:val="14"/>
        </w:rPr>
        <w:t xml:space="preserve"> </w:t>
      </w:r>
      <w:r>
        <w:rPr>
          <w:sz w:val="24"/>
        </w:rPr>
        <w:t>。</w:t>
      </w:r>
    </w:p>
    <w:p>
      <w:pPr>
        <w:pStyle w:val="11"/>
        <w:numPr>
          <w:ilvl w:val="2"/>
          <w:numId w:val="33"/>
        </w:numPr>
        <w:tabs>
          <w:tab w:val="left" w:pos="1053"/>
        </w:tabs>
        <w:spacing w:before="129" w:after="0" w:line="240" w:lineRule="auto"/>
        <w:ind w:left="1052" w:right="0" w:hanging="653"/>
        <w:jc w:val="left"/>
        <w:rPr>
          <w:sz w:val="24"/>
        </w:rPr>
      </w:pPr>
      <w:r>
        <w:rPr>
          <w:sz w:val="24"/>
        </w:rPr>
        <w:t>采用设计值方法时，可变作用的组合值应按下式确定：</w:t>
      </w:r>
    </w:p>
    <w:p>
      <w:pPr>
        <w:spacing w:before="91" w:line="189" w:lineRule="exact"/>
        <w:ind w:left="248" w:right="0" w:firstLine="0"/>
        <w:jc w:val="center"/>
        <w:rPr>
          <w:rFonts w:ascii="Symbol" w:hAnsi="Symbol"/>
          <w:sz w:val="24"/>
        </w:rPr>
      </w:pPr>
      <w:r>
        <w:rPr>
          <w:rFonts w:ascii="Times New Roman" w:hAnsi="Times New Roman"/>
          <w:i/>
          <w:sz w:val="24"/>
        </w:rPr>
        <w:t>F</w:t>
      </w:r>
      <w:r>
        <w:rPr>
          <w:rFonts w:ascii="Times New Roman" w:hAnsi="Times New Roman"/>
          <w:i/>
          <w:spacing w:val="28"/>
          <w:sz w:val="24"/>
        </w:rPr>
        <w:t xml:space="preserve"> </w:t>
      </w:r>
      <w:r>
        <w:rPr>
          <w:rFonts w:ascii="Symbol" w:hAnsi="Symbol"/>
          <w:spacing w:val="-1"/>
          <w:w w:val="99"/>
          <w:position w:val="11"/>
          <w:sz w:val="14"/>
        </w:rPr>
        <w:t></w:t>
      </w:r>
      <w:r>
        <w:rPr>
          <w:rFonts w:ascii="Times New Roman" w:hAnsi="Times New Roman"/>
          <w:w w:val="99"/>
          <w:position w:val="11"/>
          <w:sz w:val="14"/>
        </w:rPr>
        <w:t>1</w:t>
      </w:r>
      <w:r>
        <w:rPr>
          <w:rFonts w:ascii="Times New Roman" w:hAnsi="Times New Roman"/>
          <w:spacing w:val="13"/>
          <w:position w:val="11"/>
          <w:sz w:val="14"/>
        </w:rPr>
        <w:t xml:space="preserve"> </w:t>
      </w:r>
      <w:r>
        <w:rPr>
          <w:rFonts w:ascii="Symbol" w:hAnsi="Symbol"/>
          <w:spacing w:val="-93"/>
          <w:position w:val="1"/>
          <w:sz w:val="24"/>
        </w:rPr>
        <w:t></w:t>
      </w:r>
      <w:r>
        <w:rPr>
          <w:rFonts w:ascii="Symbol" w:hAnsi="Symbol"/>
          <w:spacing w:val="6"/>
          <w:position w:val="-8"/>
          <w:sz w:val="24"/>
        </w:rPr>
        <w:t></w:t>
      </w:r>
      <w:r>
        <w:rPr>
          <w:rFonts w:ascii="Symbol" w:hAnsi="Symbol"/>
          <w:spacing w:val="6"/>
          <w:sz w:val="24"/>
        </w:rPr>
        <w:t></w:t>
      </w:r>
      <w:r>
        <w:rPr>
          <w:rFonts w:ascii="Times New Roman" w:hAnsi="Times New Roman"/>
          <w:spacing w:val="-13"/>
          <w:sz w:val="24"/>
        </w:rPr>
        <w:t>(</w:t>
      </w:r>
      <w:r>
        <w:rPr>
          <w:rFonts w:ascii="Symbol" w:hAnsi="Symbol"/>
          <w:i/>
          <w:w w:val="96"/>
          <w:sz w:val="25"/>
        </w:rPr>
        <w:t></w:t>
      </w:r>
      <w:r>
        <w:rPr>
          <w:rFonts w:ascii="Times New Roman" w:hAnsi="Times New Roman"/>
          <w:sz w:val="25"/>
        </w:rPr>
        <w:t xml:space="preserve"> </w:t>
      </w:r>
      <w:r>
        <w:rPr>
          <w:rFonts w:ascii="Times New Roman" w:hAnsi="Times New Roman"/>
          <w:spacing w:val="3"/>
          <w:sz w:val="25"/>
        </w:rPr>
        <w:t xml:space="preserve"> </w:t>
      </w:r>
      <w:r>
        <w:rPr>
          <w:rFonts w:ascii="Symbol" w:hAnsi="Symbol"/>
          <w:i/>
          <w:w w:val="96"/>
          <w:sz w:val="25"/>
        </w:rPr>
        <w:t></w:t>
      </w:r>
      <w:r>
        <w:rPr>
          <w:rFonts w:ascii="Times New Roman" w:hAnsi="Times New Roman"/>
          <w:sz w:val="25"/>
        </w:rPr>
        <w:t xml:space="preserve"> </w:t>
      </w:r>
      <w:r>
        <w:rPr>
          <w:rFonts w:ascii="Times New Roman" w:hAnsi="Times New Roman"/>
          <w:spacing w:val="-2"/>
          <w:sz w:val="25"/>
        </w:rPr>
        <w:t xml:space="preserve"> </w:t>
      </w:r>
      <w:r>
        <w:rPr>
          <w:rFonts w:ascii="Times New Roman" w:hAnsi="Times New Roman"/>
          <w:spacing w:val="7"/>
          <w:sz w:val="24"/>
        </w:rPr>
        <w:t>)</w:t>
      </w:r>
      <w:r>
        <w:rPr>
          <w:rFonts w:ascii="Times New Roman" w:hAnsi="Times New Roman"/>
          <w:i/>
          <w:w w:val="99"/>
          <w:position w:val="11"/>
          <w:sz w:val="14"/>
        </w:rPr>
        <w:t>m</w:t>
      </w:r>
      <w:r>
        <w:rPr>
          <w:rFonts w:ascii="Times New Roman" w:hAnsi="Times New Roman"/>
          <w:i/>
          <w:position w:val="11"/>
          <w:sz w:val="14"/>
        </w:rPr>
        <w:t xml:space="preserve"> </w:t>
      </w:r>
      <w:r>
        <w:rPr>
          <w:rFonts w:ascii="Symbol" w:hAnsi="Symbol"/>
          <w:spacing w:val="-93"/>
          <w:position w:val="1"/>
          <w:sz w:val="24"/>
        </w:rPr>
        <w:t></w:t>
      </w:r>
      <w:r>
        <w:rPr>
          <w:rFonts w:ascii="Symbol" w:hAnsi="Symbol"/>
          <w:position w:val="-8"/>
          <w:sz w:val="24"/>
        </w:rPr>
        <w:t></w:t>
      </w:r>
    </w:p>
    <w:p>
      <w:pPr>
        <w:pStyle w:val="5"/>
        <w:spacing w:before="12"/>
        <w:rPr>
          <w:rFonts w:ascii="Symbol" w:hAnsi="Symbol"/>
          <w:sz w:val="12"/>
        </w:rPr>
      </w:pPr>
      <w:r>
        <mc:AlternateContent>
          <mc:Choice Requires="wps">
            <w:drawing>
              <wp:anchor distT="0" distB="0" distL="114300" distR="114300" simplePos="0" relativeHeight="251677696" behindDoc="1" locked="0" layoutInCell="1" allowOverlap="1">
                <wp:simplePos x="0" y="0"/>
                <wp:positionH relativeFrom="page">
                  <wp:posOffset>3286760</wp:posOffset>
                </wp:positionH>
                <wp:positionV relativeFrom="paragraph">
                  <wp:posOffset>129540</wp:posOffset>
                </wp:positionV>
                <wp:extent cx="1061720" cy="0"/>
                <wp:effectExtent l="0" t="0" r="0" b="0"/>
                <wp:wrapTopAndBottom/>
                <wp:docPr id="69" name="直接连接符 69"/>
                <wp:cNvGraphicFramePr/>
                <a:graphic xmlns:a="http://schemas.openxmlformats.org/drawingml/2006/main">
                  <a:graphicData uri="http://schemas.microsoft.com/office/word/2010/wordprocessingShape">
                    <wps:wsp>
                      <wps:cNvSpPr/>
                      <wps:spPr>
                        <a:xfrm>
                          <a:off x="0" y="0"/>
                          <a:ext cx="1061720" cy="0"/>
                        </a:xfrm>
                        <a:prstGeom prst="line">
                          <a:avLst/>
                        </a:prstGeom>
                        <a:ln w="7506"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58.8pt;margin-top:10.2pt;height:0pt;width:83.6pt;mso-position-horizontal-relative:page;mso-wrap-distance-bottom:0pt;mso-wrap-distance-top:0pt;z-index:-251638784;mso-width-relative:page;mso-height-relative:page;" stroked="t" coordsize="21600,21600" o:gfxdata="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E1ouGPVAAAACQEAAA8AAAAAAAAA&#10;AQAgAAAAIgAAAGRycy9kb3ducmV2LnhtbFBLAQIUABQAAAAIAIdO4kCcHfYN2wEAAJgDAAAOAAAA&#10;AAAAAAEAIAAAACQBAABkcnMvZTJvRG9jLnhtbFBLBQYAAAAABgAGAFkBAABxBQAAAAA=&#10;">
                <v:path arrowok="t"/>
                <v:fill focussize="0,0"/>
                <v:stroke weight="0.591023622047244pt" color="#000000"/>
                <v:imagedata o:title=""/>
                <o:lock v:ext="edit"/>
                <w10:wrap type="topAndBottom"/>
              </v:line>
            </w:pict>
          </mc:Fallback>
        </mc:AlternateContent>
      </w:r>
    </w:p>
    <w:p>
      <w:pPr>
        <w:spacing w:after="0"/>
        <w:rPr>
          <w:rFonts w:ascii="Symbol" w:hAnsi="Symbol"/>
          <w:sz w:val="12"/>
        </w:rPr>
        <w:sectPr>
          <w:pgSz w:w="11910" w:h="16840"/>
          <w:pgMar w:top="1520" w:right="1520" w:bottom="1180" w:left="1400" w:header="0" w:footer="993" w:gutter="0"/>
        </w:sectPr>
      </w:pPr>
    </w:p>
    <w:p>
      <w:pPr>
        <w:tabs>
          <w:tab w:val="left" w:pos="896"/>
        </w:tabs>
        <w:spacing w:before="0" w:line="39" w:lineRule="exact"/>
        <w:ind w:left="0" w:right="0" w:firstLine="0"/>
        <w:jc w:val="right"/>
        <w:rPr>
          <w:rFonts w:ascii="Times New Roman" w:hAnsi="Times New Roman"/>
          <w:sz w:val="10"/>
        </w:rPr>
      </w:pPr>
      <w:r>
        <w:rPr>
          <w:rFonts w:ascii="Symbol" w:hAnsi="Symbol"/>
          <w:i/>
          <w:sz w:val="25"/>
        </w:rPr>
        <w:t></w:t>
      </w:r>
      <w:r>
        <w:rPr>
          <w:rFonts w:ascii="Times New Roman" w:hAnsi="Times New Roman"/>
          <w:i/>
          <w:spacing w:val="13"/>
          <w:sz w:val="25"/>
        </w:rPr>
        <w:t xml:space="preserve"> </w:t>
      </w:r>
      <w:r>
        <w:rPr>
          <w:rFonts w:ascii="Times New Roman" w:hAnsi="Times New Roman"/>
          <w:i/>
          <w:sz w:val="24"/>
        </w:rPr>
        <w:t xml:space="preserve">Q </w:t>
      </w:r>
      <w:r>
        <w:rPr>
          <w:rFonts w:ascii="Times New Roman" w:hAnsi="Times New Roman"/>
          <w:i/>
          <w:spacing w:val="22"/>
          <w:sz w:val="24"/>
        </w:rPr>
        <w:t xml:space="preserve"> </w:t>
      </w:r>
      <w:r>
        <w:rPr>
          <w:rFonts w:ascii="Symbol" w:hAnsi="Symbol"/>
          <w:sz w:val="24"/>
        </w:rPr>
        <w:t></w:t>
      </w:r>
      <w:r>
        <w:rPr>
          <w:rFonts w:ascii="Times New Roman" w:hAnsi="Times New Roman"/>
          <w:sz w:val="24"/>
        </w:rPr>
        <w:tab/>
      </w:r>
      <w:r>
        <w:rPr>
          <w:rFonts w:ascii="Times New Roman" w:hAnsi="Times New Roman"/>
          <w:i/>
          <w:position w:val="14"/>
          <w:sz w:val="14"/>
        </w:rPr>
        <w:t>Q</w:t>
      </w:r>
      <w:r>
        <w:rPr>
          <w:rFonts w:ascii="Times New Roman" w:hAnsi="Times New Roman"/>
          <w:i/>
          <w:spacing w:val="-13"/>
          <w:position w:val="14"/>
          <w:sz w:val="14"/>
        </w:rPr>
        <w:t xml:space="preserve"> </w:t>
      </w:r>
      <w:r>
        <w:rPr>
          <w:rFonts w:ascii="Times New Roman" w:hAnsi="Times New Roman"/>
          <w:position w:val="10"/>
          <w:sz w:val="10"/>
        </w:rPr>
        <w:t>T</w:t>
      </w:r>
    </w:p>
    <w:p>
      <w:pPr>
        <w:tabs>
          <w:tab w:val="left" w:pos="1337"/>
        </w:tabs>
        <w:spacing w:before="0" w:line="536870831" w:lineRule="auto"/>
        <w:ind w:left="600" w:right="0" w:firstLine="0"/>
        <w:jc w:val="left"/>
        <w:rPr>
          <w:rFonts w:ascii="Times New Roman"/>
          <w:i/>
          <w:sz w:val="24"/>
        </w:rPr>
      </w:pPr>
      <w:r>
        <w:br w:type="column"/>
      </w:r>
      <w:r>
        <w:rPr>
          <w:rFonts w:ascii="Times New Roman"/>
          <w:sz w:val="14"/>
        </w:rPr>
        <w:t xml:space="preserve">Q   </w:t>
      </w:r>
      <w:r>
        <w:rPr>
          <w:rFonts w:ascii="Times New Roman"/>
          <w:spacing w:val="15"/>
          <w:sz w:val="14"/>
        </w:rPr>
        <w:t xml:space="preserve"> </w:t>
      </w:r>
      <w:r>
        <w:rPr>
          <w:rFonts w:ascii="Times New Roman"/>
          <w:sz w:val="14"/>
        </w:rPr>
        <w:t>T</w:t>
      </w:r>
      <w:r>
        <w:rPr>
          <w:rFonts w:ascii="Times New Roman"/>
          <w:sz w:val="14"/>
        </w:rPr>
        <w:tab/>
      </w:r>
      <w:r>
        <w:rPr>
          <w:rFonts w:ascii="Times New Roman"/>
          <w:i/>
          <w:spacing w:val="-20"/>
          <w:position w:val="-13"/>
          <w:sz w:val="24"/>
        </w:rPr>
        <w:t>Q</w:t>
      </w:r>
    </w:p>
    <w:p>
      <w:pPr>
        <w:pStyle w:val="5"/>
        <w:spacing w:line="39" w:lineRule="exact"/>
        <w:ind w:left="1997"/>
      </w:pPr>
      <w:r>
        <w:br w:type="column"/>
      </w:r>
      <w:r>
        <w:t>（</w:t>
      </w:r>
      <w:r>
        <w:rPr>
          <w:rFonts w:ascii="Times New Roman" w:eastAsia="Times New Roman"/>
        </w:rPr>
        <w:t>A.3.4</w:t>
      </w:r>
      <w:r>
        <w:t>）</w:t>
      </w:r>
    </w:p>
    <w:p>
      <w:pPr>
        <w:spacing w:after="0" w:line="39" w:lineRule="exact"/>
        <w:sectPr>
          <w:type w:val="continuous"/>
          <w:pgSz w:w="11910" w:h="16840"/>
          <w:pgMar w:top="1440" w:right="1520" w:bottom="280" w:left="1400" w:header="720" w:footer="720" w:gutter="0"/>
          <w:cols w:equalWidth="0" w:num="3">
            <w:col w:w="4106" w:space="40"/>
            <w:col w:w="1511" w:space="39"/>
            <w:col w:w="3294"/>
          </w:cols>
        </w:sectPr>
      </w:pPr>
    </w:p>
    <w:p>
      <w:pPr>
        <w:tabs>
          <w:tab w:val="left" w:pos="615"/>
          <w:tab w:val="left" w:pos="1761"/>
          <w:tab w:val="left" w:pos="2438"/>
        </w:tabs>
        <w:spacing w:before="0" w:line="51" w:lineRule="exact"/>
        <w:ind w:left="0" w:right="56" w:firstLine="0"/>
        <w:jc w:val="center"/>
        <w:rPr>
          <w:rFonts w:ascii="Times New Roman" w:hAnsi="Times New Roman"/>
          <w:sz w:val="14"/>
        </w:rPr>
      </w:pPr>
      <w:r>
        <w:rPr>
          <w:rFonts w:ascii="Times New Roman" w:hAnsi="Times New Roman"/>
          <w:w w:val="100"/>
          <w:position w:val="15"/>
          <w:sz w:val="14"/>
        </w:rPr>
        <w:t>c</w:t>
      </w:r>
      <w:r>
        <w:rPr>
          <w:rFonts w:ascii="Times New Roman" w:hAnsi="Times New Roman"/>
          <w:position w:val="15"/>
          <w:sz w:val="14"/>
        </w:rPr>
        <w:t xml:space="preserve">    </w:t>
      </w:r>
      <w:r>
        <w:rPr>
          <w:rFonts w:ascii="Times New Roman" w:hAnsi="Times New Roman"/>
          <w:spacing w:val="-12"/>
          <w:position w:val="15"/>
          <w:sz w:val="14"/>
        </w:rPr>
        <w:t xml:space="preserve"> </w:t>
      </w:r>
      <w:r>
        <w:rPr>
          <w:rFonts w:ascii="Times New Roman" w:hAnsi="Times New Roman"/>
          <w:w w:val="100"/>
          <w:position w:val="15"/>
          <w:sz w:val="14"/>
        </w:rPr>
        <w:t>k</w:t>
      </w:r>
      <w:r>
        <w:rPr>
          <w:rFonts w:ascii="Times New Roman" w:hAnsi="Times New Roman"/>
          <w:position w:val="15"/>
          <w:sz w:val="14"/>
        </w:rPr>
        <w:tab/>
      </w:r>
      <w:r>
        <w:rPr>
          <w:rFonts w:ascii="Times New Roman" w:hAnsi="Times New Roman"/>
          <w:i/>
          <w:sz w:val="24"/>
        </w:rPr>
        <w:t>F</w:t>
      </w:r>
      <w:r>
        <w:rPr>
          <w:rFonts w:ascii="Times New Roman" w:hAnsi="Times New Roman"/>
          <w:i/>
          <w:spacing w:val="29"/>
          <w:sz w:val="24"/>
        </w:rPr>
        <w:t xml:space="preserve"> </w:t>
      </w:r>
      <w:r>
        <w:rPr>
          <w:rFonts w:ascii="Symbol" w:hAnsi="Symbol"/>
          <w:spacing w:val="-2"/>
          <w:w w:val="99"/>
          <w:position w:val="11"/>
          <w:sz w:val="14"/>
        </w:rPr>
        <w:t></w:t>
      </w:r>
      <w:r>
        <w:rPr>
          <w:rFonts w:ascii="Times New Roman" w:hAnsi="Times New Roman"/>
          <w:w w:val="99"/>
          <w:position w:val="11"/>
          <w:sz w:val="14"/>
        </w:rPr>
        <w:t>1</w:t>
      </w:r>
      <w:r>
        <w:rPr>
          <w:rFonts w:ascii="Times New Roman" w:hAnsi="Times New Roman"/>
          <w:spacing w:val="14"/>
          <w:position w:val="11"/>
          <w:sz w:val="14"/>
        </w:rPr>
        <w:t xml:space="preserve"> </w:t>
      </w:r>
      <w:r>
        <w:rPr>
          <w:rFonts w:ascii="Symbol" w:hAnsi="Symbol"/>
          <w:spacing w:val="-93"/>
          <w:position w:val="2"/>
          <w:sz w:val="24"/>
        </w:rPr>
        <w:t></w:t>
      </w:r>
      <w:r>
        <w:rPr>
          <w:rFonts w:ascii="Symbol" w:hAnsi="Symbol"/>
          <w:spacing w:val="6"/>
          <w:position w:val="-9"/>
          <w:sz w:val="24"/>
        </w:rPr>
        <w:t></w:t>
      </w:r>
      <w:r>
        <w:rPr>
          <w:rFonts w:ascii="Symbol" w:hAnsi="Symbol"/>
          <w:spacing w:val="6"/>
          <w:sz w:val="24"/>
        </w:rPr>
        <w:t></w:t>
      </w:r>
      <w:r>
        <w:rPr>
          <w:rFonts w:ascii="Times New Roman" w:hAnsi="Times New Roman"/>
          <w:spacing w:val="-13"/>
          <w:sz w:val="24"/>
        </w:rPr>
        <w:t>(</w:t>
      </w:r>
      <w:r>
        <w:rPr>
          <w:rFonts w:ascii="Symbol" w:hAnsi="Symbol"/>
          <w:i/>
          <w:w w:val="96"/>
          <w:sz w:val="25"/>
        </w:rPr>
        <w:t></w:t>
      </w:r>
      <w:r>
        <w:rPr>
          <w:rFonts w:ascii="Times New Roman" w:hAnsi="Times New Roman"/>
          <w:sz w:val="25"/>
        </w:rPr>
        <w:tab/>
      </w:r>
      <w:r>
        <w:rPr>
          <w:rFonts w:ascii="Symbol" w:hAnsi="Symbol"/>
          <w:i/>
          <w:w w:val="96"/>
          <w:sz w:val="25"/>
        </w:rPr>
        <w:t></w:t>
      </w:r>
      <w:r>
        <w:rPr>
          <w:rFonts w:ascii="Times New Roman" w:hAnsi="Times New Roman"/>
          <w:sz w:val="25"/>
        </w:rPr>
        <w:t xml:space="preserve"> </w:t>
      </w:r>
      <w:r>
        <w:rPr>
          <w:rFonts w:ascii="Times New Roman" w:hAnsi="Times New Roman"/>
          <w:spacing w:val="-3"/>
          <w:sz w:val="25"/>
        </w:rPr>
        <w:t xml:space="preserve"> </w:t>
      </w:r>
      <w:r>
        <w:rPr>
          <w:rFonts w:ascii="Times New Roman" w:hAnsi="Times New Roman"/>
          <w:spacing w:val="11"/>
          <w:sz w:val="24"/>
        </w:rPr>
        <w:t>)</w:t>
      </w:r>
      <w:r>
        <w:rPr>
          <w:rFonts w:ascii="Symbol" w:hAnsi="Symbol"/>
          <w:position w:val="2"/>
          <w:sz w:val="24"/>
        </w:rPr>
        <w:t></w:t>
      </w:r>
      <w:r>
        <w:rPr>
          <w:rFonts w:ascii="Times New Roman" w:hAnsi="Times New Roman"/>
          <w:position w:val="2"/>
          <w:sz w:val="24"/>
        </w:rPr>
        <w:tab/>
      </w:r>
      <w:r>
        <w:rPr>
          <w:rFonts w:ascii="Times New Roman" w:hAnsi="Times New Roman"/>
          <w:w w:val="99"/>
          <w:position w:val="15"/>
          <w:sz w:val="14"/>
        </w:rPr>
        <w:t>k</w:t>
      </w:r>
    </w:p>
    <w:p>
      <w:pPr>
        <w:spacing w:after="0" w:line="51" w:lineRule="exact"/>
        <w:jc w:val="center"/>
        <w:rPr>
          <w:rFonts w:ascii="Times New Roman" w:hAnsi="Times New Roman"/>
          <w:sz w:val="14"/>
        </w:rPr>
        <w:sectPr>
          <w:type w:val="continuous"/>
          <w:pgSz w:w="11910" w:h="16840"/>
          <w:pgMar w:top="1440" w:right="1520" w:bottom="280" w:left="1400" w:header="720" w:footer="720" w:gutter="0"/>
        </w:sectPr>
      </w:pPr>
    </w:p>
    <w:p>
      <w:pPr>
        <w:spacing w:before="73"/>
        <w:ind w:left="0" w:right="441" w:firstLine="0"/>
        <w:jc w:val="right"/>
        <w:rPr>
          <w:rFonts w:ascii="Times New Roman"/>
          <w:sz w:val="10"/>
        </w:rPr>
      </w:pPr>
      <w:r>
        <w:rPr>
          <w:rFonts w:ascii="Times New Roman"/>
          <w:sz w:val="14"/>
        </w:rPr>
        <w:t xml:space="preserve">Q </w:t>
      </w:r>
      <w:r>
        <w:rPr>
          <w:rFonts w:ascii="Times New Roman"/>
          <w:position w:val="-3"/>
          <w:sz w:val="10"/>
        </w:rPr>
        <w:t>T</w:t>
      </w:r>
    </w:p>
    <w:p>
      <w:pPr>
        <w:pStyle w:val="5"/>
        <w:spacing w:before="9"/>
        <w:rPr>
          <w:rFonts w:ascii="Times New Roman"/>
          <w:sz w:val="17"/>
        </w:rPr>
      </w:pPr>
    </w:p>
    <w:p>
      <w:pPr>
        <w:pStyle w:val="5"/>
        <w:ind w:left="400"/>
      </w:pPr>
      <w:r>
        <w:t>式中：</w:t>
      </w:r>
      <w:r>
        <w:rPr>
          <w:rFonts w:ascii="Symbol" w:hAnsi="Symbol" w:eastAsia="Symbol"/>
          <w:i/>
          <w:sz w:val="25"/>
        </w:rPr>
        <w:t></w:t>
      </w:r>
      <w:r>
        <w:rPr>
          <w:rFonts w:ascii="Times New Roman" w:hAnsi="Times New Roman" w:eastAsia="Times New Roman"/>
          <w:i/>
          <w:sz w:val="25"/>
        </w:rPr>
        <w:t xml:space="preserve"> </w:t>
      </w:r>
      <w:r>
        <w:rPr>
          <w:rFonts w:ascii="Times New Roman" w:hAnsi="Times New Roman" w:eastAsia="Times New Roman"/>
          <w:position w:val="-5"/>
          <w:sz w:val="14"/>
        </w:rPr>
        <w:t xml:space="preserve">c </w:t>
      </w:r>
      <w:r>
        <w:rPr>
          <w:rFonts w:ascii="Times New Roman" w:hAnsi="Times New Roman" w:eastAsia="Times New Roman"/>
        </w:rPr>
        <w:t>——</w:t>
      </w:r>
      <w:r>
        <w:t>可变作用的组合值系数；</w:t>
      </w:r>
    </w:p>
    <w:p>
      <w:pPr>
        <w:spacing w:before="129"/>
        <w:ind w:left="1146" w:right="0" w:firstLine="0"/>
        <w:jc w:val="left"/>
        <w:rPr>
          <w:sz w:val="24"/>
        </w:rPr>
      </w:pPr>
      <w:r>
        <w:rPr>
          <w:rFonts w:ascii="Times New Roman" w:hAnsi="Times New Roman" w:eastAsia="Times New Roman"/>
          <w:i/>
          <w:sz w:val="24"/>
        </w:rPr>
        <w:t>Q</w:t>
      </w:r>
      <w:r>
        <w:rPr>
          <w:rFonts w:ascii="Times New Roman" w:hAnsi="Times New Roman" w:eastAsia="Times New Roman"/>
          <w:position w:val="-5"/>
          <w:sz w:val="14"/>
        </w:rPr>
        <w:t xml:space="preserve">k </w:t>
      </w:r>
      <w:r>
        <w:rPr>
          <w:rFonts w:ascii="Times New Roman" w:hAnsi="Times New Roman" w:eastAsia="Times New Roman"/>
          <w:sz w:val="24"/>
        </w:rPr>
        <w:t>——</w:t>
      </w:r>
      <w:r>
        <w:rPr>
          <w:sz w:val="24"/>
        </w:rPr>
        <w:t>可变作用的标准值；</w:t>
      </w:r>
    </w:p>
    <w:p>
      <w:pPr>
        <w:spacing w:before="3"/>
        <w:ind w:left="156" w:right="0" w:firstLine="0"/>
        <w:jc w:val="left"/>
        <w:rPr>
          <w:rFonts w:ascii="Symbol" w:hAnsi="Symbol"/>
          <w:sz w:val="24"/>
        </w:rPr>
      </w:pPr>
      <w:r>
        <w:br w:type="column"/>
      </w:r>
      <w:r>
        <w:rPr>
          <w:rFonts w:ascii="Times New Roman" w:hAnsi="Times New Roman"/>
          <w:sz w:val="14"/>
        </w:rPr>
        <w:t>Q</w:t>
      </w:r>
      <w:r>
        <w:rPr>
          <w:rFonts w:ascii="Times New Roman" w:hAnsi="Times New Roman"/>
          <w:position w:val="-3"/>
          <w:sz w:val="10"/>
        </w:rPr>
        <w:t xml:space="preserve">T </w:t>
      </w:r>
      <w:r>
        <w:rPr>
          <w:rFonts w:ascii="Times New Roman" w:hAnsi="Times New Roman"/>
          <w:sz w:val="14"/>
        </w:rPr>
        <w:t xml:space="preserve">T </w:t>
      </w:r>
      <w:r>
        <w:rPr>
          <w:rFonts w:ascii="Symbol" w:hAnsi="Symbol"/>
          <w:position w:val="-3"/>
          <w:sz w:val="24"/>
        </w:rPr>
        <w:t></w:t>
      </w:r>
    </w:p>
    <w:p>
      <w:pPr>
        <w:spacing w:after="0"/>
        <w:jc w:val="left"/>
        <w:rPr>
          <w:rFonts w:ascii="Symbol" w:hAnsi="Symbol"/>
          <w:sz w:val="24"/>
        </w:rPr>
        <w:sectPr>
          <w:type w:val="continuous"/>
          <w:pgSz w:w="11910" w:h="16840"/>
          <w:pgMar w:top="1440" w:right="1520" w:bottom="280" w:left="1400" w:header="720" w:footer="720" w:gutter="0"/>
          <w:cols w:equalWidth="0" w:num="2">
            <w:col w:w="4577" w:space="40"/>
            <w:col w:w="4373"/>
          </w:cols>
        </w:sectPr>
      </w:pPr>
    </w:p>
    <w:p>
      <w:pPr>
        <w:pStyle w:val="5"/>
        <w:spacing w:before="119" w:line="286" w:lineRule="exact"/>
        <w:ind w:left="216"/>
        <w:jc w:val="center"/>
      </w:pPr>
      <w:r>
        <mc:AlternateContent>
          <mc:Choice Requires="wps">
            <w:drawing>
              <wp:anchor distT="0" distB="0" distL="114300" distR="114300" simplePos="0" relativeHeight="248046592" behindDoc="1" locked="0" layoutInCell="1" allowOverlap="1">
                <wp:simplePos x="0" y="0"/>
                <wp:positionH relativeFrom="page">
                  <wp:posOffset>1723390</wp:posOffset>
                </wp:positionH>
                <wp:positionV relativeFrom="paragraph">
                  <wp:posOffset>193675</wp:posOffset>
                </wp:positionV>
                <wp:extent cx="64770" cy="9906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64770" cy="99060"/>
                        </a:xfrm>
                        <a:prstGeom prst="rect">
                          <a:avLst/>
                        </a:prstGeom>
                        <a:noFill/>
                        <a:ln>
                          <a:noFill/>
                        </a:ln>
                      </wps:spPr>
                      <wps:txbx>
                        <w:txbxContent>
                          <w:p>
                            <w:pPr>
                              <w:spacing w:before="0" w:line="155" w:lineRule="exact"/>
                              <w:ind w:left="0" w:right="0" w:firstLine="0"/>
                              <w:jc w:val="left"/>
                              <w:rPr>
                                <w:rFonts w:ascii="Times New Roman"/>
                                <w:sz w:val="14"/>
                              </w:rPr>
                            </w:pPr>
                            <w:r>
                              <w:rPr>
                                <w:rFonts w:ascii="Times New Roman"/>
                                <w:w w:val="100"/>
                                <w:sz w:val="14"/>
                              </w:rPr>
                              <w:t>Q</w:t>
                            </w:r>
                          </w:p>
                        </w:txbxContent>
                      </wps:txbx>
                      <wps:bodyPr lIns="0" tIns="0" rIns="0" bIns="0" upright="1"/>
                    </wps:wsp>
                  </a:graphicData>
                </a:graphic>
              </wp:anchor>
            </w:drawing>
          </mc:Choice>
          <mc:Fallback>
            <w:pict>
              <v:shape id="_x0000_s1026" o:spid="_x0000_s1026" o:spt="202" type="#_x0000_t202" style="position:absolute;left:0pt;margin-left:135.7pt;margin-top:15.25pt;height:7.8pt;width:5.1pt;mso-position-horizontal-relative:page;z-index:-255269888;mso-width-relative:page;mso-height-relative:page;" filled="f" stroked="f" coordsize="21600,21600" o:gfxdata="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Hibv+fZAAAACQEAAA8AAAAAAAAA&#10;AQAgAAAAIgAAAGRycy9kb3ducmV2LnhtbFBLAQIUABQAAAAIAIdO4kCeoxhwngEAACMDAAAOAAAA&#10;AAAAAAEAIAAAACgBAABkcnMvZTJvRG9jLnhtbFBLBQYAAAAABgAGAFkBAAA4BQAAAAA=&#10;">
                <v:path/>
                <v:fill on="f" focussize="0,0"/>
                <v:stroke on="f" joinstyle="miter"/>
                <v:imagedata o:title=""/>
                <o:lock v:ext="edit"/>
                <v:textbox inset="0mm,0mm,0mm,0mm">
                  <w:txbxContent>
                    <w:p>
                      <w:pPr>
                        <w:spacing w:before="0" w:line="155" w:lineRule="exact"/>
                        <w:ind w:left="0" w:right="0" w:firstLine="0"/>
                        <w:jc w:val="left"/>
                        <w:rPr>
                          <w:rFonts w:ascii="Times New Roman"/>
                          <w:sz w:val="14"/>
                        </w:rPr>
                      </w:pPr>
                      <w:r>
                        <w:rPr>
                          <w:rFonts w:ascii="Times New Roman"/>
                          <w:w w:val="100"/>
                          <w:sz w:val="14"/>
                        </w:rPr>
                        <w:t>Q</w:t>
                      </w:r>
                    </w:p>
                  </w:txbxContent>
                </v:textbox>
              </v:shape>
            </w:pict>
          </mc:Fallback>
        </mc:AlternateContent>
      </w:r>
      <w:r>
        <w:rPr>
          <w:rFonts w:ascii="Times New Roman" w:hAnsi="Times New Roman" w:eastAsia="Times New Roman"/>
          <w:i/>
        </w:rPr>
        <w:t xml:space="preserve">F </w:t>
      </w:r>
      <w:r>
        <w:rPr>
          <w:rFonts w:ascii="Symbol" w:hAnsi="Symbol" w:eastAsia="Symbol"/>
          <w:position w:val="11"/>
          <w:sz w:val="14"/>
        </w:rPr>
        <w:t></w:t>
      </w:r>
      <w:r>
        <w:rPr>
          <w:rFonts w:ascii="Times New Roman" w:hAnsi="Times New Roman" w:eastAsia="Times New Roman"/>
          <w:position w:val="11"/>
          <w:sz w:val="14"/>
        </w:rPr>
        <w:t>1</w:t>
      </w:r>
      <w:r>
        <w:rPr>
          <w:rFonts w:ascii="Times New Roman" w:hAnsi="Times New Roman" w:eastAsia="Times New Roman"/>
        </w:rPr>
        <w:t>(</w:t>
      </w:r>
      <w:r>
        <w:rPr>
          <w:rFonts w:ascii="Symbol" w:hAnsi="Symbol" w:eastAsia="Symbol"/>
        </w:rPr>
        <w:t></w:t>
      </w:r>
      <w:r>
        <w:rPr>
          <w:rFonts w:ascii="Times New Roman" w:hAnsi="Times New Roman" w:eastAsia="Times New Roman"/>
        </w:rPr>
        <w:t>) ——</w:t>
      </w:r>
      <w:r>
        <w:t>可变作用设计基准期内最大值概率分布函数的反函数；</w:t>
      </w:r>
    </w:p>
    <w:p>
      <w:pPr>
        <w:spacing w:before="0" w:line="83" w:lineRule="exact"/>
        <w:ind w:left="1412" w:right="0" w:firstLine="0"/>
        <w:jc w:val="left"/>
        <w:rPr>
          <w:rFonts w:ascii="Times New Roman"/>
          <w:sz w:val="10"/>
        </w:rPr>
      </w:pPr>
      <w:r>
        <w:rPr>
          <w:rFonts w:ascii="Times New Roman"/>
          <w:w w:val="101"/>
          <w:sz w:val="10"/>
        </w:rPr>
        <w:t>T</w:t>
      </w:r>
    </w:p>
    <w:p>
      <w:pPr>
        <w:spacing w:after="0" w:line="83" w:lineRule="exact"/>
        <w:jc w:val="left"/>
        <w:rPr>
          <w:rFonts w:ascii="Times New Roman"/>
          <w:sz w:val="10"/>
        </w:rPr>
        <w:sectPr>
          <w:type w:val="continuous"/>
          <w:pgSz w:w="11910" w:h="16840"/>
          <w:pgMar w:top="1440" w:right="1520" w:bottom="280" w:left="1400" w:header="720" w:footer="720" w:gutter="0"/>
        </w:sectPr>
      </w:pPr>
    </w:p>
    <w:p>
      <w:pPr>
        <w:spacing w:before="77"/>
        <w:ind w:left="1182" w:right="0" w:firstLine="0"/>
        <w:jc w:val="left"/>
        <w:rPr>
          <w:sz w:val="24"/>
        </w:rPr>
      </w:pPr>
      <w:r>
        <w:rPr>
          <w:rFonts w:ascii="Symbol" w:hAnsi="Symbol" w:eastAsia="Symbol"/>
          <w:sz w:val="25"/>
        </w:rPr>
        <w:t></w:t>
      </w:r>
      <w:r>
        <w:rPr>
          <w:rFonts w:ascii="Times New Roman" w:hAnsi="Times New Roman" w:eastAsia="Times New Roman"/>
          <w:sz w:val="25"/>
        </w:rPr>
        <w:t>(</w:t>
      </w:r>
      <w:r>
        <w:rPr>
          <w:rFonts w:ascii="Symbol" w:hAnsi="Symbol" w:eastAsia="Symbol"/>
          <w:sz w:val="25"/>
        </w:rPr>
        <w:t></w:t>
      </w:r>
      <w:r>
        <w:rPr>
          <w:rFonts w:ascii="Times New Roman" w:hAnsi="Times New Roman" w:eastAsia="Times New Roman"/>
          <w:sz w:val="25"/>
        </w:rPr>
        <w:t xml:space="preserve">) </w:t>
      </w:r>
      <w:r>
        <w:rPr>
          <w:rFonts w:ascii="Times New Roman" w:hAnsi="Times New Roman" w:eastAsia="Times New Roman"/>
          <w:sz w:val="24"/>
        </w:rPr>
        <w:t>——</w:t>
      </w:r>
      <w:r>
        <w:rPr>
          <w:sz w:val="24"/>
        </w:rPr>
        <w:t>标准正态随机变量的概率分布函数；</w:t>
      </w:r>
    </w:p>
    <w:p>
      <w:pPr>
        <w:pStyle w:val="5"/>
        <w:spacing w:before="129" w:line="362" w:lineRule="auto"/>
        <w:ind w:left="1029" w:right="271" w:firstLine="139"/>
      </w:pPr>
      <w:r>
        <mc:AlternateContent>
          <mc:Choice Requires="wps">
            <w:drawing>
              <wp:anchor distT="0" distB="0" distL="114300" distR="114300" simplePos="0" relativeHeight="248049664" behindDoc="1" locked="0" layoutInCell="1" allowOverlap="1">
                <wp:simplePos x="0" y="0"/>
                <wp:positionH relativeFrom="page">
                  <wp:posOffset>2174240</wp:posOffset>
                </wp:positionH>
                <wp:positionV relativeFrom="paragraph">
                  <wp:posOffset>250825</wp:posOffset>
                </wp:positionV>
                <wp:extent cx="40640" cy="73025"/>
                <wp:effectExtent l="0" t="0" r="0" b="0"/>
                <wp:wrapNone/>
                <wp:docPr id="73" name="文本框 73"/>
                <wp:cNvGraphicFramePr/>
                <a:graphic xmlns:a="http://schemas.openxmlformats.org/drawingml/2006/main">
                  <a:graphicData uri="http://schemas.microsoft.com/office/word/2010/wordprocessingShape">
                    <wps:wsp>
                      <wps:cNvSpPr txBox="1"/>
                      <wps:spPr>
                        <a:xfrm>
                          <a:off x="0" y="0"/>
                          <a:ext cx="40640" cy="73025"/>
                        </a:xfrm>
                        <a:prstGeom prst="rect">
                          <a:avLst/>
                        </a:prstGeom>
                        <a:noFill/>
                        <a:ln>
                          <a:noFill/>
                        </a:ln>
                      </wps:spPr>
                      <wps:txbx>
                        <w:txbxContent>
                          <w:p>
                            <w:pPr>
                              <w:spacing w:before="0" w:line="114" w:lineRule="exact"/>
                              <w:ind w:left="0" w:right="0" w:firstLine="0"/>
                              <w:jc w:val="left"/>
                              <w:rPr>
                                <w:rFonts w:ascii="Times New Roman"/>
                                <w:sz w:val="10"/>
                              </w:rPr>
                            </w:pPr>
                            <w:r>
                              <w:rPr>
                                <w:rFonts w:ascii="Times New Roman"/>
                                <w:w w:val="103"/>
                                <w:sz w:val="10"/>
                              </w:rPr>
                              <w:t>T</w:t>
                            </w:r>
                          </w:p>
                        </w:txbxContent>
                      </wps:txbx>
                      <wps:bodyPr lIns="0" tIns="0" rIns="0" bIns="0" upright="1"/>
                    </wps:wsp>
                  </a:graphicData>
                </a:graphic>
              </wp:anchor>
            </w:drawing>
          </mc:Choice>
          <mc:Fallback>
            <w:pict>
              <v:shape id="_x0000_s1026" o:spid="_x0000_s1026" o:spt="202" type="#_x0000_t202" style="position:absolute;left:0pt;margin-left:171.2pt;margin-top:19.75pt;height:5.75pt;width:3.2pt;mso-position-horizontal-relative:page;z-index:-255266816;mso-width-relative:page;mso-height-relative:page;" filled="f" stroked="f" coordsize="21600,21600" o:gfxdata="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yoduc9kAAAAJAQAADwAAAAAAAAAB&#10;ACAAAAAiAAAAZHJzL2Rvd25yZXYueG1sUEsBAhQAFAAAAAgAh07iQH/1srydAQAAIwMAAA4AAAAA&#10;AAAAAQAgAAAAKAEAAGRycy9lMm9Eb2MueG1sUEsFBgAAAAAGAAYAWQEAADcFAAAAAA==&#10;">
                <v:path/>
                <v:fill on="f" focussize="0,0"/>
                <v:stroke on="f" joinstyle="miter"/>
                <v:imagedata o:title=""/>
                <o:lock v:ext="edit"/>
                <v:textbox inset="0mm,0mm,0mm,0mm">
                  <w:txbxContent>
                    <w:p>
                      <w:pPr>
                        <w:spacing w:before="0" w:line="114" w:lineRule="exact"/>
                        <w:ind w:left="0" w:right="0" w:firstLine="0"/>
                        <w:jc w:val="left"/>
                        <w:rPr>
                          <w:rFonts w:ascii="Times New Roman"/>
                          <w:sz w:val="10"/>
                        </w:rPr>
                      </w:pPr>
                      <w:r>
                        <w:rPr>
                          <w:rFonts w:ascii="Times New Roman"/>
                          <w:w w:val="103"/>
                          <w:sz w:val="10"/>
                        </w:rPr>
                        <w:t>T</w:t>
                      </w:r>
                    </w:p>
                  </w:txbxContent>
                </v:textbox>
              </v:shape>
            </w:pict>
          </mc:Fallback>
        </mc:AlternateContent>
      </w:r>
      <w:r>
        <w:rPr>
          <w:rFonts w:ascii="Symbol" w:hAnsi="Symbol" w:eastAsia="Symbol"/>
          <w:i/>
          <w:sz w:val="26"/>
        </w:rPr>
        <w:t></w:t>
      </w:r>
      <w:r>
        <w:rPr>
          <w:rFonts w:ascii="Times New Roman" w:hAnsi="Times New Roman" w:eastAsia="Times New Roman"/>
          <w:position w:val="-5"/>
          <w:sz w:val="14"/>
        </w:rPr>
        <w:t xml:space="preserve">Q </w:t>
      </w:r>
      <w:r>
        <w:t>、</w:t>
      </w:r>
      <w:r>
        <w:rPr>
          <w:rFonts w:ascii="Symbol" w:hAnsi="Symbol" w:eastAsia="Symbol"/>
          <w:i/>
          <w:sz w:val="26"/>
        </w:rPr>
        <w:t></w:t>
      </w:r>
      <w:r>
        <w:rPr>
          <w:rFonts w:ascii="Times New Roman" w:hAnsi="Times New Roman" w:eastAsia="Times New Roman"/>
          <w:position w:val="-5"/>
          <w:sz w:val="14"/>
        </w:rPr>
        <w:t xml:space="preserve">Q </w:t>
      </w:r>
      <w:r>
        <w:rPr>
          <w:rFonts w:ascii="Times New Roman" w:hAnsi="Times New Roman" w:eastAsia="Times New Roman"/>
        </w:rPr>
        <w:t>——</w:t>
      </w:r>
      <w:r>
        <w:t>采用一次二阶矩方法计算可靠指标时得到的可变作用时段值的敏感系数和设计基准期最大值的敏感系数；</w:t>
      </w:r>
    </w:p>
    <w:p>
      <w:pPr>
        <w:spacing w:before="0" w:line="312" w:lineRule="exact"/>
        <w:ind w:left="1192" w:right="0" w:firstLine="0"/>
        <w:jc w:val="left"/>
        <w:rPr>
          <w:sz w:val="24"/>
        </w:rPr>
      </w:pPr>
      <w:r>
        <w:rPr>
          <w:rFonts w:ascii="Symbol" w:hAnsi="Symbol" w:eastAsia="Symbol"/>
          <w:i/>
          <w:sz w:val="24"/>
        </w:rPr>
        <w:t></w:t>
      </w:r>
      <w:r>
        <w:rPr>
          <w:rFonts w:ascii="Times New Roman" w:hAnsi="Times New Roman" w:eastAsia="Times New Roman"/>
          <w:i/>
          <w:sz w:val="24"/>
        </w:rPr>
        <w:t xml:space="preserve"> </w:t>
      </w:r>
      <w:r>
        <w:rPr>
          <w:rFonts w:ascii="Times New Roman" w:hAnsi="Times New Roman" w:eastAsia="Times New Roman"/>
          <w:position w:val="-5"/>
          <w:sz w:val="13"/>
        </w:rPr>
        <w:t xml:space="preserve">T </w:t>
      </w:r>
      <w:r>
        <w:rPr>
          <w:rFonts w:ascii="Times New Roman" w:hAnsi="Times New Roman" w:eastAsia="Times New Roman"/>
          <w:sz w:val="24"/>
        </w:rPr>
        <w:t>——</w:t>
      </w:r>
      <w:r>
        <w:rPr>
          <w:sz w:val="24"/>
        </w:rPr>
        <w:t>目标可靠指标；</w:t>
      </w:r>
    </w:p>
    <w:p>
      <w:pPr>
        <w:pStyle w:val="5"/>
        <w:spacing w:before="129"/>
        <w:ind w:left="1119"/>
      </w:pPr>
      <w:r>
        <w:rPr>
          <w:rFonts w:ascii="Times New Roman" w:hAnsi="Times New Roman" w:eastAsia="Times New Roman"/>
          <w:i/>
        </w:rPr>
        <w:t>m</w:t>
      </w:r>
      <w:r>
        <w:rPr>
          <w:rFonts w:ascii="Times New Roman" w:hAnsi="Times New Roman" w:eastAsia="Times New Roman"/>
        </w:rPr>
        <w:t>——</w:t>
      </w:r>
      <w:r>
        <w:t>设计基准期内可变作用的时段数。</w:t>
      </w:r>
    </w:p>
    <w:p>
      <w:pPr>
        <w:pStyle w:val="11"/>
        <w:numPr>
          <w:ilvl w:val="2"/>
          <w:numId w:val="33"/>
        </w:numPr>
        <w:tabs>
          <w:tab w:val="left" w:pos="1053"/>
        </w:tabs>
        <w:spacing w:before="152" w:after="0" w:line="357" w:lineRule="auto"/>
        <w:ind w:left="400" w:right="277" w:firstLine="0"/>
        <w:jc w:val="left"/>
        <w:rPr>
          <w:sz w:val="24"/>
        </w:rPr>
      </w:pPr>
      <w:r>
        <w:rPr>
          <w:spacing w:val="-2"/>
          <w:sz w:val="24"/>
        </w:rPr>
        <w:t>当不能给出可变作用的随机过程模型或任意时点分布及统计特征时，组合</w:t>
      </w:r>
      <w:r>
        <w:rPr>
          <w:sz w:val="24"/>
        </w:rPr>
        <w:t>值或组合值系数可根据工程经验确定。</w:t>
      </w:r>
    </w:p>
    <w:p>
      <w:pPr>
        <w:pStyle w:val="5"/>
        <w:rPr>
          <w:sz w:val="19"/>
        </w:rPr>
      </w:pPr>
    </w:p>
    <w:p>
      <w:pPr>
        <w:pStyle w:val="11"/>
        <w:numPr>
          <w:ilvl w:val="1"/>
          <w:numId w:val="33"/>
        </w:numPr>
        <w:tabs>
          <w:tab w:val="left" w:pos="972"/>
          <w:tab w:val="left" w:pos="973"/>
        </w:tabs>
        <w:spacing w:before="0" w:after="0" w:line="240" w:lineRule="auto"/>
        <w:ind w:left="972" w:right="0" w:hanging="573"/>
        <w:jc w:val="left"/>
        <w:rPr>
          <w:sz w:val="24"/>
        </w:rPr>
      </w:pPr>
      <w:r>
        <w:rPr>
          <w:sz w:val="24"/>
        </w:rPr>
        <w:t>可变作用的频遇值</w:t>
      </w:r>
    </w:p>
    <w:p>
      <w:pPr>
        <w:pStyle w:val="5"/>
        <w:spacing w:before="5"/>
        <w:rPr>
          <w:sz w:val="30"/>
        </w:rPr>
      </w:pPr>
    </w:p>
    <w:p>
      <w:pPr>
        <w:pStyle w:val="11"/>
        <w:numPr>
          <w:ilvl w:val="2"/>
          <w:numId w:val="33"/>
        </w:numPr>
        <w:tabs>
          <w:tab w:val="left" w:pos="1194"/>
          <w:tab w:val="left" w:pos="1195"/>
        </w:tabs>
        <w:spacing w:before="0" w:after="0" w:line="357" w:lineRule="auto"/>
        <w:ind w:left="400" w:right="265" w:firstLine="0"/>
        <w:jc w:val="left"/>
        <w:rPr>
          <w:sz w:val="24"/>
        </w:rPr>
      </w:pPr>
      <w:r>
        <w:rPr>
          <w:spacing w:val="10"/>
          <w:sz w:val="24"/>
        </w:rPr>
        <w:t>可变作用的频遇值可根据可变作用的随机过程模型按下列方法之一确</w:t>
      </w:r>
      <w:r>
        <w:rPr>
          <w:sz w:val="24"/>
        </w:rPr>
        <w:t>定：</w:t>
      </w:r>
    </w:p>
    <w:p>
      <w:pPr>
        <w:pStyle w:val="11"/>
        <w:numPr>
          <w:ilvl w:val="0"/>
          <w:numId w:val="38"/>
        </w:numPr>
        <w:tabs>
          <w:tab w:val="left" w:pos="1125"/>
        </w:tabs>
        <w:spacing w:before="3" w:after="0" w:line="240" w:lineRule="auto"/>
        <w:ind w:left="1124" w:right="0" w:hanging="245"/>
        <w:jc w:val="left"/>
        <w:rPr>
          <w:sz w:val="24"/>
        </w:rPr>
      </w:pPr>
      <w:r>
        <w:rPr>
          <w:spacing w:val="4"/>
          <w:sz w:val="24"/>
        </w:rPr>
        <w:t>可变作用的频遇值宜根据超越作用值的总持续时间与设计基准期的比值</w:t>
      </w:r>
    </w:p>
    <w:p>
      <w:pPr>
        <w:pStyle w:val="5"/>
        <w:spacing w:before="153"/>
        <w:ind w:left="400"/>
      </w:pPr>
      <w:r>
        <w:t xml:space="preserve">按图 </w:t>
      </w:r>
      <w:r>
        <w:rPr>
          <w:rFonts w:ascii="Times New Roman" w:eastAsia="Times New Roman"/>
        </w:rPr>
        <w:t xml:space="preserve">A.4.1-1 </w:t>
      </w:r>
      <w:r>
        <w:t>确定，其比值按下式计算：</w:t>
      </w:r>
    </w:p>
    <w:p>
      <w:pPr>
        <w:spacing w:after="0"/>
        <w:sectPr>
          <w:pgSz w:w="11910" w:h="16840"/>
          <w:pgMar w:top="1480" w:right="1520" w:bottom="1180" w:left="1400" w:header="0" w:footer="993" w:gutter="0"/>
        </w:sectPr>
      </w:pPr>
    </w:p>
    <w:p>
      <w:pPr>
        <w:spacing w:before="89"/>
        <w:ind w:left="0" w:right="0" w:firstLine="0"/>
        <w:jc w:val="right"/>
        <w:rPr>
          <w:rFonts w:ascii="Times New Roman" w:hAnsi="Times New Roman"/>
          <w:i/>
          <w:sz w:val="24"/>
        </w:rPr>
      </w:pPr>
      <w:r>
        <w:rPr>
          <w:rFonts w:ascii="Symbol" w:hAnsi="Symbol"/>
          <w:i/>
          <w:spacing w:val="6"/>
          <w:w w:val="97"/>
          <w:sz w:val="25"/>
        </w:rPr>
        <w:t></w:t>
      </w:r>
      <w:r>
        <w:rPr>
          <w:rFonts w:ascii="Times New Roman" w:hAnsi="Times New Roman"/>
          <w:w w:val="100"/>
          <w:position w:val="-5"/>
          <w:sz w:val="14"/>
        </w:rPr>
        <w:t>x</w:t>
      </w:r>
      <w:r>
        <w:rPr>
          <w:rFonts w:ascii="Times New Roman" w:hAnsi="Times New Roman"/>
          <w:position w:val="-5"/>
          <w:sz w:val="14"/>
        </w:rPr>
        <w:t xml:space="preserve"> </w:t>
      </w:r>
      <w:r>
        <w:rPr>
          <w:rFonts w:ascii="Times New Roman" w:hAnsi="Times New Roman"/>
          <w:spacing w:val="15"/>
          <w:position w:val="-5"/>
          <w:sz w:val="14"/>
        </w:rPr>
        <w:t xml:space="preserve"> </w:t>
      </w:r>
      <w:r>
        <w:rPr>
          <w:rFonts w:ascii="Symbol" w:hAnsi="Symbol"/>
          <w:w w:val="101"/>
          <w:sz w:val="24"/>
        </w:rPr>
        <w:t></w:t>
      </w:r>
      <w:r>
        <w:rPr>
          <w:rFonts w:ascii="Times New Roman" w:hAnsi="Times New Roman"/>
          <w:spacing w:val="-8"/>
          <w:sz w:val="24"/>
        </w:rPr>
        <w:t xml:space="preserve"> </w:t>
      </w:r>
      <w:r>
        <w:rPr>
          <w:rFonts w:ascii="Symbol" w:hAnsi="Symbol"/>
          <w:spacing w:val="20"/>
          <w:w w:val="101"/>
          <w:position w:val="-5"/>
          <w:sz w:val="36"/>
        </w:rPr>
        <w:t></w:t>
      </w:r>
      <w:r>
        <w:rPr>
          <w:rFonts w:ascii="Times New Roman" w:hAnsi="Times New Roman"/>
          <w:i/>
          <w:spacing w:val="-1"/>
          <w:w w:val="101"/>
          <w:sz w:val="24"/>
        </w:rPr>
        <w:t>t</w:t>
      </w:r>
      <w:r>
        <w:rPr>
          <w:rFonts w:ascii="Times New Roman" w:hAnsi="Times New Roman"/>
          <w:i/>
          <w:w w:val="100"/>
          <w:position w:val="-5"/>
          <w:sz w:val="14"/>
        </w:rPr>
        <w:t>i</w:t>
      </w:r>
      <w:r>
        <w:rPr>
          <w:rFonts w:ascii="Times New Roman" w:hAnsi="Times New Roman"/>
          <w:i/>
          <w:position w:val="-5"/>
          <w:sz w:val="14"/>
        </w:rPr>
        <w:t xml:space="preserve"> </w:t>
      </w:r>
      <w:r>
        <w:rPr>
          <w:rFonts w:ascii="Times New Roman" w:hAnsi="Times New Roman"/>
          <w:i/>
          <w:spacing w:val="2"/>
          <w:position w:val="-5"/>
          <w:sz w:val="14"/>
        </w:rPr>
        <w:t xml:space="preserve"> </w:t>
      </w:r>
      <w:r>
        <w:rPr>
          <w:rFonts w:ascii="Times New Roman" w:hAnsi="Times New Roman"/>
          <w:w w:val="101"/>
          <w:sz w:val="24"/>
        </w:rPr>
        <w:t>/</w:t>
      </w:r>
      <w:r>
        <w:rPr>
          <w:rFonts w:ascii="Times New Roman" w:hAnsi="Times New Roman"/>
          <w:spacing w:val="-27"/>
          <w:sz w:val="24"/>
        </w:rPr>
        <w:t xml:space="preserve"> </w:t>
      </w:r>
      <w:r>
        <w:rPr>
          <w:rFonts w:ascii="Times New Roman" w:hAnsi="Times New Roman"/>
          <w:i/>
          <w:w w:val="101"/>
          <w:sz w:val="24"/>
        </w:rPr>
        <w:t>T</w:t>
      </w:r>
    </w:p>
    <w:p>
      <w:pPr>
        <w:pStyle w:val="5"/>
        <w:spacing w:before="168"/>
        <w:ind w:right="275"/>
        <w:jc w:val="right"/>
        <w:rPr>
          <w:rFonts w:ascii="Times New Roman"/>
        </w:rPr>
      </w:pPr>
      <w:r>
        <w:br w:type="column"/>
      </w:r>
      <w:r>
        <w:rPr>
          <w:rFonts w:ascii="Times New Roman"/>
        </w:rPr>
        <w:t>(A.4.1-1)</w:t>
      </w:r>
    </w:p>
    <w:p>
      <w:pPr>
        <w:spacing w:after="0"/>
        <w:jc w:val="right"/>
        <w:rPr>
          <w:rFonts w:ascii="Times New Roman"/>
        </w:rPr>
        <w:sectPr>
          <w:type w:val="continuous"/>
          <w:pgSz w:w="11910" w:h="16840"/>
          <w:pgMar w:top="1440" w:right="1520" w:bottom="280" w:left="1400" w:header="720" w:footer="720" w:gutter="0"/>
          <w:cols w:equalWidth="0" w:num="2">
            <w:col w:w="5112" w:space="40"/>
            <w:col w:w="3838"/>
          </w:cols>
        </w:sectPr>
      </w:pPr>
    </w:p>
    <w:p>
      <w:pPr>
        <w:pStyle w:val="5"/>
        <w:spacing w:before="71"/>
        <w:ind w:left="400"/>
      </w:pPr>
      <w:r>
        <w:t>式中：</w:t>
      </w:r>
      <w:r>
        <w:rPr>
          <w:rFonts w:ascii="Symbol" w:hAnsi="Symbol" w:eastAsia="Symbol"/>
          <w:i/>
          <w:sz w:val="25"/>
        </w:rPr>
        <w:t></w:t>
      </w:r>
      <w:r>
        <w:rPr>
          <w:rFonts w:ascii="Times New Roman" w:hAnsi="Times New Roman" w:eastAsia="Times New Roman"/>
          <w:position w:val="-5"/>
          <w:sz w:val="14"/>
        </w:rPr>
        <w:t xml:space="preserve">x </w:t>
      </w:r>
      <w:r>
        <w:rPr>
          <w:rFonts w:ascii="Times New Roman" w:hAnsi="Times New Roman" w:eastAsia="Times New Roman"/>
        </w:rPr>
        <w:t>——</w:t>
      </w:r>
      <w:r>
        <w:t xml:space="preserve">超越作用值的总持续时间与设计基准期的比值，一般小于 </w:t>
      </w:r>
      <w:r>
        <w:rPr>
          <w:rFonts w:ascii="Times New Roman" w:hAnsi="Times New Roman" w:eastAsia="Times New Roman"/>
        </w:rPr>
        <w:t>0.1</w:t>
      </w:r>
      <w:r>
        <w:t>；</w:t>
      </w:r>
    </w:p>
    <w:p>
      <w:pPr>
        <w:spacing w:before="68"/>
        <w:ind w:left="1154" w:right="0" w:firstLine="0"/>
        <w:jc w:val="left"/>
        <w:rPr>
          <w:sz w:val="24"/>
        </w:rPr>
      </w:pPr>
      <w:r>
        <w:rPr>
          <w:rFonts w:ascii="Symbol" w:hAnsi="Symbol" w:eastAsia="Symbol"/>
          <w:spacing w:val="24"/>
          <w:w w:val="101"/>
          <w:position w:val="-5"/>
          <w:sz w:val="36"/>
        </w:rPr>
        <w:t></w:t>
      </w:r>
      <w:r>
        <w:rPr>
          <w:rFonts w:ascii="Times New Roman" w:hAnsi="Times New Roman" w:eastAsia="Times New Roman"/>
          <w:i/>
          <w:spacing w:val="11"/>
          <w:w w:val="101"/>
          <w:sz w:val="24"/>
        </w:rPr>
        <w:t>t</w:t>
      </w:r>
      <w:r>
        <w:rPr>
          <w:rFonts w:ascii="Times New Roman" w:hAnsi="Times New Roman" w:eastAsia="Times New Roman"/>
          <w:i/>
          <w:w w:val="101"/>
          <w:position w:val="-5"/>
          <w:sz w:val="14"/>
        </w:rPr>
        <w:t>i</w:t>
      </w:r>
      <w:r>
        <w:rPr>
          <w:rFonts w:ascii="Times New Roman" w:hAnsi="Times New Roman" w:eastAsia="Times New Roman"/>
          <w:i/>
          <w:spacing w:val="-7"/>
          <w:position w:val="-5"/>
          <w:sz w:val="14"/>
        </w:rPr>
        <w:t xml:space="preserve">   </w:t>
      </w:r>
      <w:r>
        <w:rPr>
          <w:rFonts w:ascii="Times New Roman" w:hAnsi="Times New Roman" w:eastAsia="Times New Roman"/>
          <w:spacing w:val="-1"/>
          <w:sz w:val="24"/>
        </w:rPr>
        <w:t>——</w:t>
      </w:r>
      <w:r>
        <w:rPr>
          <w:sz w:val="24"/>
        </w:rPr>
        <w:t>超越作用值的总持续时间；</w:t>
      </w:r>
    </w:p>
    <w:p>
      <w:pPr>
        <w:pStyle w:val="5"/>
        <w:spacing w:before="81"/>
        <w:ind w:left="1140"/>
      </w:pPr>
      <w:r>
        <w:rPr>
          <w:rFonts w:ascii="Times New Roman" w:hAnsi="Times New Roman" w:eastAsia="Times New Roman"/>
          <w:i/>
          <w:sz w:val="23"/>
        </w:rPr>
        <w:t xml:space="preserve">T </w:t>
      </w:r>
      <w:r>
        <w:rPr>
          <w:rFonts w:ascii="Times New Roman" w:hAnsi="Times New Roman" w:eastAsia="Times New Roman"/>
        </w:rPr>
        <w:t>——</w:t>
      </w:r>
      <w:r>
        <w:t>设计基准期。</w:t>
      </w:r>
    </w:p>
    <w:p>
      <w:pPr>
        <w:pStyle w:val="5"/>
        <w:spacing w:before="140"/>
        <w:ind w:left="880"/>
      </w:pPr>
      <w:r>
        <w:t>对于各态历经过程，当比值为规定的</w:t>
      </w:r>
      <w:r>
        <w:rPr>
          <w:rFonts w:ascii="Symbol" w:hAnsi="Symbol" w:eastAsia="Symbol"/>
          <w:i/>
          <w:sz w:val="25"/>
        </w:rPr>
        <w:t></w:t>
      </w:r>
      <w:r>
        <w:rPr>
          <w:rFonts w:ascii="Times New Roman" w:hAnsi="Times New Roman" w:eastAsia="Times New Roman"/>
          <w:position w:val="-5"/>
          <w:sz w:val="14"/>
        </w:rPr>
        <w:t xml:space="preserve">x </w:t>
      </w:r>
      <w:r>
        <w:t>值时，可变作用频遇值按下式确定：</w:t>
      </w:r>
    </w:p>
    <w:p>
      <w:pPr>
        <w:spacing w:after="0"/>
        <w:sectPr>
          <w:type w:val="continuous"/>
          <w:pgSz w:w="11910" w:h="16840"/>
          <w:pgMar w:top="1440" w:right="1520" w:bottom="280" w:left="1400" w:header="720" w:footer="720" w:gutter="0"/>
        </w:sectPr>
      </w:pPr>
    </w:p>
    <w:p>
      <w:pPr>
        <w:spacing w:before="130" w:line="220" w:lineRule="exact"/>
        <w:ind w:left="0" w:right="0" w:firstLine="0"/>
        <w:jc w:val="right"/>
        <w:rPr>
          <w:rFonts w:ascii="Symbol" w:hAnsi="Symbol"/>
          <w:sz w:val="24"/>
        </w:rPr>
      </w:pPr>
      <w:r>
        <w:rPr>
          <w:rFonts w:ascii="Times New Roman" w:hAnsi="Times New Roman"/>
          <w:i/>
          <w:sz w:val="24"/>
        </w:rPr>
        <w:t xml:space="preserve">Q </w:t>
      </w:r>
      <w:r>
        <w:rPr>
          <w:rFonts w:ascii="Symbol" w:hAnsi="Symbol"/>
          <w:sz w:val="24"/>
        </w:rPr>
        <w:t></w:t>
      </w:r>
      <w:r>
        <w:rPr>
          <w:rFonts w:ascii="Times New Roman" w:hAnsi="Times New Roman"/>
          <w:sz w:val="24"/>
        </w:rPr>
        <w:t xml:space="preserve"> </w:t>
      </w:r>
      <w:r>
        <w:rPr>
          <w:rFonts w:ascii="Times New Roman" w:hAnsi="Times New Roman"/>
          <w:i/>
          <w:sz w:val="24"/>
        </w:rPr>
        <w:t xml:space="preserve">F </w:t>
      </w:r>
      <w:r>
        <w:rPr>
          <w:rFonts w:ascii="Symbol" w:hAnsi="Symbol"/>
          <w:position w:val="11"/>
          <w:sz w:val="14"/>
        </w:rPr>
        <w:t></w:t>
      </w:r>
      <w:r>
        <w:rPr>
          <w:rFonts w:ascii="Times New Roman" w:hAnsi="Times New Roman"/>
          <w:position w:val="11"/>
          <w:sz w:val="14"/>
        </w:rPr>
        <w:t xml:space="preserve">1 </w:t>
      </w:r>
      <w:r>
        <w:rPr>
          <w:rFonts w:ascii="Symbol" w:hAnsi="Symbol"/>
          <w:position w:val="16"/>
          <w:sz w:val="24"/>
        </w:rPr>
        <w:t></w:t>
      </w:r>
      <w:r>
        <w:rPr>
          <w:rFonts w:ascii="Times New Roman" w:hAnsi="Times New Roman"/>
          <w:sz w:val="24"/>
        </w:rPr>
        <w:t>1</w:t>
      </w:r>
      <w:r>
        <w:rPr>
          <w:rFonts w:ascii="Symbol" w:hAnsi="Symbol"/>
          <w:sz w:val="24"/>
        </w:rPr>
        <w:t></w:t>
      </w:r>
      <w:r>
        <w:rPr>
          <w:rFonts w:ascii="Times New Roman" w:hAnsi="Times New Roman"/>
          <w:sz w:val="24"/>
        </w:rPr>
        <w:t xml:space="preserve"> </w:t>
      </w:r>
      <w:r>
        <w:rPr>
          <w:rFonts w:ascii="Symbol" w:hAnsi="Symbol"/>
          <w:i/>
          <w:position w:val="15"/>
          <w:sz w:val="25"/>
        </w:rPr>
        <w:t></w:t>
      </w:r>
      <w:r>
        <w:rPr>
          <w:rFonts w:ascii="Times New Roman" w:hAnsi="Times New Roman"/>
          <w:position w:val="9"/>
          <w:sz w:val="14"/>
        </w:rPr>
        <w:t xml:space="preserve">x </w:t>
      </w:r>
      <w:r>
        <w:rPr>
          <w:rFonts w:ascii="Symbol" w:hAnsi="Symbol"/>
          <w:position w:val="16"/>
          <w:sz w:val="24"/>
        </w:rPr>
        <w:t></w:t>
      </w:r>
    </w:p>
    <w:p>
      <w:pPr>
        <w:pStyle w:val="5"/>
        <w:spacing w:before="5"/>
        <w:rPr>
          <w:rFonts w:ascii="Symbol" w:hAnsi="Symbol"/>
          <w:sz w:val="9"/>
        </w:rPr>
      </w:pPr>
    </w:p>
    <w:p>
      <w:pPr>
        <w:pStyle w:val="5"/>
        <w:spacing w:line="20" w:lineRule="exact"/>
        <w:ind w:left="4866"/>
        <w:rPr>
          <w:rFonts w:ascii="Symbol" w:hAnsi="Symbol"/>
          <w:sz w:val="2"/>
        </w:rPr>
      </w:pPr>
      <w:r>
        <w:rPr>
          <w:rFonts w:ascii="Symbol" w:hAnsi="Symbol"/>
          <w:sz w:val="2"/>
        </w:rPr>
        <mc:AlternateContent>
          <mc:Choice Requires="wpg">
            <w:drawing>
              <wp:inline distT="0" distB="0" distL="114300" distR="114300">
                <wp:extent cx="160020" cy="7620"/>
                <wp:effectExtent l="0" t="0" r="0" b="0"/>
                <wp:docPr id="101" name="组合 101"/>
                <wp:cNvGraphicFramePr/>
                <a:graphic xmlns:a="http://schemas.openxmlformats.org/drawingml/2006/main">
                  <a:graphicData uri="http://schemas.microsoft.com/office/word/2010/wordprocessingGroup">
                    <wpg:wgp>
                      <wpg:cNvGrpSpPr/>
                      <wpg:grpSpPr>
                        <a:xfrm>
                          <a:off x="0" y="0"/>
                          <a:ext cx="160020" cy="7620"/>
                          <a:chOff x="0" y="0"/>
                          <a:chExt cx="252" cy="12"/>
                        </a:xfrm>
                      </wpg:grpSpPr>
                      <wps:wsp>
                        <wps:cNvPr id="100" name="直接连接符 100"/>
                        <wps:cNvSpPr/>
                        <wps:spPr>
                          <a:xfrm>
                            <a:off x="0" y="6"/>
                            <a:ext cx="252" cy="0"/>
                          </a:xfrm>
                          <a:prstGeom prst="line">
                            <a:avLst/>
                          </a:prstGeom>
                          <a:ln w="7569" cap="flat" cmpd="sng">
                            <a:solidFill>
                              <a:srgbClr val="000000"/>
                            </a:solidFill>
                            <a:prstDash val="solid"/>
                            <a:headEnd type="none" w="med" len="med"/>
                            <a:tailEnd type="none" w="med" len="med"/>
                          </a:ln>
                        </wps:spPr>
                        <wps:bodyPr upright="1"/>
                      </wps:wsp>
                    </wpg:wgp>
                  </a:graphicData>
                </a:graphic>
              </wp:inline>
            </w:drawing>
          </mc:Choice>
          <mc:Fallback>
            <w:pict>
              <v:group id="_x0000_s1026" o:spid="_x0000_s1026" o:spt="203" style="height:0.6pt;width:12.6pt;" coordsize="252,12" o:gfxdata="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DYNBVvTAAAAAgEAAA8AAAAAAAAAAQAgAAAAIgAAAGRycy9kb3ducmV2&#10;LnhtbFBLAQIUABQAAAAIAIdO4kAEpCBeOgIAAL4EAAAOAAAAAAAAAAEAIAAAACIBAABkcnMvZTJv&#10;RG9jLnhtbFBLBQYAAAAABgAGAFkBAADOBQAAAAA=&#10;">
                <o:lock v:ext="edit" aspectratio="f"/>
                <v:line id="_x0000_s1026" o:spid="_x0000_s1026" o:spt="20" style="position:absolute;left:0;top:6;height:0;width:252;" filled="f" stroked="t" coordsize="21600,21600" o:gfxdata="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ujlLbsAAADc&#10;AAAADwAAAAAAAAABACAAAAAiAAAAZHJzL2Rvd25yZXYueG1sUEsBAhQAFAAAAAgAh07iQDMvBZ47&#10;AAAAOQAAABAAAAAAAAAAAQAgAAAACgEAAGRycy9zaGFwZXhtbC54bWxQSwUGAAAAAAYABgBbAQAA&#10;tAMAAAAA&#10;">
                  <v:fill on="f" focussize="0,0"/>
                  <v:stroke weight="0.595984251968504pt" color="#000000" joinstyle="round"/>
                  <v:imagedata o:title=""/>
                  <o:lock v:ext="edit" aspectratio="f"/>
                </v:line>
                <w10:wrap type="none"/>
                <w10:anchorlock/>
              </v:group>
            </w:pict>
          </mc:Fallback>
        </mc:AlternateContent>
      </w:r>
    </w:p>
    <w:p>
      <w:pPr>
        <w:pStyle w:val="5"/>
        <w:spacing w:before="4"/>
        <w:rPr>
          <w:rFonts w:ascii="Symbol" w:hAnsi="Symbol"/>
          <w:sz w:val="25"/>
        </w:rPr>
      </w:pPr>
      <w:r>
        <w:br w:type="column"/>
      </w:r>
    </w:p>
    <w:p>
      <w:pPr>
        <w:pStyle w:val="5"/>
        <w:spacing w:line="41" w:lineRule="exact"/>
        <w:ind w:right="275"/>
        <w:jc w:val="right"/>
        <w:rPr>
          <w:rFonts w:ascii="Times New Roman"/>
        </w:rPr>
      </w:pPr>
      <w:r>
        <w:rPr>
          <w:rFonts w:ascii="Times New Roman"/>
        </w:rPr>
        <w:t>(A.4.1-2)</w:t>
      </w:r>
    </w:p>
    <w:p>
      <w:pPr>
        <w:spacing w:after="0" w:line="41" w:lineRule="exact"/>
        <w:jc w:val="right"/>
        <w:rPr>
          <w:rFonts w:ascii="Times New Roman"/>
        </w:rPr>
        <w:sectPr>
          <w:type w:val="continuous"/>
          <w:pgSz w:w="11910" w:h="16840"/>
          <w:pgMar w:top="1440" w:right="1520" w:bottom="280" w:left="1400" w:header="720" w:footer="720" w:gutter="0"/>
          <w:cols w:equalWidth="0" w:num="2">
            <w:col w:w="5253" w:space="40"/>
            <w:col w:w="3697"/>
          </w:cols>
        </w:sectPr>
      </w:pPr>
    </w:p>
    <w:p>
      <w:pPr>
        <w:tabs>
          <w:tab w:val="left" w:pos="486"/>
          <w:tab w:val="left" w:pos="1204"/>
        </w:tabs>
        <w:spacing w:before="17" w:line="536870831" w:lineRule="auto"/>
        <w:ind w:left="7" w:right="0" w:firstLine="0"/>
        <w:jc w:val="center"/>
        <w:rPr>
          <w:rFonts w:ascii="Symbol" w:hAnsi="Symbol"/>
          <w:sz w:val="24"/>
        </w:rPr>
      </w:pPr>
      <w:r>
        <w:rPr>
          <w:rFonts w:ascii="Times New Roman" w:hAnsi="Times New Roman"/>
          <w:sz w:val="14"/>
        </w:rPr>
        <w:t>x</w:t>
      </w:r>
      <w:r>
        <w:rPr>
          <w:rFonts w:ascii="Times New Roman" w:hAnsi="Times New Roman"/>
          <w:sz w:val="14"/>
        </w:rPr>
        <w:tab/>
      </w:r>
      <w:r>
        <w:rPr>
          <w:rFonts w:ascii="Times New Roman" w:hAnsi="Times New Roman"/>
          <w:sz w:val="14"/>
        </w:rPr>
        <w:t xml:space="preserve">Q  </w:t>
      </w:r>
      <w:r>
        <w:rPr>
          <w:rFonts w:ascii="Times New Roman" w:hAnsi="Times New Roman"/>
          <w:spacing w:val="31"/>
          <w:sz w:val="14"/>
        </w:rPr>
        <w:t xml:space="preserve"> </w:t>
      </w:r>
      <w:r>
        <w:rPr>
          <w:rFonts w:ascii="Symbol" w:hAnsi="Symbol"/>
          <w:sz w:val="24"/>
        </w:rPr>
        <w:t></w:t>
      </w:r>
      <w:r>
        <w:rPr>
          <w:rFonts w:ascii="Times New Roman" w:hAnsi="Times New Roman"/>
          <w:sz w:val="24"/>
        </w:rPr>
        <w:tab/>
      </w:r>
      <w:r>
        <w:rPr>
          <w:rFonts w:ascii="Times New Roman" w:hAnsi="Times New Roman"/>
          <w:i/>
          <w:position w:val="-12"/>
          <w:sz w:val="24"/>
        </w:rPr>
        <w:t>q</w:t>
      </w:r>
      <w:r>
        <w:rPr>
          <w:rFonts w:ascii="Times New Roman" w:hAnsi="Times New Roman"/>
          <w:i/>
          <w:spacing w:val="43"/>
          <w:position w:val="-12"/>
          <w:sz w:val="24"/>
        </w:rPr>
        <w:t xml:space="preserve"> </w:t>
      </w:r>
      <w:r>
        <w:rPr>
          <w:rFonts w:ascii="Symbol" w:hAnsi="Symbol"/>
          <w:sz w:val="24"/>
        </w:rPr>
        <w:t></w:t>
      </w:r>
    </w:p>
    <w:p>
      <w:pPr>
        <w:pStyle w:val="5"/>
        <w:tabs>
          <w:tab w:val="left" w:pos="1426"/>
        </w:tabs>
        <w:spacing w:before="1"/>
        <w:ind w:left="723"/>
        <w:jc w:val="center"/>
        <w:rPr>
          <w:rFonts w:ascii="Symbol" w:hAnsi="Symbol"/>
        </w:rPr>
      </w:pPr>
      <w:r>
        <w:rPr>
          <w:rFonts w:ascii="Symbol" w:hAnsi="Symbol"/>
        </w:rPr>
        <w:t></w:t>
      </w:r>
      <w:r>
        <w:rPr>
          <w:rFonts w:ascii="Times New Roman" w:hAnsi="Times New Roman"/>
        </w:rPr>
        <w:tab/>
      </w:r>
      <w:r>
        <w:rPr>
          <w:rFonts w:ascii="Symbol" w:hAnsi="Symbol"/>
        </w:rPr>
        <w:t></w:t>
      </w:r>
    </w:p>
    <w:p>
      <w:pPr>
        <w:pStyle w:val="5"/>
        <w:spacing w:before="240"/>
        <w:ind w:left="400"/>
      </w:pPr>
      <w:r>
        <w:t xml:space="preserve">式中： </w:t>
      </w:r>
      <w:r>
        <w:rPr>
          <w:rFonts w:ascii="Times New Roman" w:hAnsi="Times New Roman" w:eastAsia="Times New Roman"/>
          <w:i/>
        </w:rPr>
        <w:t>Q</w:t>
      </w:r>
      <w:r>
        <w:rPr>
          <w:rFonts w:ascii="Times New Roman" w:hAnsi="Times New Roman" w:eastAsia="Times New Roman"/>
          <w:position w:val="-5"/>
          <w:sz w:val="14"/>
        </w:rPr>
        <w:t xml:space="preserve">x </w:t>
      </w:r>
      <w:r>
        <w:rPr>
          <w:rFonts w:ascii="Times New Roman" w:hAnsi="Times New Roman" w:eastAsia="Times New Roman"/>
        </w:rPr>
        <w:t>——</w:t>
      </w:r>
      <w:r>
        <w:t>可变作用频遇值；</w:t>
      </w:r>
    </w:p>
    <w:p>
      <w:pPr>
        <w:pStyle w:val="5"/>
        <w:spacing w:before="119"/>
        <w:ind w:left="1162"/>
      </w:pPr>
      <w:r>
        <mc:AlternateContent>
          <mc:Choice Requires="wps">
            <w:drawing>
              <wp:anchor distT="0" distB="0" distL="114300" distR="114300" simplePos="0" relativeHeight="248050688" behindDoc="1" locked="0" layoutInCell="1" allowOverlap="1">
                <wp:simplePos x="0" y="0"/>
                <wp:positionH relativeFrom="page">
                  <wp:posOffset>1704340</wp:posOffset>
                </wp:positionH>
                <wp:positionV relativeFrom="paragraph">
                  <wp:posOffset>193675</wp:posOffset>
                </wp:positionV>
                <wp:extent cx="64770" cy="99060"/>
                <wp:effectExtent l="0" t="0" r="0" b="0"/>
                <wp:wrapNone/>
                <wp:docPr id="74" name="文本框 74"/>
                <wp:cNvGraphicFramePr/>
                <a:graphic xmlns:a="http://schemas.openxmlformats.org/drawingml/2006/main">
                  <a:graphicData uri="http://schemas.microsoft.com/office/word/2010/wordprocessingShape">
                    <wps:wsp>
                      <wps:cNvSpPr txBox="1"/>
                      <wps:spPr>
                        <a:xfrm>
                          <a:off x="0" y="0"/>
                          <a:ext cx="64770" cy="99060"/>
                        </a:xfrm>
                        <a:prstGeom prst="rect">
                          <a:avLst/>
                        </a:prstGeom>
                        <a:noFill/>
                        <a:ln>
                          <a:noFill/>
                        </a:ln>
                      </wps:spPr>
                      <wps:txbx>
                        <w:txbxContent>
                          <w:p>
                            <w:pPr>
                              <w:spacing w:before="0" w:line="156" w:lineRule="exact"/>
                              <w:ind w:left="0" w:right="0" w:firstLine="0"/>
                              <w:jc w:val="left"/>
                              <w:rPr>
                                <w:rFonts w:ascii="Times New Roman"/>
                                <w:sz w:val="14"/>
                              </w:rPr>
                            </w:pPr>
                            <w:r>
                              <w:rPr>
                                <w:rFonts w:ascii="Times New Roman"/>
                                <w:w w:val="100"/>
                                <w:sz w:val="14"/>
                              </w:rPr>
                              <w:t>Q</w:t>
                            </w:r>
                          </w:p>
                        </w:txbxContent>
                      </wps:txbx>
                      <wps:bodyPr lIns="0" tIns="0" rIns="0" bIns="0" upright="1"/>
                    </wps:wsp>
                  </a:graphicData>
                </a:graphic>
              </wp:anchor>
            </w:drawing>
          </mc:Choice>
          <mc:Fallback>
            <w:pict>
              <v:shape id="_x0000_s1026" o:spid="_x0000_s1026" o:spt="202" type="#_x0000_t202" style="position:absolute;left:0pt;margin-left:134.2pt;margin-top:15.25pt;height:7.8pt;width:5.1pt;mso-position-horizontal-relative:page;z-index:-255265792;mso-width-relative:page;mso-height-relative:page;" filled="f" stroked="f" coordsize="21600,21600" o:gfxdata="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OqgpnfZAAAACQEAAA8AAAAAAAAA&#10;AQAgAAAAIgAAAGRycy9kb3ducmV2LnhtbFBLAQIUABQAAAAIAIdO4kDz7hokngEAACMDAAAOAAAA&#10;AAAAAAEAIAAAACgBAABkcnMvZTJvRG9jLnhtbFBLBQYAAAAABgAGAFkBAAA4BQAAAAA=&#10;">
                <v:path/>
                <v:fill on="f" focussize="0,0"/>
                <v:stroke on="f" joinstyle="miter"/>
                <v:imagedata o:title=""/>
                <o:lock v:ext="edit"/>
                <v:textbox inset="0mm,0mm,0mm,0mm">
                  <w:txbxContent>
                    <w:p>
                      <w:pPr>
                        <w:spacing w:before="0" w:line="156" w:lineRule="exact"/>
                        <w:ind w:left="0" w:right="0" w:firstLine="0"/>
                        <w:jc w:val="left"/>
                        <w:rPr>
                          <w:rFonts w:ascii="Times New Roman"/>
                          <w:sz w:val="14"/>
                        </w:rPr>
                      </w:pPr>
                      <w:r>
                        <w:rPr>
                          <w:rFonts w:ascii="Times New Roman"/>
                          <w:w w:val="100"/>
                          <w:sz w:val="14"/>
                        </w:rPr>
                        <w:t>Q</w:t>
                      </w:r>
                    </w:p>
                  </w:txbxContent>
                </v:textbox>
              </v:shape>
            </w:pict>
          </mc:Fallback>
        </mc:AlternateContent>
      </w:r>
      <w:r>
        <w:rPr>
          <w:rFonts w:ascii="Times New Roman" w:hAnsi="Times New Roman" w:eastAsia="Times New Roman"/>
          <w:i/>
        </w:rPr>
        <w:t xml:space="preserve">F </w:t>
      </w:r>
      <w:r>
        <w:rPr>
          <w:rFonts w:ascii="Symbol" w:hAnsi="Symbol" w:eastAsia="Symbol"/>
          <w:position w:val="11"/>
          <w:sz w:val="14"/>
        </w:rPr>
        <w:t></w:t>
      </w:r>
      <w:r>
        <w:rPr>
          <w:rFonts w:ascii="Times New Roman" w:hAnsi="Times New Roman" w:eastAsia="Times New Roman"/>
          <w:position w:val="11"/>
          <w:sz w:val="14"/>
        </w:rPr>
        <w:t>1</w:t>
      </w:r>
      <w:r>
        <w:rPr>
          <w:rFonts w:ascii="Times New Roman" w:hAnsi="Times New Roman" w:eastAsia="Times New Roman"/>
        </w:rPr>
        <w:t>(</w:t>
      </w:r>
      <w:r>
        <w:rPr>
          <w:rFonts w:ascii="Symbol" w:hAnsi="Symbol" w:eastAsia="Symbol"/>
        </w:rPr>
        <w:t></w:t>
      </w:r>
      <w:r>
        <w:rPr>
          <w:rFonts w:ascii="Times New Roman" w:hAnsi="Times New Roman" w:eastAsia="Times New Roman"/>
        </w:rPr>
        <w:t>) ——</w:t>
      </w:r>
      <w:r>
        <w:t>作用任意时点值概率分布函数的反函数；</w:t>
      </w:r>
    </w:p>
    <w:p>
      <w:pPr>
        <w:pStyle w:val="5"/>
        <w:spacing w:before="153"/>
        <w:ind w:left="1153"/>
      </w:pPr>
      <w:r>
        <w:drawing>
          <wp:anchor distT="0" distB="0" distL="0" distR="0" simplePos="0" relativeHeight="1024" behindDoc="0" locked="0" layoutInCell="1" allowOverlap="1">
            <wp:simplePos x="0" y="0"/>
            <wp:positionH relativeFrom="page">
              <wp:posOffset>2724785</wp:posOffset>
            </wp:positionH>
            <wp:positionV relativeFrom="paragraph">
              <wp:posOffset>363855</wp:posOffset>
            </wp:positionV>
            <wp:extent cx="2760345" cy="1274445"/>
            <wp:effectExtent l="0" t="0" r="1905" b="1905"/>
            <wp:wrapTopAndBottom/>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13" cstate="print"/>
                    <a:stretch>
                      <a:fillRect/>
                    </a:stretch>
                  </pic:blipFill>
                  <pic:spPr>
                    <a:xfrm>
                      <a:off x="0" y="0"/>
                      <a:ext cx="2760250" cy="1274445"/>
                    </a:xfrm>
                    <a:prstGeom prst="rect">
                      <a:avLst/>
                    </a:prstGeom>
                  </pic:spPr>
                </pic:pic>
              </a:graphicData>
            </a:graphic>
          </wp:anchor>
        </w:drawing>
      </w:r>
      <w:r>
        <w:rPr>
          <w:rFonts w:ascii="Times New Roman" w:hAnsi="Times New Roman" w:eastAsia="Times New Roman"/>
          <w:i/>
          <w:sz w:val="23"/>
        </w:rPr>
        <w:t xml:space="preserve">q </w:t>
      </w:r>
      <w:r>
        <w:rPr>
          <w:rFonts w:ascii="Times New Roman" w:hAnsi="Times New Roman" w:eastAsia="Times New Roman"/>
        </w:rPr>
        <w:t>——</w:t>
      </w:r>
      <w:r>
        <w:t>作用的非零概率。</w:t>
      </w:r>
    </w:p>
    <w:p>
      <w:pPr>
        <w:spacing w:before="72"/>
        <w:ind w:left="842" w:right="0" w:firstLine="0"/>
        <w:jc w:val="left"/>
        <w:rPr>
          <w:sz w:val="21"/>
        </w:rPr>
      </w:pPr>
      <w:r>
        <w:rPr>
          <w:sz w:val="21"/>
        </w:rPr>
        <w:t xml:space="preserve">图 </w:t>
      </w:r>
      <w:r>
        <w:rPr>
          <w:rFonts w:ascii="Times New Roman" w:eastAsia="Times New Roman"/>
          <w:sz w:val="24"/>
        </w:rPr>
        <w:t>A</w:t>
      </w:r>
      <w:r>
        <w:rPr>
          <w:rFonts w:ascii="Times New Roman" w:eastAsia="Times New Roman"/>
          <w:sz w:val="21"/>
        </w:rPr>
        <w:t xml:space="preserve">.4.1-1 </w:t>
      </w:r>
      <w:r>
        <w:rPr>
          <w:sz w:val="21"/>
        </w:rPr>
        <w:t>按超越作用值的总持续时间与设计基准期的比值确定可变作用频遇值</w:t>
      </w:r>
    </w:p>
    <w:p>
      <w:pPr>
        <w:pStyle w:val="11"/>
        <w:numPr>
          <w:ilvl w:val="0"/>
          <w:numId w:val="38"/>
        </w:numPr>
        <w:tabs>
          <w:tab w:val="left" w:pos="1120"/>
        </w:tabs>
        <w:spacing w:before="144" w:after="0" w:line="240" w:lineRule="auto"/>
        <w:ind w:left="1120" w:right="0" w:hanging="240"/>
        <w:jc w:val="left"/>
        <w:rPr>
          <w:sz w:val="24"/>
        </w:rPr>
      </w:pPr>
      <w:r>
        <w:rPr>
          <w:spacing w:val="-4"/>
          <w:sz w:val="24"/>
        </w:rPr>
        <w:t xml:space="preserve">可变作用的频遇值可根据跨阈率按图 </w:t>
      </w:r>
      <w:r>
        <w:rPr>
          <w:rFonts w:ascii="Times New Roman" w:eastAsia="Times New Roman"/>
          <w:sz w:val="24"/>
        </w:rPr>
        <w:t>A.4.1-2</w:t>
      </w:r>
      <w:r>
        <w:rPr>
          <w:rFonts w:ascii="Times New Roman" w:eastAsia="Times New Roman"/>
          <w:spacing w:val="-1"/>
          <w:sz w:val="24"/>
        </w:rPr>
        <w:t xml:space="preserve"> </w:t>
      </w:r>
      <w:r>
        <w:rPr>
          <w:sz w:val="24"/>
        </w:rPr>
        <w:t>确定，跨阈率按下式计算：</w:t>
      </w:r>
    </w:p>
    <w:p>
      <w:pPr>
        <w:spacing w:after="0" w:line="240" w:lineRule="auto"/>
        <w:jc w:val="left"/>
        <w:rPr>
          <w:sz w:val="24"/>
        </w:rPr>
        <w:sectPr>
          <w:type w:val="continuous"/>
          <w:pgSz w:w="11910" w:h="16840"/>
          <w:pgMar w:top="1440" w:right="1520" w:bottom="280" w:left="1400" w:header="720" w:footer="720" w:gutter="0"/>
        </w:sectPr>
      </w:pPr>
    </w:p>
    <w:p>
      <w:pPr>
        <w:pStyle w:val="5"/>
        <w:spacing w:before="9"/>
        <w:rPr>
          <w:sz w:val="42"/>
        </w:rPr>
      </w:pPr>
    </w:p>
    <w:p>
      <w:pPr>
        <w:spacing w:before="1"/>
        <w:ind w:left="400" w:right="0" w:firstLine="0"/>
        <w:jc w:val="left"/>
        <w:rPr>
          <w:sz w:val="24"/>
        </w:rPr>
      </w:pPr>
      <w:r>
        <w:rPr>
          <w:spacing w:val="-22"/>
          <w:sz w:val="24"/>
        </w:rPr>
        <w:t xml:space="preserve">式中： </w:t>
      </w:r>
      <w:r>
        <w:rPr>
          <w:rFonts w:ascii="Times New Roman" w:hAnsi="Times New Roman" w:eastAsia="Times New Roman"/>
          <w:i/>
          <w:sz w:val="24"/>
        </w:rPr>
        <w:t>v</w:t>
      </w:r>
      <w:r>
        <w:rPr>
          <w:rFonts w:ascii="Times New Roman" w:hAnsi="Times New Roman" w:eastAsia="Times New Roman"/>
          <w:position w:val="-5"/>
          <w:sz w:val="14"/>
        </w:rPr>
        <w:t xml:space="preserve">x </w:t>
      </w:r>
      <w:r>
        <w:rPr>
          <w:rFonts w:ascii="Times New Roman" w:hAnsi="Times New Roman" w:eastAsia="Times New Roman"/>
          <w:sz w:val="24"/>
        </w:rPr>
        <w:t>——</w:t>
      </w:r>
      <w:r>
        <w:rPr>
          <w:sz w:val="24"/>
        </w:rPr>
        <w:t>跨阈率；</w:t>
      </w:r>
    </w:p>
    <w:p>
      <w:pPr>
        <w:spacing w:before="76"/>
        <w:ind w:left="400" w:right="0" w:firstLine="0"/>
        <w:jc w:val="left"/>
        <w:rPr>
          <w:rFonts w:ascii="Times New Roman" w:hAnsi="Times New Roman"/>
          <w:i/>
          <w:sz w:val="24"/>
        </w:rPr>
      </w:pPr>
      <w:r>
        <w:br w:type="column"/>
      </w:r>
      <w:r>
        <w:rPr>
          <w:rFonts w:ascii="Symbol" w:hAnsi="Symbol"/>
          <w:i/>
          <w:sz w:val="25"/>
        </w:rPr>
        <w:t></w:t>
      </w:r>
      <w:r>
        <w:rPr>
          <w:rFonts w:ascii="Times New Roman" w:hAnsi="Times New Roman"/>
          <w:i/>
          <w:sz w:val="25"/>
        </w:rPr>
        <w:t xml:space="preserve"> </w:t>
      </w:r>
      <w:r>
        <w:rPr>
          <w:rFonts w:ascii="Times New Roman" w:hAnsi="Times New Roman"/>
          <w:position w:val="-5"/>
          <w:sz w:val="14"/>
        </w:rPr>
        <w:t xml:space="preserve">x </w:t>
      </w:r>
      <w:r>
        <w:rPr>
          <w:rFonts w:ascii="Symbol" w:hAnsi="Symbol"/>
          <w:sz w:val="24"/>
        </w:rPr>
        <w:t></w:t>
      </w:r>
      <w:r>
        <w:rPr>
          <w:rFonts w:ascii="Times New Roman" w:hAnsi="Times New Roman"/>
          <w:sz w:val="24"/>
        </w:rPr>
        <w:t xml:space="preserve"> </w:t>
      </w:r>
      <w:r>
        <w:rPr>
          <w:rFonts w:ascii="Times New Roman" w:hAnsi="Times New Roman"/>
          <w:i/>
          <w:sz w:val="24"/>
        </w:rPr>
        <w:t>n</w:t>
      </w:r>
      <w:r>
        <w:rPr>
          <w:rFonts w:ascii="Times New Roman" w:hAnsi="Times New Roman"/>
          <w:position w:val="-5"/>
          <w:sz w:val="14"/>
        </w:rPr>
        <w:t xml:space="preserve">x </w:t>
      </w:r>
      <w:r>
        <w:rPr>
          <w:rFonts w:ascii="Times New Roman" w:hAnsi="Times New Roman"/>
          <w:sz w:val="24"/>
        </w:rPr>
        <w:t xml:space="preserve">/ </w:t>
      </w:r>
      <w:r>
        <w:rPr>
          <w:rFonts w:ascii="Times New Roman" w:hAnsi="Times New Roman"/>
          <w:i/>
          <w:sz w:val="24"/>
        </w:rPr>
        <w:t>T</w:t>
      </w:r>
    </w:p>
    <w:p>
      <w:pPr>
        <w:pStyle w:val="5"/>
        <w:spacing w:before="104"/>
        <w:ind w:left="400"/>
        <w:rPr>
          <w:rFonts w:ascii="Times New Roman"/>
        </w:rPr>
      </w:pPr>
      <w:r>
        <w:br w:type="column"/>
      </w:r>
      <w:r>
        <w:rPr>
          <w:rFonts w:ascii="Times New Roman"/>
        </w:rPr>
        <w:t>(A.4.1-3)</w:t>
      </w:r>
    </w:p>
    <w:p>
      <w:pPr>
        <w:spacing w:after="0"/>
        <w:rPr>
          <w:rFonts w:ascii="Times New Roman"/>
        </w:rPr>
        <w:sectPr>
          <w:pgSz w:w="11910" w:h="16840"/>
          <w:pgMar w:top="1480" w:right="1520" w:bottom="1180" w:left="1400" w:header="0" w:footer="993" w:gutter="0"/>
          <w:cols w:equalWidth="0" w:num="3">
            <w:col w:w="2856" w:space="724"/>
            <w:col w:w="1431" w:space="2402"/>
            <w:col w:w="1577"/>
          </w:cols>
        </w:sectPr>
      </w:pPr>
    </w:p>
    <w:p>
      <w:pPr>
        <w:pStyle w:val="5"/>
        <w:spacing w:before="130"/>
        <w:ind w:left="1153"/>
      </w:pPr>
      <w:r>
        <w:rPr>
          <w:rFonts w:ascii="Times New Roman" w:hAnsi="Times New Roman" w:eastAsia="Times New Roman"/>
          <w:i/>
        </w:rPr>
        <w:t>n</w:t>
      </w:r>
      <w:r>
        <w:rPr>
          <w:rFonts w:ascii="Times New Roman" w:hAnsi="Times New Roman" w:eastAsia="Times New Roman"/>
          <w:position w:val="-5"/>
          <w:sz w:val="14"/>
        </w:rPr>
        <w:t xml:space="preserve">x </w:t>
      </w:r>
      <w:r>
        <w:rPr>
          <w:rFonts w:ascii="Times New Roman" w:hAnsi="Times New Roman" w:eastAsia="Times New Roman"/>
        </w:rPr>
        <w:t>——</w:t>
      </w:r>
      <w:r>
        <w:t>设计基准期内超越作用值的总频数；</w:t>
      </w:r>
    </w:p>
    <w:p>
      <w:pPr>
        <w:pStyle w:val="5"/>
        <w:spacing w:before="129"/>
        <w:ind w:left="1140"/>
      </w:pPr>
      <w:r>
        <w:rPr>
          <w:rFonts w:ascii="Times New Roman" w:hAnsi="Times New Roman" w:eastAsia="Times New Roman"/>
          <w:i/>
          <w:sz w:val="23"/>
        </w:rPr>
        <w:t xml:space="preserve">T </w:t>
      </w:r>
      <w:r>
        <w:rPr>
          <w:rFonts w:ascii="Times New Roman" w:hAnsi="Times New Roman" w:eastAsia="Times New Roman"/>
        </w:rPr>
        <w:t>——</w:t>
      </w:r>
      <w:r>
        <w:t>设计基准期。</w:t>
      </w:r>
    </w:p>
    <w:p>
      <w:pPr>
        <w:pStyle w:val="5"/>
        <w:spacing w:before="153" w:line="360" w:lineRule="auto"/>
        <w:ind w:left="400" w:right="277" w:firstLine="480"/>
      </w:pPr>
      <w:r>
        <mc:AlternateContent>
          <mc:Choice Requires="wpg">
            <w:drawing>
              <wp:anchor distT="0" distB="0" distL="114300" distR="114300" simplePos="0" relativeHeight="248052736" behindDoc="1" locked="0" layoutInCell="1" allowOverlap="1">
                <wp:simplePos x="0" y="0"/>
                <wp:positionH relativeFrom="page">
                  <wp:posOffset>3906520</wp:posOffset>
                </wp:positionH>
                <wp:positionV relativeFrom="paragraph">
                  <wp:posOffset>692785</wp:posOffset>
                </wp:positionV>
                <wp:extent cx="663575" cy="194310"/>
                <wp:effectExtent l="1270" t="1270" r="1905" b="13970"/>
                <wp:wrapNone/>
                <wp:docPr id="135" name="组合 135"/>
                <wp:cNvGraphicFramePr/>
                <a:graphic xmlns:a="http://schemas.openxmlformats.org/drawingml/2006/main">
                  <a:graphicData uri="http://schemas.microsoft.com/office/word/2010/wordprocessingGroup">
                    <wpg:wgp>
                      <wpg:cNvGrpSpPr/>
                      <wpg:grpSpPr>
                        <a:xfrm>
                          <a:off x="0" y="0"/>
                          <a:ext cx="663575" cy="194310"/>
                          <a:chOff x="6152" y="1091"/>
                          <a:chExt cx="1045" cy="306"/>
                        </a:xfrm>
                      </wpg:grpSpPr>
                      <wps:wsp>
                        <wps:cNvPr id="133" name="任意多边形 133"/>
                        <wps:cNvSpPr/>
                        <wps:spPr>
                          <a:xfrm>
                            <a:off x="6154" y="1096"/>
                            <a:ext cx="1042" cy="300"/>
                          </a:xfrm>
                          <a:custGeom>
                            <a:avLst/>
                            <a:gdLst/>
                            <a:ahLst/>
                            <a:cxnLst/>
                            <a:pathLst>
                              <a:path w="1042" h="300">
                                <a:moveTo>
                                  <a:pt x="0" y="203"/>
                                </a:moveTo>
                                <a:lnTo>
                                  <a:pt x="24" y="187"/>
                                </a:lnTo>
                                <a:lnTo>
                                  <a:pt x="83" y="300"/>
                                </a:lnTo>
                                <a:lnTo>
                                  <a:pt x="145" y="0"/>
                                </a:lnTo>
                                <a:lnTo>
                                  <a:pt x="1041" y="0"/>
                                </a:lnTo>
                              </a:path>
                            </a:pathLst>
                          </a:custGeom>
                          <a:noFill/>
                          <a:ln w="762" cap="flat" cmpd="sng">
                            <a:solidFill>
                              <a:srgbClr val="000000"/>
                            </a:solidFill>
                            <a:prstDash val="solid"/>
                            <a:headEnd type="none" w="med" len="med"/>
                            <a:tailEnd type="none" w="med" len="med"/>
                          </a:ln>
                        </wps:spPr>
                        <wps:bodyPr upright="1"/>
                      </wps:wsp>
                      <wps:wsp>
                        <wps:cNvPr id="134" name="任意多边形 134"/>
                        <wps:cNvSpPr/>
                        <wps:spPr>
                          <a:xfrm>
                            <a:off x="6152" y="1091"/>
                            <a:ext cx="1044" cy="305"/>
                          </a:xfrm>
                          <a:custGeom>
                            <a:avLst/>
                            <a:gdLst/>
                            <a:ahLst/>
                            <a:cxnLst/>
                            <a:pathLst>
                              <a:path w="1044" h="305">
                                <a:moveTo>
                                  <a:pt x="43" y="201"/>
                                </a:moveTo>
                                <a:lnTo>
                                  <a:pt x="21" y="201"/>
                                </a:lnTo>
                                <a:lnTo>
                                  <a:pt x="80" y="305"/>
                                </a:lnTo>
                                <a:lnTo>
                                  <a:pt x="92" y="305"/>
                                </a:lnTo>
                                <a:lnTo>
                                  <a:pt x="97" y="279"/>
                                </a:lnTo>
                                <a:lnTo>
                                  <a:pt x="86" y="279"/>
                                </a:lnTo>
                                <a:lnTo>
                                  <a:pt x="43" y="201"/>
                                </a:lnTo>
                                <a:close/>
                                <a:moveTo>
                                  <a:pt x="1044" y="0"/>
                                </a:moveTo>
                                <a:lnTo>
                                  <a:pt x="144" y="0"/>
                                </a:lnTo>
                                <a:lnTo>
                                  <a:pt x="86" y="279"/>
                                </a:lnTo>
                                <a:lnTo>
                                  <a:pt x="97" y="279"/>
                                </a:lnTo>
                                <a:lnTo>
                                  <a:pt x="154" y="11"/>
                                </a:lnTo>
                                <a:lnTo>
                                  <a:pt x="1044" y="11"/>
                                </a:lnTo>
                                <a:lnTo>
                                  <a:pt x="1044" y="0"/>
                                </a:lnTo>
                                <a:close/>
                                <a:moveTo>
                                  <a:pt x="34" y="184"/>
                                </a:moveTo>
                                <a:lnTo>
                                  <a:pt x="0" y="206"/>
                                </a:lnTo>
                                <a:lnTo>
                                  <a:pt x="5" y="212"/>
                                </a:lnTo>
                                <a:lnTo>
                                  <a:pt x="21" y="201"/>
                                </a:lnTo>
                                <a:lnTo>
                                  <a:pt x="43" y="201"/>
                                </a:lnTo>
                                <a:lnTo>
                                  <a:pt x="34" y="184"/>
                                </a:lnTo>
                                <a:close/>
                              </a:path>
                            </a:pathLst>
                          </a:custGeom>
                          <a:solidFill>
                            <a:srgbClr val="000000"/>
                          </a:solidFill>
                          <a:ln>
                            <a:noFill/>
                          </a:ln>
                        </wps:spPr>
                        <wps:bodyPr upright="1"/>
                      </wps:wsp>
                    </wpg:wgp>
                  </a:graphicData>
                </a:graphic>
              </wp:anchor>
            </w:drawing>
          </mc:Choice>
          <mc:Fallback>
            <w:pict>
              <v:group id="_x0000_s1026" o:spid="_x0000_s1026" o:spt="203" style="position:absolute;left:0pt;margin-left:307.6pt;margin-top:54.55pt;height:15.3pt;width:52.25pt;mso-position-horizontal-relative:page;z-index:-255263744;mso-width-relative:page;mso-height-relative:page;" coordorigin="6152,1091" coordsize="1045,306" o:gfxdata="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">
                <o:lock v:ext="edit" aspectratio="f"/>
                <v:shape id="_x0000_s1026" o:spid="_x0000_s1026" o:spt="100" style="position:absolute;left:6154;top:1096;height:300;width:1042;" filled="f" stroked="t" coordsize="1042,300" o:gfxdata="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kP6VL4A&#10;AADcAAAADwAAAAAAAAABACAAAAAiAAAAZHJzL2Rvd25yZXYueG1sUEsBAhQAFAAAAAgAh07iQDMv&#10;BZ47AAAAOQAAABAAAAAAAAAAAQAgAAAADQEAAGRycy9zaGFwZXhtbC54bWxQSwUGAAAAAAYABgBb&#10;AQAAtwMAAAAA&#10;" path="m0,203l24,187,83,300,145,0,1041,0e">
                  <v:fill on="f" focussize="0,0"/>
                  <v:stroke weight="0.06pt" color="#000000" joinstyle="round"/>
                  <v:imagedata o:title=""/>
                  <o:lock v:ext="edit" aspectratio="f"/>
                </v:shape>
                <v:shape id="_x0000_s1026" o:spid="_x0000_s1026" o:spt="100" style="position:absolute;left:6152;top:1091;height:305;width:1044;" fillcolor="#000000" filled="t" stroked="f" coordsize="1044,305" o:gfxdata="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TNy01vQAA&#10;ANwAAAAPAAAAAAAAAAEAIAAAACIAAABkcnMvZG93bnJldi54bWxQSwECFAAUAAAACACHTuJAMy8F&#10;njsAAAA5AAAAEAAAAAAAAAABACAAAAAMAQAAZHJzL3NoYXBleG1sLnhtbFBLBQYAAAAABgAGAFsB&#10;AAC2AwAAAAA=&#10;" path="m43,201l21,201,80,305,92,305,97,279,86,279,43,201xm1044,0l144,0,86,279,97,279,154,11,1044,11,1044,0xm34,184l0,206,5,212,21,201,43,201,34,184xe">
                  <v:fill on="t" focussize="0,0"/>
                  <v:stroke on="f"/>
                  <v:imagedata o:title=""/>
                  <o:lock v:ext="edit" aspectratio="f"/>
                </v:shape>
              </v:group>
            </w:pict>
          </mc:Fallback>
        </mc:AlternateContent>
      </w:r>
      <w:r>
        <w:rPr>
          <w:spacing w:val="-6"/>
        </w:rPr>
        <w:t>当可变作用任意时点值的平均值及其跨阈率已知，且作用是高斯平稳各态历</w:t>
      </w:r>
      <w:r>
        <w:t>经随机过程时，对应于规定跨阈率的作用值可按下式计算：</w:t>
      </w:r>
    </w:p>
    <w:p>
      <w:pPr>
        <w:spacing w:after="0" w:line="360" w:lineRule="auto"/>
        <w:sectPr>
          <w:type w:val="continuous"/>
          <w:pgSz w:w="11910" w:h="16840"/>
          <w:pgMar w:top="1440" w:right="1520" w:bottom="280" w:left="1400" w:header="720" w:footer="720" w:gutter="0"/>
        </w:sectPr>
      </w:pPr>
    </w:p>
    <w:p>
      <w:pPr>
        <w:spacing w:before="1"/>
        <w:ind w:left="0" w:right="0" w:firstLine="0"/>
        <w:jc w:val="right"/>
        <w:rPr>
          <w:rFonts w:ascii="Times New Roman" w:hAnsi="Times New Roman"/>
          <w:sz w:val="13"/>
        </w:rPr>
      </w:pPr>
      <w:r>
        <w:rPr>
          <w:rFonts w:ascii="Times New Roman" w:hAnsi="Times New Roman"/>
          <w:i/>
          <w:sz w:val="23"/>
        </w:rPr>
        <w:t>Q</w:t>
      </w:r>
      <w:r>
        <w:rPr>
          <w:rFonts w:ascii="Times New Roman" w:hAnsi="Times New Roman"/>
          <w:position w:val="-5"/>
          <w:sz w:val="13"/>
        </w:rPr>
        <w:t xml:space="preserve">x </w:t>
      </w:r>
      <w:r>
        <w:rPr>
          <w:rFonts w:ascii="Symbol" w:hAnsi="Symbol"/>
          <w:sz w:val="23"/>
        </w:rPr>
        <w:t></w:t>
      </w:r>
      <w:r>
        <w:rPr>
          <w:rFonts w:ascii="Times New Roman" w:hAnsi="Times New Roman"/>
          <w:sz w:val="23"/>
        </w:rPr>
        <w:t xml:space="preserve"> </w:t>
      </w:r>
      <w:r>
        <w:rPr>
          <w:rFonts w:ascii="Symbol" w:hAnsi="Symbol"/>
          <w:i/>
          <w:sz w:val="24"/>
        </w:rPr>
        <w:t></w:t>
      </w:r>
      <w:r>
        <w:rPr>
          <w:rFonts w:ascii="Times New Roman" w:hAnsi="Times New Roman"/>
          <w:position w:val="-5"/>
          <w:sz w:val="13"/>
        </w:rPr>
        <w:t xml:space="preserve">Q </w:t>
      </w:r>
      <w:r>
        <w:rPr>
          <w:rFonts w:ascii="Symbol" w:hAnsi="Symbol"/>
          <w:sz w:val="23"/>
        </w:rPr>
        <w:t></w:t>
      </w:r>
      <w:r>
        <w:rPr>
          <w:rFonts w:ascii="Times New Roman" w:hAnsi="Times New Roman"/>
          <w:sz w:val="23"/>
        </w:rPr>
        <w:t xml:space="preserve"> </w:t>
      </w:r>
      <w:r>
        <w:rPr>
          <w:rFonts w:ascii="Symbol" w:hAnsi="Symbol"/>
          <w:i/>
          <w:sz w:val="24"/>
        </w:rPr>
        <w:t></w:t>
      </w:r>
      <w:r>
        <w:rPr>
          <w:rFonts w:ascii="Times New Roman" w:hAnsi="Times New Roman"/>
          <w:i/>
          <w:sz w:val="24"/>
        </w:rPr>
        <w:t xml:space="preserve"> </w:t>
      </w:r>
      <w:r>
        <w:rPr>
          <w:rFonts w:ascii="Times New Roman" w:hAnsi="Times New Roman"/>
          <w:position w:val="-5"/>
          <w:sz w:val="13"/>
        </w:rPr>
        <w:t>Q</w:t>
      </w:r>
    </w:p>
    <w:p>
      <w:pPr>
        <w:pStyle w:val="5"/>
        <w:spacing w:before="127"/>
        <w:ind w:left="400"/>
      </w:pPr>
      <w:r>
        <w:t xml:space="preserve">式中： </w:t>
      </w:r>
      <w:r>
        <w:rPr>
          <w:rFonts w:ascii="Times New Roman" w:hAnsi="Times New Roman" w:eastAsia="Times New Roman"/>
          <w:i/>
        </w:rPr>
        <w:t>Q</w:t>
      </w:r>
      <w:r>
        <w:rPr>
          <w:rFonts w:ascii="Times New Roman" w:hAnsi="Times New Roman" w:eastAsia="Times New Roman"/>
          <w:position w:val="-5"/>
          <w:sz w:val="14"/>
        </w:rPr>
        <w:t xml:space="preserve">x </w:t>
      </w:r>
      <w:r>
        <w:rPr>
          <w:rFonts w:ascii="Times New Roman" w:hAnsi="Times New Roman" w:eastAsia="Times New Roman"/>
        </w:rPr>
        <w:t>——</w:t>
      </w:r>
      <w:r>
        <w:t>可变作用的频遇值；</w:t>
      </w:r>
    </w:p>
    <w:p>
      <w:pPr>
        <w:spacing w:before="1"/>
        <w:ind w:left="147" w:right="0" w:firstLine="0"/>
        <w:jc w:val="left"/>
        <w:rPr>
          <w:rFonts w:ascii="Times New Roman" w:hAnsi="Times New Roman"/>
          <w:sz w:val="23"/>
        </w:rPr>
      </w:pPr>
      <w:r>
        <w:br w:type="column"/>
      </w:r>
      <w:r>
        <w:rPr>
          <w:rFonts w:ascii="Times New Roman" w:hAnsi="Times New Roman"/>
          <w:sz w:val="23"/>
        </w:rPr>
        <w:t>ln(</w:t>
      </w:r>
      <w:r>
        <w:rPr>
          <w:rFonts w:ascii="Symbol" w:hAnsi="Symbol"/>
          <w:i/>
          <w:sz w:val="24"/>
        </w:rPr>
        <w:t></w:t>
      </w:r>
      <w:r>
        <w:rPr>
          <w:rFonts w:ascii="Times New Roman" w:hAnsi="Times New Roman"/>
          <w:i/>
          <w:sz w:val="24"/>
        </w:rPr>
        <w:t xml:space="preserve"> </w:t>
      </w:r>
      <w:r>
        <w:rPr>
          <w:rFonts w:ascii="Times New Roman" w:hAnsi="Times New Roman"/>
          <w:position w:val="-5"/>
          <w:sz w:val="13"/>
        </w:rPr>
        <w:t xml:space="preserve">m </w:t>
      </w:r>
      <w:r>
        <w:rPr>
          <w:rFonts w:ascii="Times New Roman" w:hAnsi="Times New Roman"/>
          <w:sz w:val="23"/>
        </w:rPr>
        <w:t>/</w:t>
      </w:r>
      <w:r>
        <w:rPr>
          <w:rFonts w:ascii="Symbol" w:hAnsi="Symbol"/>
          <w:i/>
          <w:sz w:val="24"/>
        </w:rPr>
        <w:t></w:t>
      </w:r>
      <w:r>
        <w:rPr>
          <w:rFonts w:ascii="Times New Roman" w:hAnsi="Times New Roman"/>
          <w:i/>
          <w:sz w:val="24"/>
        </w:rPr>
        <w:t xml:space="preserve"> </w:t>
      </w:r>
      <w:r>
        <w:rPr>
          <w:rFonts w:ascii="Times New Roman" w:hAnsi="Times New Roman"/>
          <w:position w:val="-5"/>
          <w:sz w:val="13"/>
        </w:rPr>
        <w:t xml:space="preserve">x </w:t>
      </w:r>
      <w:r>
        <w:rPr>
          <w:rFonts w:ascii="Times New Roman" w:hAnsi="Times New Roman"/>
          <w:sz w:val="23"/>
        </w:rPr>
        <w:t>)</w:t>
      </w:r>
    </w:p>
    <w:p>
      <w:pPr>
        <w:pStyle w:val="5"/>
        <w:spacing w:line="305" w:lineRule="exact"/>
        <w:ind w:left="400"/>
      </w:pPr>
      <w:r>
        <w:br w:type="column"/>
      </w:r>
      <w:r>
        <w:t>（</w:t>
      </w:r>
      <w:r>
        <w:rPr>
          <w:rFonts w:ascii="Times New Roman" w:eastAsia="Times New Roman"/>
        </w:rPr>
        <w:t>A.4.1-4</w:t>
      </w:r>
      <w:r>
        <w:t>）</w:t>
      </w:r>
    </w:p>
    <w:p>
      <w:pPr>
        <w:spacing w:after="0" w:line="305" w:lineRule="exact"/>
        <w:sectPr>
          <w:type w:val="continuous"/>
          <w:pgSz w:w="11910" w:h="16840"/>
          <w:pgMar w:top="1440" w:right="1520" w:bottom="280" w:left="1400" w:header="720" w:footer="720" w:gutter="0"/>
          <w:cols w:equalWidth="0" w:num="3">
            <w:col w:w="4719" w:space="40"/>
            <w:col w:w="1169" w:space="1165"/>
            <w:col w:w="1897"/>
          </w:cols>
        </w:sectPr>
      </w:pPr>
    </w:p>
    <w:p>
      <w:pPr>
        <w:pStyle w:val="5"/>
        <w:spacing w:before="109"/>
        <w:ind w:left="1160"/>
      </w:pPr>
      <w:r>
        <w:rPr>
          <w:rFonts w:ascii="Symbol" w:hAnsi="Symbol" w:eastAsia="Symbol"/>
          <w:i/>
          <w:sz w:val="26"/>
        </w:rPr>
        <w:t></w:t>
      </w:r>
      <w:r>
        <w:rPr>
          <w:rFonts w:ascii="Times New Roman" w:hAnsi="Times New Roman" w:eastAsia="Times New Roman"/>
          <w:position w:val="-5"/>
          <w:sz w:val="14"/>
        </w:rPr>
        <w:t>Q</w:t>
      </w:r>
      <w:r>
        <w:rPr>
          <w:rFonts w:ascii="Times New Roman" w:hAnsi="Times New Roman" w:eastAsia="Times New Roman"/>
          <w:spacing w:val="-7"/>
          <w:position w:val="-5"/>
          <w:sz w:val="14"/>
        </w:rPr>
        <w:t xml:space="preserve"> </w:t>
      </w:r>
      <w:r>
        <w:rPr>
          <w:rFonts w:ascii="Times New Roman" w:hAnsi="Times New Roman" w:eastAsia="Times New Roman"/>
        </w:rPr>
        <w:t>——</w:t>
      </w:r>
      <w:r>
        <w:t>可变作用任意时点值的平均值；</w:t>
      </w:r>
    </w:p>
    <w:p>
      <w:pPr>
        <w:pStyle w:val="5"/>
        <w:spacing w:before="108"/>
        <w:ind w:left="1138"/>
      </w:pPr>
      <w:r>
        <w:rPr>
          <w:rFonts w:ascii="Symbol" w:hAnsi="Symbol" w:eastAsia="Symbol"/>
          <w:i/>
          <w:spacing w:val="8"/>
          <w:sz w:val="26"/>
        </w:rPr>
        <w:t></w:t>
      </w:r>
      <w:r>
        <w:rPr>
          <w:rFonts w:ascii="Times New Roman" w:hAnsi="Times New Roman" w:eastAsia="Times New Roman"/>
          <w:spacing w:val="8"/>
          <w:position w:val="-5"/>
          <w:sz w:val="14"/>
        </w:rPr>
        <w:t>Q</w:t>
      </w:r>
      <w:r>
        <w:rPr>
          <w:rFonts w:ascii="Times New Roman" w:hAnsi="Times New Roman" w:eastAsia="Times New Roman"/>
          <w:spacing w:val="5"/>
          <w:position w:val="-5"/>
          <w:sz w:val="14"/>
        </w:rPr>
        <w:t xml:space="preserve"> </w:t>
      </w:r>
      <w:r>
        <w:rPr>
          <w:rFonts w:ascii="Times New Roman" w:hAnsi="Times New Roman" w:eastAsia="Times New Roman"/>
        </w:rPr>
        <w:t>——</w:t>
      </w:r>
      <w:r>
        <w:t>可变作用任意时点值的标准差；</w:t>
      </w:r>
    </w:p>
    <w:p>
      <w:pPr>
        <w:pStyle w:val="5"/>
        <w:spacing w:before="129"/>
        <w:ind w:left="1152"/>
      </w:pPr>
      <w:r>
        <w:rPr>
          <w:rFonts w:ascii="Times New Roman" w:hAnsi="Times New Roman" w:eastAsia="Times New Roman"/>
          <w:i/>
        </w:rPr>
        <w:t>v</w:t>
      </w:r>
      <w:r>
        <w:rPr>
          <w:rFonts w:ascii="Times New Roman" w:hAnsi="Times New Roman" w:eastAsia="Times New Roman"/>
          <w:position w:val="-5"/>
          <w:sz w:val="14"/>
        </w:rPr>
        <w:t xml:space="preserve">m </w:t>
      </w:r>
      <w:r>
        <w:rPr>
          <w:rFonts w:ascii="Times New Roman" w:hAnsi="Times New Roman" w:eastAsia="Times New Roman"/>
        </w:rPr>
        <w:t>——</w:t>
      </w:r>
      <w:r>
        <w:t>可变作用跨越任意时点值平均值的跨阈率；</w:t>
      </w:r>
    </w:p>
    <w:p>
      <w:pPr>
        <w:pStyle w:val="5"/>
        <w:spacing w:before="130"/>
        <w:ind w:left="1153"/>
      </w:pPr>
      <w:r>
        <w:rPr>
          <w:rFonts w:ascii="Times New Roman" w:hAnsi="Times New Roman" w:eastAsia="Times New Roman"/>
          <w:i/>
        </w:rPr>
        <w:t>v</w:t>
      </w:r>
      <w:r>
        <w:rPr>
          <w:rFonts w:ascii="Times New Roman" w:hAnsi="Times New Roman" w:eastAsia="Times New Roman"/>
          <w:position w:val="-5"/>
          <w:sz w:val="14"/>
        </w:rPr>
        <w:t xml:space="preserve">x </w:t>
      </w:r>
      <w:r>
        <w:rPr>
          <w:rFonts w:ascii="Times New Roman" w:hAnsi="Times New Roman" w:eastAsia="Times New Roman"/>
        </w:rPr>
        <w:t>——</w:t>
      </w:r>
      <w:r>
        <w:t>可变作用跨越规定值的跨阈率。</w:t>
      </w:r>
    </w:p>
    <w:p>
      <w:pPr>
        <w:pStyle w:val="5"/>
        <w:spacing w:before="3"/>
        <w:rPr>
          <w:sz w:val="12"/>
        </w:rPr>
      </w:pPr>
      <w:r>
        <w:drawing>
          <wp:anchor distT="0" distB="0" distL="0" distR="0" simplePos="0" relativeHeight="1024" behindDoc="0" locked="0" layoutInCell="1" allowOverlap="1">
            <wp:simplePos x="0" y="0"/>
            <wp:positionH relativeFrom="page">
              <wp:posOffset>2036445</wp:posOffset>
            </wp:positionH>
            <wp:positionV relativeFrom="paragraph">
              <wp:posOffset>124460</wp:posOffset>
            </wp:positionV>
            <wp:extent cx="3209290" cy="1384300"/>
            <wp:effectExtent l="0" t="0" r="10160" b="6350"/>
            <wp:wrapTopAndBottom/>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14" cstate="print"/>
                    <a:stretch>
                      <a:fillRect/>
                    </a:stretch>
                  </pic:blipFill>
                  <pic:spPr>
                    <a:xfrm>
                      <a:off x="0" y="0"/>
                      <a:ext cx="3209434" cy="1384553"/>
                    </a:xfrm>
                    <a:prstGeom prst="rect">
                      <a:avLst/>
                    </a:prstGeom>
                  </pic:spPr>
                </pic:pic>
              </a:graphicData>
            </a:graphic>
          </wp:anchor>
        </w:drawing>
      </w:r>
    </w:p>
    <w:p>
      <w:pPr>
        <w:tabs>
          <w:tab w:val="left" w:pos="1234"/>
        </w:tabs>
        <w:spacing w:before="113"/>
        <w:ind w:left="120" w:right="0" w:firstLine="0"/>
        <w:jc w:val="center"/>
        <w:rPr>
          <w:sz w:val="21"/>
        </w:rPr>
      </w:pPr>
      <w:r>
        <w:rPr>
          <w:sz w:val="21"/>
        </w:rPr>
        <w:t>图</w:t>
      </w:r>
      <w:r>
        <w:rPr>
          <w:spacing w:val="-54"/>
          <w:sz w:val="21"/>
        </w:rPr>
        <w:t xml:space="preserve"> </w:t>
      </w:r>
      <w:r>
        <w:rPr>
          <w:rFonts w:ascii="Times New Roman" w:eastAsia="Times New Roman"/>
          <w:sz w:val="21"/>
        </w:rPr>
        <w:t>A.4.1-2</w:t>
      </w:r>
      <w:r>
        <w:rPr>
          <w:rFonts w:ascii="Times New Roman" w:eastAsia="Times New Roman"/>
          <w:sz w:val="21"/>
        </w:rPr>
        <w:tab/>
      </w:r>
      <w:r>
        <w:rPr>
          <w:sz w:val="21"/>
        </w:rPr>
        <w:t>按跨阈率确定可变作用频遇值</w:t>
      </w:r>
    </w:p>
    <w:p>
      <w:pPr>
        <w:pStyle w:val="5"/>
        <w:rPr>
          <w:sz w:val="20"/>
        </w:rPr>
      </w:pPr>
    </w:p>
    <w:p>
      <w:pPr>
        <w:spacing w:after="0"/>
        <w:rPr>
          <w:sz w:val="20"/>
        </w:rPr>
        <w:sectPr>
          <w:type w:val="continuous"/>
          <w:pgSz w:w="11910" w:h="16840"/>
          <w:pgMar w:top="1440" w:right="1520" w:bottom="280" w:left="1400" w:header="720" w:footer="720" w:gutter="0"/>
        </w:sectPr>
      </w:pPr>
    </w:p>
    <w:p>
      <w:pPr>
        <w:pStyle w:val="11"/>
        <w:numPr>
          <w:ilvl w:val="2"/>
          <w:numId w:val="33"/>
        </w:numPr>
        <w:tabs>
          <w:tab w:val="left" w:pos="1172"/>
          <w:tab w:val="left" w:pos="1173"/>
        </w:tabs>
        <w:spacing w:before="206" w:after="0" w:line="240" w:lineRule="auto"/>
        <w:ind w:left="1172" w:right="0" w:hanging="773"/>
        <w:jc w:val="left"/>
        <w:rPr>
          <w:sz w:val="24"/>
        </w:rPr>
      </w:pPr>
      <w:r>
        <w:rPr>
          <w:sz w:val="24"/>
        </w:rPr>
        <w:t>可变作用频遇值系数可按下式确定：</w:t>
      </w:r>
    </w:p>
    <w:p>
      <w:pPr>
        <w:spacing w:before="111"/>
        <w:ind w:left="0" w:right="38" w:firstLine="0"/>
        <w:jc w:val="right"/>
        <w:rPr>
          <w:rFonts w:ascii="Times New Roman" w:hAnsi="Times New Roman"/>
          <w:sz w:val="15"/>
        </w:rPr>
      </w:pPr>
      <w:r>
        <w:rPr>
          <w:rFonts w:ascii="Symbol" w:hAnsi="Symbol"/>
          <w:i/>
          <w:sz w:val="27"/>
        </w:rPr>
        <w:t></w:t>
      </w:r>
      <w:r>
        <w:rPr>
          <w:rFonts w:ascii="Times New Roman" w:hAnsi="Times New Roman"/>
          <w:position w:val="-6"/>
          <w:sz w:val="15"/>
        </w:rPr>
        <w:t xml:space="preserve">f </w:t>
      </w:r>
      <w:r>
        <w:rPr>
          <w:rFonts w:ascii="Symbol" w:hAnsi="Symbol"/>
          <w:sz w:val="26"/>
        </w:rPr>
        <w:t></w:t>
      </w:r>
      <w:r>
        <w:rPr>
          <w:rFonts w:ascii="Times New Roman" w:hAnsi="Times New Roman"/>
          <w:sz w:val="26"/>
        </w:rPr>
        <w:t xml:space="preserve"> </w:t>
      </w:r>
      <w:r>
        <w:rPr>
          <w:rFonts w:ascii="Times New Roman" w:hAnsi="Times New Roman"/>
          <w:i/>
          <w:sz w:val="26"/>
        </w:rPr>
        <w:t>Q</w:t>
      </w:r>
      <w:r>
        <w:rPr>
          <w:rFonts w:ascii="Times New Roman" w:hAnsi="Times New Roman"/>
          <w:position w:val="-6"/>
          <w:sz w:val="15"/>
        </w:rPr>
        <w:t xml:space="preserve">x </w:t>
      </w:r>
      <w:r>
        <w:rPr>
          <w:rFonts w:ascii="Times New Roman" w:hAnsi="Times New Roman"/>
          <w:sz w:val="26"/>
        </w:rPr>
        <w:t xml:space="preserve">/ </w:t>
      </w:r>
      <w:r>
        <w:rPr>
          <w:rFonts w:ascii="Times New Roman" w:hAnsi="Times New Roman"/>
          <w:i/>
          <w:sz w:val="26"/>
        </w:rPr>
        <w:t>Q</w:t>
      </w:r>
      <w:r>
        <w:rPr>
          <w:rFonts w:ascii="Times New Roman" w:hAnsi="Times New Roman"/>
          <w:position w:val="-6"/>
          <w:sz w:val="15"/>
        </w:rPr>
        <w:t>k</w:t>
      </w:r>
    </w:p>
    <w:p>
      <w:pPr>
        <w:pStyle w:val="5"/>
        <w:spacing w:before="86"/>
        <w:ind w:left="400"/>
      </w:pPr>
      <w:r>
        <w:t>式中：</w:t>
      </w:r>
      <w:r>
        <w:rPr>
          <w:rFonts w:ascii="Symbol" w:hAnsi="Symbol" w:eastAsia="Symbol"/>
          <w:i/>
          <w:position w:val="1"/>
          <w:sz w:val="27"/>
        </w:rPr>
        <w:t></w:t>
      </w:r>
      <w:r>
        <w:rPr>
          <w:rFonts w:ascii="Times New Roman" w:hAnsi="Times New Roman" w:eastAsia="Times New Roman"/>
          <w:position w:val="-5"/>
          <w:sz w:val="15"/>
        </w:rPr>
        <w:t xml:space="preserve">f </w:t>
      </w:r>
      <w:r>
        <w:rPr>
          <w:rFonts w:ascii="Times New Roman" w:hAnsi="Times New Roman" w:eastAsia="Times New Roman"/>
        </w:rPr>
        <w:t>——</w:t>
      </w:r>
      <w:r>
        <w:t>可变作用频遇值系数；</w:t>
      </w:r>
    </w:p>
    <w:p>
      <w:pPr>
        <w:spacing w:before="127"/>
        <w:ind w:left="1144" w:right="0" w:firstLine="0"/>
        <w:jc w:val="left"/>
        <w:rPr>
          <w:sz w:val="24"/>
        </w:rPr>
      </w:pPr>
      <w:r>
        <w:rPr>
          <w:rFonts w:ascii="Times New Roman" w:hAnsi="Times New Roman" w:eastAsia="Times New Roman"/>
          <w:i/>
          <w:spacing w:val="-4"/>
          <w:sz w:val="24"/>
        </w:rPr>
        <w:t>Q</w:t>
      </w:r>
      <w:r>
        <w:rPr>
          <w:rFonts w:ascii="Times New Roman" w:hAnsi="Times New Roman" w:eastAsia="Times New Roman"/>
          <w:spacing w:val="-4"/>
          <w:position w:val="-5"/>
          <w:sz w:val="14"/>
        </w:rPr>
        <w:t>x</w:t>
      </w:r>
      <w:r>
        <w:rPr>
          <w:rFonts w:ascii="Times New Roman" w:hAnsi="Times New Roman" w:eastAsia="Times New Roman"/>
          <w:spacing w:val="12"/>
          <w:position w:val="-5"/>
          <w:sz w:val="14"/>
        </w:rPr>
        <w:t xml:space="preserve"> </w:t>
      </w:r>
      <w:r>
        <w:rPr>
          <w:rFonts w:ascii="Times New Roman" w:hAnsi="Times New Roman" w:eastAsia="Times New Roman"/>
          <w:sz w:val="24"/>
        </w:rPr>
        <w:t>——</w:t>
      </w:r>
      <w:r>
        <w:rPr>
          <w:sz w:val="24"/>
        </w:rPr>
        <w:t>可变作用频遇值；</w:t>
      </w:r>
    </w:p>
    <w:p>
      <w:pPr>
        <w:spacing w:before="130"/>
        <w:ind w:left="1146" w:right="0" w:firstLine="0"/>
        <w:jc w:val="left"/>
        <w:rPr>
          <w:sz w:val="24"/>
        </w:rPr>
      </w:pPr>
      <w:r>
        <w:rPr>
          <w:rFonts w:ascii="Times New Roman" w:hAnsi="Times New Roman" w:eastAsia="Times New Roman"/>
          <w:i/>
          <w:spacing w:val="2"/>
          <w:sz w:val="24"/>
        </w:rPr>
        <w:t>Q</w:t>
      </w:r>
      <w:r>
        <w:rPr>
          <w:rFonts w:ascii="Times New Roman" w:hAnsi="Times New Roman" w:eastAsia="Times New Roman"/>
          <w:spacing w:val="2"/>
          <w:position w:val="-5"/>
          <w:sz w:val="14"/>
        </w:rPr>
        <w:t>k</w:t>
      </w:r>
      <w:r>
        <w:rPr>
          <w:rFonts w:ascii="Times New Roman" w:hAnsi="Times New Roman" w:eastAsia="Times New Roman"/>
          <w:spacing w:val="24"/>
          <w:position w:val="-5"/>
          <w:sz w:val="14"/>
        </w:rPr>
        <w:t xml:space="preserve"> </w:t>
      </w:r>
      <w:r>
        <w:rPr>
          <w:rFonts w:ascii="Times New Roman" w:hAnsi="Times New Roman" w:eastAsia="Times New Roman"/>
          <w:sz w:val="24"/>
        </w:rPr>
        <w:t>——</w:t>
      </w:r>
      <w:r>
        <w:rPr>
          <w:sz w:val="24"/>
        </w:rPr>
        <w:t>可变作用标准值。</w:t>
      </w:r>
    </w:p>
    <w:p>
      <w:pPr>
        <w:pStyle w:val="5"/>
        <w:rPr>
          <w:sz w:val="26"/>
        </w:rPr>
      </w:pPr>
      <w:r>
        <w:br w:type="column"/>
      </w:r>
    </w:p>
    <w:p>
      <w:pPr>
        <w:pStyle w:val="5"/>
        <w:spacing w:before="2"/>
        <w:rPr>
          <w:sz w:val="27"/>
        </w:rPr>
      </w:pPr>
    </w:p>
    <w:p>
      <w:pPr>
        <w:pStyle w:val="5"/>
        <w:ind w:left="400"/>
        <w:rPr>
          <w:rFonts w:ascii="Times New Roman"/>
        </w:rPr>
      </w:pPr>
      <w:r>
        <w:rPr>
          <w:rFonts w:ascii="Times New Roman"/>
        </w:rPr>
        <w:t>(A.4.2)</w:t>
      </w:r>
    </w:p>
    <w:p>
      <w:pPr>
        <w:spacing w:after="0"/>
        <w:rPr>
          <w:rFonts w:ascii="Times New Roman"/>
        </w:rPr>
        <w:sectPr>
          <w:type w:val="continuous"/>
          <w:pgSz w:w="11910" w:h="16840"/>
          <w:pgMar w:top="1440" w:right="1520" w:bottom="280" w:left="1400" w:header="720" w:footer="720" w:gutter="0"/>
          <w:cols w:equalWidth="0" w:num="2">
            <w:col w:w="5251" w:space="2362"/>
            <w:col w:w="1377"/>
          </w:cols>
        </w:sectPr>
      </w:pPr>
    </w:p>
    <w:p>
      <w:pPr>
        <w:pStyle w:val="11"/>
        <w:numPr>
          <w:ilvl w:val="2"/>
          <w:numId w:val="33"/>
        </w:numPr>
        <w:tabs>
          <w:tab w:val="left" w:pos="1178"/>
          <w:tab w:val="left" w:pos="1179"/>
        </w:tabs>
        <w:spacing w:before="130" w:after="0" w:line="357" w:lineRule="auto"/>
        <w:ind w:left="399" w:right="274" w:firstLine="0"/>
        <w:jc w:val="left"/>
        <w:rPr>
          <w:sz w:val="24"/>
        </w:rPr>
      </w:pPr>
      <w:r>
        <w:rPr>
          <w:sz w:val="24"/>
        </w:rPr>
        <w:t>当不能确定可变作用随机过程模型或任意时点值的概率分布及统计特征时，频遇值或频遇值系数可根据经验确定。</w:t>
      </w:r>
    </w:p>
    <w:p>
      <w:pPr>
        <w:pStyle w:val="5"/>
        <w:spacing w:before="11"/>
        <w:rPr>
          <w:sz w:val="18"/>
        </w:rPr>
      </w:pPr>
    </w:p>
    <w:p>
      <w:pPr>
        <w:pStyle w:val="11"/>
        <w:numPr>
          <w:ilvl w:val="1"/>
          <w:numId w:val="33"/>
        </w:numPr>
        <w:tabs>
          <w:tab w:val="left" w:pos="972"/>
          <w:tab w:val="left" w:pos="973"/>
        </w:tabs>
        <w:spacing w:before="0" w:after="0" w:line="240" w:lineRule="auto"/>
        <w:ind w:left="972" w:right="0" w:hanging="573"/>
        <w:jc w:val="left"/>
        <w:rPr>
          <w:sz w:val="24"/>
        </w:rPr>
      </w:pPr>
      <w:r>
        <w:rPr>
          <w:sz w:val="24"/>
        </w:rPr>
        <w:t>可变作用的准永久值</w:t>
      </w:r>
    </w:p>
    <w:p>
      <w:pPr>
        <w:pStyle w:val="5"/>
        <w:spacing w:before="5"/>
        <w:rPr>
          <w:sz w:val="30"/>
        </w:rPr>
      </w:pPr>
    </w:p>
    <w:p>
      <w:pPr>
        <w:pStyle w:val="11"/>
        <w:numPr>
          <w:ilvl w:val="2"/>
          <w:numId w:val="33"/>
        </w:numPr>
        <w:tabs>
          <w:tab w:val="left" w:pos="1178"/>
          <w:tab w:val="left" w:pos="1179"/>
        </w:tabs>
        <w:spacing w:before="0" w:after="0" w:line="360" w:lineRule="auto"/>
        <w:ind w:left="399" w:right="274" w:firstLine="0"/>
        <w:jc w:val="left"/>
        <w:rPr>
          <w:sz w:val="24"/>
        </w:rPr>
      </w:pPr>
      <w:r>
        <w:rPr>
          <w:sz w:val="24"/>
        </w:rPr>
        <w:t>可变作用的准永久值可根据可变作用的随机过程模型，按下列方法之一确定：</w:t>
      </w:r>
    </w:p>
    <w:p>
      <w:pPr>
        <w:spacing w:after="0" w:line="360" w:lineRule="auto"/>
        <w:jc w:val="left"/>
        <w:rPr>
          <w:sz w:val="24"/>
        </w:rPr>
        <w:sectPr>
          <w:type w:val="continuous"/>
          <w:pgSz w:w="11910" w:h="16840"/>
          <w:pgMar w:top="1440" w:right="1520" w:bottom="280" w:left="1400" w:header="720" w:footer="720" w:gutter="0"/>
        </w:sectPr>
      </w:pPr>
    </w:p>
    <w:p>
      <w:pPr>
        <w:pStyle w:val="11"/>
        <w:numPr>
          <w:ilvl w:val="0"/>
          <w:numId w:val="39"/>
        </w:numPr>
        <w:tabs>
          <w:tab w:val="left" w:pos="1243"/>
        </w:tabs>
        <w:spacing w:before="48" w:after="0" w:line="357" w:lineRule="auto"/>
        <w:ind w:left="400" w:right="273" w:firstLine="480"/>
        <w:jc w:val="both"/>
        <w:rPr>
          <w:sz w:val="24"/>
        </w:rPr>
      </w:pPr>
      <w:r>
        <w:rPr>
          <w:sz w:val="24"/>
        </w:rPr>
        <w:t>对在结构上经常出现的可变作用，可将其出现部分的平均值作为准永久值。</w:t>
      </w:r>
    </w:p>
    <w:p>
      <w:pPr>
        <w:pStyle w:val="11"/>
        <w:numPr>
          <w:ilvl w:val="0"/>
          <w:numId w:val="39"/>
        </w:numPr>
        <w:tabs>
          <w:tab w:val="left" w:pos="1243"/>
        </w:tabs>
        <w:spacing w:before="4" w:after="0" w:line="357" w:lineRule="auto"/>
        <w:ind w:left="400" w:right="273" w:firstLine="480"/>
        <w:jc w:val="both"/>
        <w:rPr>
          <w:sz w:val="24"/>
        </w:rPr>
      </w:pPr>
      <w:r>
        <w:rPr>
          <w:sz w:val="24"/>
        </w:rPr>
        <w:t>对不易判别是否在结构上经常出现的可变作用，准永久值可按作用值超</w:t>
      </w:r>
      <w:r>
        <w:rPr>
          <w:spacing w:val="-2"/>
          <w:sz w:val="24"/>
        </w:rPr>
        <w:t xml:space="preserve">越的总持续时间与设计基准期的规定比值确定，该比值可取 </w:t>
      </w:r>
      <w:r>
        <w:rPr>
          <w:rFonts w:ascii="Times New Roman" w:eastAsia="Times New Roman"/>
          <w:sz w:val="24"/>
        </w:rPr>
        <w:t>0.5</w:t>
      </w:r>
      <w:r>
        <w:rPr>
          <w:spacing w:val="-2"/>
          <w:sz w:val="24"/>
        </w:rPr>
        <w:t>。当可变作用是</w:t>
      </w:r>
      <w:r>
        <w:rPr>
          <w:sz w:val="24"/>
        </w:rPr>
        <w:t>各态历经随机过程时，准永久值可直接按式（</w:t>
      </w:r>
      <w:r>
        <w:rPr>
          <w:rFonts w:ascii="Times New Roman" w:eastAsia="Times New Roman"/>
          <w:sz w:val="24"/>
        </w:rPr>
        <w:t>A.4.1-2</w:t>
      </w:r>
      <w:r>
        <w:rPr>
          <w:sz w:val="24"/>
        </w:rPr>
        <w:t>）确定。</w:t>
      </w:r>
    </w:p>
    <w:p>
      <w:pPr>
        <w:pStyle w:val="11"/>
        <w:numPr>
          <w:ilvl w:val="2"/>
          <w:numId w:val="33"/>
        </w:numPr>
        <w:tabs>
          <w:tab w:val="left" w:pos="1179"/>
        </w:tabs>
        <w:spacing w:before="6" w:after="0" w:line="357" w:lineRule="auto"/>
        <w:ind w:left="399" w:right="274" w:firstLine="0"/>
        <w:jc w:val="both"/>
        <w:rPr>
          <w:sz w:val="24"/>
        </w:rPr>
      </w:pPr>
      <w:r>
        <w:rPr>
          <w:sz w:val="24"/>
        </w:rPr>
        <w:t>当不能确定可变作用的随机过程模型或时点分布及统计特征时，准永久值或准永久系数根据经验确定。</w:t>
      </w:r>
    </w:p>
    <w:p>
      <w:pPr>
        <w:spacing w:after="0" w:line="357" w:lineRule="auto"/>
        <w:jc w:val="both"/>
        <w:rPr>
          <w:sz w:val="24"/>
        </w:rPr>
        <w:sectPr>
          <w:pgSz w:w="11910" w:h="16840"/>
          <w:pgMar w:top="1520" w:right="1520" w:bottom="1180" w:left="1400" w:header="0" w:footer="993" w:gutter="0"/>
        </w:sectPr>
      </w:pPr>
    </w:p>
    <w:p>
      <w:pPr>
        <w:pStyle w:val="5"/>
        <w:spacing w:before="60"/>
        <w:ind w:left="400"/>
        <w:rPr>
          <w:rFonts w:hint="eastAsia" w:ascii="黑体" w:eastAsia="黑体"/>
        </w:rPr>
      </w:pPr>
      <w:r>
        <w:rPr>
          <w:rFonts w:hint="eastAsia" w:ascii="黑体" w:eastAsia="黑体"/>
          <w:spacing w:val="-20"/>
        </w:rPr>
        <w:t xml:space="preserve">附录 </w:t>
      </w:r>
      <w:r>
        <w:rPr>
          <w:rFonts w:ascii="Times New Roman" w:eastAsia="Times New Roman"/>
        </w:rPr>
        <w:t>B</w:t>
      </w:r>
      <w:r>
        <w:rPr>
          <w:rFonts w:ascii="Times New Roman" w:eastAsia="Times New Roman"/>
          <w:spacing w:val="59"/>
        </w:rPr>
        <w:t xml:space="preserve"> </w:t>
      </w:r>
      <w:r>
        <w:rPr>
          <w:rFonts w:hint="eastAsia" w:ascii="黑体" w:eastAsia="黑体"/>
        </w:rPr>
        <w:t>试验辅助设计</w:t>
      </w:r>
    </w:p>
    <w:p>
      <w:pPr>
        <w:pStyle w:val="5"/>
        <w:spacing w:before="12"/>
        <w:rPr>
          <w:rFonts w:ascii="黑体"/>
          <w:sz w:val="34"/>
        </w:rPr>
      </w:pPr>
    </w:p>
    <w:p>
      <w:pPr>
        <w:pStyle w:val="11"/>
        <w:numPr>
          <w:ilvl w:val="1"/>
          <w:numId w:val="40"/>
        </w:numPr>
        <w:tabs>
          <w:tab w:val="left" w:pos="968"/>
          <w:tab w:val="left" w:pos="969"/>
        </w:tabs>
        <w:spacing w:before="0" w:after="0" w:line="240" w:lineRule="auto"/>
        <w:ind w:left="968" w:right="0" w:hanging="569"/>
        <w:jc w:val="left"/>
        <w:rPr>
          <w:sz w:val="24"/>
        </w:rPr>
      </w:pPr>
      <w:r>
        <w:rPr>
          <w:sz w:val="24"/>
        </w:rPr>
        <w:t>基本要求</w:t>
      </w:r>
    </w:p>
    <w:p>
      <w:pPr>
        <w:pStyle w:val="5"/>
        <w:spacing w:before="8"/>
        <w:rPr>
          <w:sz w:val="26"/>
        </w:rPr>
      </w:pPr>
    </w:p>
    <w:p>
      <w:pPr>
        <w:pStyle w:val="11"/>
        <w:numPr>
          <w:ilvl w:val="2"/>
          <w:numId w:val="40"/>
        </w:numPr>
        <w:tabs>
          <w:tab w:val="left" w:pos="1159"/>
          <w:tab w:val="left" w:pos="1160"/>
        </w:tabs>
        <w:spacing w:before="0" w:after="0" w:line="240" w:lineRule="auto"/>
        <w:ind w:left="1159" w:right="0" w:hanging="760"/>
        <w:jc w:val="left"/>
        <w:rPr>
          <w:sz w:val="24"/>
        </w:rPr>
      </w:pPr>
      <w:r>
        <w:rPr>
          <w:sz w:val="24"/>
        </w:rPr>
        <w:t>试验辅助设计应符合下列要求：</w:t>
      </w:r>
    </w:p>
    <w:p>
      <w:pPr>
        <w:pStyle w:val="11"/>
        <w:numPr>
          <w:ilvl w:val="3"/>
          <w:numId w:val="40"/>
        </w:numPr>
        <w:tabs>
          <w:tab w:val="left" w:pos="1242"/>
          <w:tab w:val="left" w:pos="1243"/>
        </w:tabs>
        <w:spacing w:before="161" w:after="0" w:line="364" w:lineRule="auto"/>
        <w:ind w:left="402" w:right="292" w:firstLine="480"/>
        <w:jc w:val="left"/>
        <w:rPr>
          <w:sz w:val="24"/>
        </w:rPr>
      </w:pPr>
      <w:r>
        <w:rPr>
          <w:spacing w:val="-1"/>
          <w:sz w:val="24"/>
        </w:rPr>
        <w:t>在试验进行之前，应制定试验方案。试验方案应包括试验目的、试件的</w:t>
      </w:r>
      <w:r>
        <w:rPr>
          <w:sz w:val="24"/>
        </w:rPr>
        <w:t>选取和制作，以及试验实施和评估等所有必要的说明；</w:t>
      </w:r>
    </w:p>
    <w:p>
      <w:pPr>
        <w:pStyle w:val="11"/>
        <w:numPr>
          <w:ilvl w:val="3"/>
          <w:numId w:val="40"/>
        </w:numPr>
        <w:tabs>
          <w:tab w:val="left" w:pos="1242"/>
          <w:tab w:val="left" w:pos="1243"/>
        </w:tabs>
        <w:spacing w:before="1" w:after="0" w:line="364" w:lineRule="auto"/>
        <w:ind w:left="402" w:right="292" w:firstLine="480"/>
        <w:jc w:val="left"/>
        <w:rPr>
          <w:sz w:val="24"/>
        </w:rPr>
      </w:pPr>
      <w:r>
        <w:rPr>
          <w:spacing w:val="-1"/>
          <w:sz w:val="24"/>
        </w:rPr>
        <w:t>制定试验方案，应预先进行定性分析，确定所考虑结构或构件性能的可</w:t>
      </w:r>
      <w:r>
        <w:rPr>
          <w:sz w:val="24"/>
        </w:rPr>
        <w:t>能临界区域和相应极限状态标志；</w:t>
      </w:r>
    </w:p>
    <w:p>
      <w:pPr>
        <w:pStyle w:val="11"/>
        <w:numPr>
          <w:ilvl w:val="3"/>
          <w:numId w:val="40"/>
        </w:numPr>
        <w:tabs>
          <w:tab w:val="left" w:pos="1241"/>
          <w:tab w:val="left" w:pos="1242"/>
        </w:tabs>
        <w:spacing w:before="1" w:after="0" w:line="240" w:lineRule="auto"/>
        <w:ind w:left="1241" w:right="0" w:hanging="361"/>
        <w:jc w:val="left"/>
        <w:rPr>
          <w:sz w:val="24"/>
        </w:rPr>
      </w:pPr>
      <w:r>
        <w:rPr>
          <w:sz w:val="24"/>
        </w:rPr>
        <w:t>试件宜采用与构件实际加工相同的工艺制作；</w:t>
      </w:r>
    </w:p>
    <w:p>
      <w:pPr>
        <w:pStyle w:val="11"/>
        <w:numPr>
          <w:ilvl w:val="3"/>
          <w:numId w:val="40"/>
        </w:numPr>
        <w:tabs>
          <w:tab w:val="left" w:pos="1240"/>
        </w:tabs>
        <w:spacing w:before="161" w:after="0" w:line="240" w:lineRule="auto"/>
        <w:ind w:left="1240" w:right="0" w:hanging="360"/>
        <w:jc w:val="both"/>
        <w:rPr>
          <w:sz w:val="24"/>
        </w:rPr>
      </w:pPr>
      <w:r>
        <w:rPr>
          <w:sz w:val="24"/>
        </w:rPr>
        <w:t>按试验结果确定设计值时，应考虑试验数量的影响。</w:t>
      </w:r>
    </w:p>
    <w:p>
      <w:pPr>
        <w:pStyle w:val="11"/>
        <w:numPr>
          <w:ilvl w:val="2"/>
          <w:numId w:val="40"/>
        </w:numPr>
        <w:tabs>
          <w:tab w:val="left" w:pos="1165"/>
        </w:tabs>
        <w:spacing w:before="160" w:after="0" w:line="427" w:lineRule="auto"/>
        <w:ind w:left="399" w:right="292" w:firstLine="0"/>
        <w:jc w:val="both"/>
        <w:rPr>
          <w:sz w:val="24"/>
        </w:rPr>
      </w:pPr>
      <w:r>
        <w:rPr>
          <w:sz w:val="24"/>
        </w:rPr>
        <w:t>应通过适当的换算或修正系数考虑试验条件与结构实际条件的不同。换算系数</w:t>
      </w:r>
      <w:r>
        <w:rPr>
          <w:rFonts w:ascii="Times New Roman" w:hAnsi="Times New Roman" w:eastAsia="Times New Roman"/>
          <w:sz w:val="24"/>
        </w:rPr>
        <w:t>η</w:t>
      </w:r>
      <w:r>
        <w:rPr>
          <w:sz w:val="24"/>
        </w:rPr>
        <w:t>应通过试验或理论分析来确定。影响换算系数 的主要因素包括尺寸效应、时间效应、试件的边界条件、环境条件、工艺条件等。</w:t>
      </w:r>
    </w:p>
    <w:p>
      <w:pPr>
        <w:pStyle w:val="11"/>
        <w:numPr>
          <w:ilvl w:val="1"/>
          <w:numId w:val="40"/>
        </w:numPr>
        <w:tabs>
          <w:tab w:val="left" w:pos="969"/>
        </w:tabs>
        <w:spacing w:before="205" w:after="0" w:line="240" w:lineRule="auto"/>
        <w:ind w:left="968" w:right="0" w:hanging="569"/>
        <w:jc w:val="both"/>
        <w:rPr>
          <w:sz w:val="24"/>
        </w:rPr>
      </w:pPr>
      <w:r>
        <w:rPr>
          <w:sz w:val="24"/>
        </w:rPr>
        <w:t>试验结果的统计评估原则</w:t>
      </w:r>
    </w:p>
    <w:p>
      <w:pPr>
        <w:pStyle w:val="5"/>
        <w:spacing w:before="8"/>
        <w:rPr>
          <w:sz w:val="26"/>
        </w:rPr>
      </w:pPr>
    </w:p>
    <w:p>
      <w:pPr>
        <w:pStyle w:val="11"/>
        <w:numPr>
          <w:ilvl w:val="2"/>
          <w:numId w:val="40"/>
        </w:numPr>
        <w:tabs>
          <w:tab w:val="left" w:pos="1159"/>
          <w:tab w:val="left" w:pos="1160"/>
        </w:tabs>
        <w:spacing w:before="1" w:after="0" w:line="240" w:lineRule="auto"/>
        <w:ind w:left="1159" w:right="0" w:hanging="760"/>
        <w:jc w:val="left"/>
        <w:rPr>
          <w:sz w:val="24"/>
        </w:rPr>
      </w:pPr>
      <w:r>
        <w:rPr>
          <w:sz w:val="24"/>
        </w:rPr>
        <w:t>统计评估应符合下列基本原则：</w:t>
      </w:r>
    </w:p>
    <w:p>
      <w:pPr>
        <w:pStyle w:val="11"/>
        <w:numPr>
          <w:ilvl w:val="0"/>
          <w:numId w:val="41"/>
        </w:numPr>
        <w:tabs>
          <w:tab w:val="left" w:pos="1239"/>
          <w:tab w:val="left" w:pos="1240"/>
        </w:tabs>
        <w:spacing w:before="160" w:after="0" w:line="364" w:lineRule="auto"/>
        <w:ind w:left="400" w:right="157" w:firstLine="359"/>
        <w:jc w:val="left"/>
        <w:rPr>
          <w:sz w:val="24"/>
        </w:rPr>
      </w:pPr>
      <w:r>
        <w:rPr>
          <w:spacing w:val="-11"/>
          <w:sz w:val="24"/>
        </w:rPr>
        <w:t xml:space="preserve">在评估试验结果时，应将试件的性能和失效模式与理论预测值进行对比， </w:t>
      </w:r>
      <w:r>
        <w:rPr>
          <w:sz w:val="24"/>
        </w:rPr>
        <w:t>当偏离预测值过大时，应分析原因，并做补充试验；</w:t>
      </w:r>
    </w:p>
    <w:p>
      <w:pPr>
        <w:pStyle w:val="11"/>
        <w:numPr>
          <w:ilvl w:val="0"/>
          <w:numId w:val="41"/>
        </w:numPr>
        <w:tabs>
          <w:tab w:val="left" w:pos="1239"/>
          <w:tab w:val="left" w:pos="1240"/>
        </w:tabs>
        <w:spacing w:before="1" w:after="0" w:line="364" w:lineRule="auto"/>
        <w:ind w:left="400" w:right="261" w:firstLine="360"/>
        <w:jc w:val="left"/>
        <w:rPr>
          <w:sz w:val="24"/>
        </w:rPr>
      </w:pPr>
      <w:r>
        <w:rPr>
          <w:sz w:val="24"/>
        </w:rPr>
        <w:t>应根据已有的分布类型及参数信息，以统计方法为基础对试验结果进行评估；本附录给出的方法仅适用于统计数据</w:t>
      </w:r>
      <w:r>
        <w:rPr>
          <w:rFonts w:ascii="Times New Roman" w:eastAsia="Times New Roman"/>
          <w:sz w:val="24"/>
        </w:rPr>
        <w:t>(</w:t>
      </w:r>
      <w:r>
        <w:rPr>
          <w:sz w:val="24"/>
        </w:rPr>
        <w:t>或先验信息</w:t>
      </w:r>
      <w:r>
        <w:rPr>
          <w:rFonts w:ascii="Times New Roman" w:eastAsia="Times New Roman"/>
          <w:sz w:val="24"/>
        </w:rPr>
        <w:t>)</w:t>
      </w:r>
      <w:r>
        <w:rPr>
          <w:spacing w:val="-2"/>
          <w:sz w:val="24"/>
        </w:rPr>
        <w:t>取自同一母体的情况；</w:t>
      </w:r>
    </w:p>
    <w:p>
      <w:pPr>
        <w:pStyle w:val="11"/>
        <w:numPr>
          <w:ilvl w:val="0"/>
          <w:numId w:val="41"/>
        </w:numPr>
        <w:tabs>
          <w:tab w:val="left" w:pos="1119"/>
          <w:tab w:val="left" w:pos="1120"/>
        </w:tabs>
        <w:spacing w:before="1" w:after="0" w:line="240" w:lineRule="auto"/>
        <w:ind w:left="1120" w:right="0" w:hanging="361"/>
        <w:jc w:val="left"/>
        <w:rPr>
          <w:sz w:val="24"/>
        </w:rPr>
      </w:pPr>
      <w:r>
        <w:rPr>
          <w:sz w:val="24"/>
        </w:rPr>
        <w:t>试验的评估结果仅对所考虑的试验条件有效，不宜将其外推应用。</w:t>
      </w:r>
    </w:p>
    <w:p>
      <w:pPr>
        <w:pStyle w:val="11"/>
        <w:numPr>
          <w:ilvl w:val="2"/>
          <w:numId w:val="40"/>
        </w:numPr>
        <w:tabs>
          <w:tab w:val="left" w:pos="1159"/>
          <w:tab w:val="left" w:pos="1160"/>
        </w:tabs>
        <w:spacing w:before="161" w:after="0" w:line="240" w:lineRule="auto"/>
        <w:ind w:left="1159" w:right="0" w:hanging="760"/>
        <w:jc w:val="left"/>
        <w:rPr>
          <w:sz w:val="24"/>
        </w:rPr>
      </w:pPr>
      <w:r>
        <w:rPr>
          <w:sz w:val="24"/>
        </w:rPr>
        <w:t>材料性能、模型参数或抗力设计值的确定应符合下列基本原则：</w:t>
      </w:r>
    </w:p>
    <w:p>
      <w:pPr>
        <w:pStyle w:val="11"/>
        <w:numPr>
          <w:ilvl w:val="0"/>
          <w:numId w:val="42"/>
        </w:numPr>
        <w:tabs>
          <w:tab w:val="left" w:pos="1129"/>
          <w:tab w:val="left" w:pos="1130"/>
        </w:tabs>
        <w:spacing w:before="160" w:after="0" w:line="364" w:lineRule="auto"/>
        <w:ind w:left="400" w:right="271" w:firstLine="359"/>
        <w:jc w:val="left"/>
        <w:rPr>
          <w:sz w:val="24"/>
        </w:rPr>
      </w:pPr>
      <w:r>
        <w:rPr>
          <w:spacing w:val="3"/>
          <w:sz w:val="24"/>
        </w:rPr>
        <w:t>可采用经典统计方法或贝叶斯法推断材料性能、模型参数或抗力的设计</w:t>
      </w:r>
      <w:r>
        <w:rPr>
          <w:sz w:val="24"/>
        </w:rPr>
        <w:t>值：先确定标准值，然后除以一个分项系数，必要时要考虑换算系数的影响；</w:t>
      </w:r>
    </w:p>
    <w:p>
      <w:pPr>
        <w:pStyle w:val="11"/>
        <w:numPr>
          <w:ilvl w:val="0"/>
          <w:numId w:val="42"/>
        </w:numPr>
        <w:tabs>
          <w:tab w:val="left" w:pos="1119"/>
          <w:tab w:val="left" w:pos="1120"/>
        </w:tabs>
        <w:spacing w:before="2" w:after="0" w:line="364" w:lineRule="auto"/>
        <w:ind w:left="400" w:right="277" w:firstLine="360"/>
        <w:jc w:val="left"/>
        <w:rPr>
          <w:sz w:val="24"/>
        </w:rPr>
      </w:pPr>
      <w:r>
        <w:rPr>
          <w:spacing w:val="-9"/>
          <w:sz w:val="24"/>
        </w:rPr>
        <w:t>在进行材料性能、模型参数或抗力设计值评估时，应考虑试验数据的离散</w:t>
      </w:r>
      <w:r>
        <w:rPr>
          <w:sz w:val="24"/>
        </w:rPr>
        <w:t>性、与试验数量相关的统计不定性和先验的统计知识。</w:t>
      </w:r>
    </w:p>
    <w:p>
      <w:pPr>
        <w:spacing w:after="0" w:line="364" w:lineRule="auto"/>
        <w:jc w:val="left"/>
        <w:rPr>
          <w:sz w:val="24"/>
        </w:rPr>
        <w:sectPr>
          <w:pgSz w:w="11910" w:h="16840"/>
          <w:pgMar w:top="1580" w:right="1520" w:bottom="1180" w:left="1400" w:header="0" w:footer="993" w:gutter="0"/>
        </w:sectPr>
      </w:pPr>
    </w:p>
    <w:p>
      <w:pPr>
        <w:pStyle w:val="5"/>
        <w:tabs>
          <w:tab w:val="left" w:pos="1339"/>
        </w:tabs>
        <w:spacing w:before="60"/>
        <w:ind w:left="400"/>
        <w:rPr>
          <w:rFonts w:hint="eastAsia" w:ascii="黑体" w:eastAsia="黑体"/>
        </w:rPr>
      </w:pPr>
      <w:r>
        <w:rPr>
          <w:rFonts w:hint="eastAsia" w:ascii="黑体" w:eastAsia="黑体"/>
        </w:rPr>
        <w:t>附录</w:t>
      </w:r>
      <w:r>
        <w:rPr>
          <w:rFonts w:hint="eastAsia" w:ascii="黑体" w:eastAsia="黑体"/>
          <w:spacing w:val="-60"/>
        </w:rPr>
        <w:t xml:space="preserve"> </w:t>
      </w:r>
      <w:r>
        <w:rPr>
          <w:rFonts w:ascii="Times New Roman" w:eastAsia="Times New Roman"/>
        </w:rPr>
        <w:t>C</w:t>
      </w:r>
      <w:r>
        <w:rPr>
          <w:rFonts w:ascii="Times New Roman" w:eastAsia="Times New Roman"/>
        </w:rPr>
        <w:tab/>
      </w:r>
      <w:r>
        <w:rPr>
          <w:rFonts w:hint="eastAsia" w:ascii="黑体" w:eastAsia="黑体"/>
        </w:rPr>
        <w:t>分项系数确定方法</w:t>
      </w:r>
    </w:p>
    <w:p>
      <w:pPr>
        <w:pStyle w:val="5"/>
        <w:spacing w:before="12"/>
        <w:rPr>
          <w:rFonts w:ascii="黑体"/>
          <w:sz w:val="34"/>
        </w:rPr>
      </w:pPr>
    </w:p>
    <w:p>
      <w:pPr>
        <w:pStyle w:val="11"/>
        <w:numPr>
          <w:ilvl w:val="1"/>
          <w:numId w:val="43"/>
        </w:numPr>
        <w:tabs>
          <w:tab w:val="left" w:pos="957"/>
          <w:tab w:val="left" w:pos="958"/>
        </w:tabs>
        <w:spacing w:before="0" w:after="0" w:line="240" w:lineRule="auto"/>
        <w:ind w:left="958" w:right="0" w:hanging="558"/>
        <w:jc w:val="left"/>
        <w:rPr>
          <w:sz w:val="24"/>
        </w:rPr>
      </w:pPr>
      <w:r>
        <w:rPr>
          <w:sz w:val="24"/>
        </w:rPr>
        <w:t>一般规定</w:t>
      </w:r>
    </w:p>
    <w:p>
      <w:pPr>
        <w:pStyle w:val="5"/>
        <w:spacing w:before="8"/>
        <w:rPr>
          <w:sz w:val="26"/>
        </w:rPr>
      </w:pPr>
    </w:p>
    <w:p>
      <w:pPr>
        <w:pStyle w:val="11"/>
        <w:numPr>
          <w:ilvl w:val="2"/>
          <w:numId w:val="43"/>
        </w:numPr>
        <w:tabs>
          <w:tab w:val="left" w:pos="1040"/>
        </w:tabs>
        <w:spacing w:before="0" w:after="0" w:line="240" w:lineRule="auto"/>
        <w:ind w:left="1039" w:right="0" w:hanging="640"/>
        <w:jc w:val="left"/>
        <w:rPr>
          <w:sz w:val="24"/>
        </w:rPr>
      </w:pPr>
      <w:r>
        <w:rPr>
          <w:sz w:val="24"/>
        </w:rPr>
        <w:t>按本附录进行可靠度分析和设计时，应具备下列条件：</w:t>
      </w:r>
    </w:p>
    <w:p>
      <w:pPr>
        <w:pStyle w:val="11"/>
        <w:numPr>
          <w:ilvl w:val="3"/>
          <w:numId w:val="43"/>
        </w:numPr>
        <w:tabs>
          <w:tab w:val="left" w:pos="1315"/>
          <w:tab w:val="left" w:pos="1316"/>
        </w:tabs>
        <w:spacing w:before="161" w:after="0" w:line="240" w:lineRule="auto"/>
        <w:ind w:left="1315" w:right="0" w:hanging="361"/>
        <w:jc w:val="left"/>
        <w:rPr>
          <w:sz w:val="24"/>
        </w:rPr>
      </w:pPr>
      <w:r>
        <w:rPr>
          <w:sz w:val="24"/>
        </w:rPr>
        <w:t>建立了所考虑极限状态的方程；</w:t>
      </w:r>
    </w:p>
    <w:p>
      <w:pPr>
        <w:pStyle w:val="11"/>
        <w:numPr>
          <w:ilvl w:val="3"/>
          <w:numId w:val="43"/>
        </w:numPr>
        <w:tabs>
          <w:tab w:val="left" w:pos="1315"/>
          <w:tab w:val="left" w:pos="1316"/>
        </w:tabs>
        <w:spacing w:before="160" w:after="0" w:line="240" w:lineRule="auto"/>
        <w:ind w:left="1315" w:right="0" w:hanging="361"/>
        <w:jc w:val="left"/>
        <w:rPr>
          <w:sz w:val="24"/>
        </w:rPr>
      </w:pPr>
      <w:r>
        <w:rPr>
          <w:sz w:val="24"/>
        </w:rPr>
        <w:t>基本变量具有准确、可靠的统计数据及概率分布。</w:t>
      </w:r>
    </w:p>
    <w:p>
      <w:pPr>
        <w:pStyle w:val="11"/>
        <w:numPr>
          <w:ilvl w:val="2"/>
          <w:numId w:val="43"/>
        </w:numPr>
        <w:tabs>
          <w:tab w:val="left" w:pos="1040"/>
        </w:tabs>
        <w:spacing w:before="161" w:after="0" w:line="364" w:lineRule="auto"/>
        <w:ind w:left="400" w:right="277" w:firstLine="0"/>
        <w:jc w:val="left"/>
        <w:rPr>
          <w:sz w:val="24"/>
        </w:rPr>
      </w:pPr>
      <w:r>
        <w:rPr>
          <w:spacing w:val="-5"/>
          <w:sz w:val="24"/>
        </w:rPr>
        <w:t>两个及两个以上可变作用参与组合时，可采用塔克斯特拉（</w:t>
      </w:r>
      <w:r>
        <w:rPr>
          <w:rFonts w:ascii="Times New Roman" w:eastAsia="Times New Roman"/>
          <w:spacing w:val="-5"/>
          <w:sz w:val="24"/>
        </w:rPr>
        <w:t>Turkstra</w:t>
      </w:r>
      <w:r>
        <w:rPr>
          <w:spacing w:val="-5"/>
          <w:sz w:val="24"/>
        </w:rPr>
        <w:t>）</w:t>
      </w:r>
      <w:r>
        <w:rPr>
          <w:sz w:val="24"/>
        </w:rPr>
        <w:t>规则进行组合。</w:t>
      </w:r>
    </w:p>
    <w:p>
      <w:pPr>
        <w:pStyle w:val="5"/>
        <w:spacing w:before="6"/>
        <w:rPr>
          <w:sz w:val="22"/>
        </w:rPr>
      </w:pPr>
    </w:p>
    <w:p>
      <w:pPr>
        <w:pStyle w:val="11"/>
        <w:numPr>
          <w:ilvl w:val="1"/>
          <w:numId w:val="43"/>
        </w:numPr>
        <w:tabs>
          <w:tab w:val="left" w:pos="957"/>
          <w:tab w:val="left" w:pos="958"/>
        </w:tabs>
        <w:spacing w:before="0" w:after="0" w:line="240" w:lineRule="auto"/>
        <w:ind w:left="958" w:right="0" w:hanging="558"/>
        <w:jc w:val="left"/>
        <w:rPr>
          <w:sz w:val="24"/>
        </w:rPr>
      </w:pPr>
      <w:r>
        <w:rPr>
          <w:sz w:val="24"/>
        </w:rPr>
        <w:t>可靠指标计算</w:t>
      </w:r>
    </w:p>
    <w:p>
      <w:pPr>
        <w:pStyle w:val="5"/>
        <w:spacing w:before="8"/>
        <w:rPr>
          <w:sz w:val="26"/>
        </w:rPr>
      </w:pPr>
    </w:p>
    <w:p>
      <w:pPr>
        <w:pStyle w:val="11"/>
        <w:numPr>
          <w:ilvl w:val="2"/>
          <w:numId w:val="43"/>
        </w:numPr>
        <w:tabs>
          <w:tab w:val="left" w:pos="1166"/>
          <w:tab w:val="left" w:pos="1167"/>
        </w:tabs>
        <w:spacing w:before="1" w:after="0" w:line="364" w:lineRule="auto"/>
        <w:ind w:left="400" w:right="269" w:firstLine="0"/>
        <w:jc w:val="left"/>
        <w:rPr>
          <w:sz w:val="24"/>
        </w:rPr>
      </w:pPr>
      <w:r>
        <w:rPr>
          <w:spacing w:val="3"/>
          <w:sz w:val="24"/>
        </w:rPr>
        <w:t>可靠指标计算宜采用考虑基本（</w:t>
      </w:r>
      <w:r>
        <w:rPr>
          <w:spacing w:val="1"/>
          <w:sz w:val="24"/>
        </w:rPr>
        <w:t>或综合</w:t>
      </w:r>
      <w:r>
        <w:rPr>
          <w:spacing w:val="3"/>
          <w:sz w:val="24"/>
        </w:rPr>
        <w:t>）变量概率分布类型的一次可靠</w:t>
      </w:r>
      <w:r>
        <w:rPr>
          <w:sz w:val="24"/>
        </w:rPr>
        <w:t>度方法，也可采用其他方法。</w:t>
      </w:r>
    </w:p>
    <w:p>
      <w:pPr>
        <w:pStyle w:val="11"/>
        <w:numPr>
          <w:ilvl w:val="2"/>
          <w:numId w:val="43"/>
        </w:numPr>
        <w:tabs>
          <w:tab w:val="left" w:pos="1159"/>
          <w:tab w:val="left" w:pos="1160"/>
        </w:tabs>
        <w:spacing w:before="1" w:after="0" w:line="240" w:lineRule="auto"/>
        <w:ind w:left="1159" w:right="0" w:hanging="761"/>
        <w:jc w:val="left"/>
        <w:rPr>
          <w:sz w:val="24"/>
        </w:rPr>
      </w:pPr>
      <w:r>
        <w:rPr>
          <w:sz w:val="24"/>
        </w:rPr>
        <w:t>采用一次可靠度方法计算可靠指标时，应符合下列规定：</w:t>
      </w:r>
    </w:p>
    <w:p>
      <w:pPr>
        <w:pStyle w:val="5"/>
        <w:tabs>
          <w:tab w:val="left" w:pos="1242"/>
        </w:tabs>
        <w:spacing w:before="160" w:line="364" w:lineRule="auto"/>
        <w:ind w:left="400" w:right="273" w:firstLine="480"/>
      </w:pPr>
      <w:r>
        <w:rPr>
          <w:rFonts w:ascii="Times New Roman" w:eastAsia="Times New Roman"/>
        </w:rPr>
        <w:t>1</w:t>
      </w:r>
      <w:r>
        <w:rPr>
          <w:rFonts w:ascii="Times New Roman" w:eastAsia="Times New Roman"/>
        </w:rPr>
        <w:tab/>
      </w:r>
      <w:r>
        <w:t>仅有抗力和作用效应两个相互独立的变量且均服从正态分布时，可靠指标按下式计算：</w:t>
      </w:r>
    </w:p>
    <w:p>
      <w:pPr>
        <w:spacing w:after="0" w:line="364" w:lineRule="auto"/>
        <w:sectPr>
          <w:pgSz w:w="11910" w:h="16840"/>
          <w:pgMar w:top="1460" w:right="1520" w:bottom="1180" w:left="1400" w:header="0" w:footer="993" w:gutter="0"/>
        </w:sectPr>
      </w:pPr>
    </w:p>
    <w:p>
      <w:pPr>
        <w:pStyle w:val="5"/>
        <w:rPr>
          <w:sz w:val="32"/>
        </w:rPr>
      </w:pPr>
    </w:p>
    <w:p>
      <w:pPr>
        <w:pStyle w:val="5"/>
        <w:spacing w:before="6"/>
        <w:rPr>
          <w:sz w:val="44"/>
        </w:rPr>
      </w:pPr>
    </w:p>
    <w:p>
      <w:pPr>
        <w:pStyle w:val="5"/>
        <w:ind w:left="400"/>
      </w:pPr>
      <w:r>
        <w:rPr>
          <w:spacing w:val="-21"/>
        </w:rPr>
        <w:t xml:space="preserve">式中： </w:t>
      </w:r>
      <w:r>
        <w:rPr>
          <w:rFonts w:ascii="Symbol" w:hAnsi="Symbol" w:eastAsia="Symbol"/>
          <w:i/>
          <w:sz w:val="26"/>
        </w:rPr>
        <w:t></w:t>
      </w:r>
      <w:r>
        <w:rPr>
          <w:rFonts w:ascii="Times New Roman" w:hAnsi="Times New Roman" w:eastAsia="Times New Roman"/>
          <w:i/>
          <w:sz w:val="26"/>
        </w:rPr>
        <w:t xml:space="preserve"> </w:t>
      </w:r>
      <w:r>
        <w:rPr>
          <w:rFonts w:ascii="Times New Roman" w:hAnsi="Times New Roman" w:eastAsia="Times New Roman"/>
        </w:rPr>
        <w:t>——</w:t>
      </w:r>
      <w:r>
        <w:rPr>
          <w:spacing w:val="-4"/>
        </w:rPr>
        <w:t>可靠指标；</w:t>
      </w:r>
    </w:p>
    <w:p>
      <w:pPr>
        <w:spacing w:before="16" w:line="194" w:lineRule="auto"/>
        <w:ind w:left="235" w:right="0" w:firstLine="0"/>
        <w:jc w:val="left"/>
        <w:rPr>
          <w:rFonts w:ascii="Times New Roman" w:hAnsi="Times New Roman"/>
          <w:sz w:val="14"/>
        </w:rPr>
      </w:pPr>
      <w:r>
        <w:br w:type="column"/>
      </w:r>
      <w:r>
        <w:rPr>
          <w:rFonts w:ascii="Symbol" w:hAnsi="Symbol"/>
          <w:i/>
          <w:position w:val="-14"/>
          <w:sz w:val="25"/>
        </w:rPr>
        <w:t></w:t>
      </w:r>
      <w:r>
        <w:rPr>
          <w:rFonts w:ascii="Times New Roman" w:hAnsi="Times New Roman"/>
          <w:i/>
          <w:position w:val="-14"/>
          <w:sz w:val="25"/>
        </w:rPr>
        <w:t xml:space="preserve"> </w:t>
      </w:r>
      <w:r>
        <w:rPr>
          <w:rFonts w:ascii="Symbol" w:hAnsi="Symbol"/>
          <w:position w:val="-14"/>
          <w:sz w:val="24"/>
        </w:rPr>
        <w:t></w:t>
      </w:r>
      <w:r>
        <w:rPr>
          <w:rFonts w:ascii="Times New Roman" w:hAnsi="Times New Roman"/>
          <w:position w:val="-14"/>
          <w:sz w:val="24"/>
        </w:rPr>
        <w:t xml:space="preserve"> </w:t>
      </w:r>
      <w:r>
        <w:rPr>
          <w:rFonts w:ascii="Symbol" w:hAnsi="Symbol"/>
          <w:i/>
          <w:sz w:val="25"/>
        </w:rPr>
        <w:t></w:t>
      </w:r>
      <w:r>
        <w:rPr>
          <w:rFonts w:ascii="Times New Roman" w:hAnsi="Times New Roman"/>
          <w:position w:val="-5"/>
          <w:sz w:val="14"/>
        </w:rPr>
        <w:t xml:space="preserve">R </w:t>
      </w:r>
      <w:r>
        <w:rPr>
          <w:rFonts w:ascii="Symbol" w:hAnsi="Symbol"/>
          <w:sz w:val="24"/>
        </w:rPr>
        <w:t></w:t>
      </w:r>
      <w:r>
        <w:rPr>
          <w:rFonts w:ascii="Times New Roman" w:hAnsi="Times New Roman"/>
          <w:sz w:val="24"/>
        </w:rPr>
        <w:t xml:space="preserve"> </w:t>
      </w:r>
      <w:r>
        <w:rPr>
          <w:rFonts w:ascii="Symbol" w:hAnsi="Symbol"/>
          <w:i/>
          <w:sz w:val="25"/>
        </w:rPr>
        <w:t></w:t>
      </w:r>
      <w:r>
        <w:rPr>
          <w:rFonts w:ascii="Times New Roman" w:hAnsi="Times New Roman"/>
          <w:position w:val="-5"/>
          <w:sz w:val="14"/>
        </w:rPr>
        <w:t>S</w:t>
      </w:r>
    </w:p>
    <w:p>
      <w:pPr>
        <w:spacing w:before="0" w:line="268" w:lineRule="exact"/>
        <w:ind w:left="797" w:right="0" w:firstLine="0"/>
        <w:jc w:val="left"/>
        <w:rPr>
          <w:rFonts w:ascii="Times New Roman" w:hAnsi="Times New Roman"/>
          <w:sz w:val="14"/>
        </w:rPr>
      </w:pPr>
      <w:r>
        <mc:AlternateContent>
          <mc:Choice Requires="wpg">
            <w:drawing>
              <wp:anchor distT="0" distB="0" distL="114300" distR="114300" simplePos="0" relativeHeight="248053760" behindDoc="1" locked="0" layoutInCell="1" allowOverlap="1">
                <wp:simplePos x="0" y="0"/>
                <wp:positionH relativeFrom="page">
                  <wp:posOffset>3253740</wp:posOffset>
                </wp:positionH>
                <wp:positionV relativeFrom="paragraph">
                  <wp:posOffset>-52705</wp:posOffset>
                </wp:positionV>
                <wp:extent cx="599440" cy="241300"/>
                <wp:effectExtent l="0" t="635" r="10160" b="5715"/>
                <wp:wrapNone/>
                <wp:docPr id="148" name="组合 148"/>
                <wp:cNvGraphicFramePr/>
                <a:graphic xmlns:a="http://schemas.openxmlformats.org/drawingml/2006/main">
                  <a:graphicData uri="http://schemas.microsoft.com/office/word/2010/wordprocessingGroup">
                    <wpg:wgp>
                      <wpg:cNvGrpSpPr/>
                      <wpg:grpSpPr>
                        <a:xfrm>
                          <a:off x="0" y="0"/>
                          <a:ext cx="599440" cy="241300"/>
                          <a:chOff x="5124" y="-84"/>
                          <a:chExt cx="944" cy="380"/>
                        </a:xfrm>
                      </wpg:grpSpPr>
                      <wps:wsp>
                        <wps:cNvPr id="145" name="任意多边形 145"/>
                        <wps:cNvSpPr/>
                        <wps:spPr>
                          <a:xfrm>
                            <a:off x="5144" y="-47"/>
                            <a:ext cx="905" cy="342"/>
                          </a:xfrm>
                          <a:custGeom>
                            <a:avLst/>
                            <a:gdLst/>
                            <a:ahLst/>
                            <a:cxnLst/>
                            <a:pathLst>
                              <a:path w="905" h="342">
                                <a:moveTo>
                                  <a:pt x="0" y="231"/>
                                </a:moveTo>
                                <a:lnTo>
                                  <a:pt x="24" y="213"/>
                                </a:lnTo>
                                <a:lnTo>
                                  <a:pt x="81" y="342"/>
                                </a:lnTo>
                                <a:lnTo>
                                  <a:pt x="143" y="0"/>
                                </a:lnTo>
                                <a:lnTo>
                                  <a:pt x="905" y="0"/>
                                </a:lnTo>
                              </a:path>
                            </a:pathLst>
                          </a:custGeom>
                          <a:noFill/>
                          <a:ln w="762" cap="flat" cmpd="sng">
                            <a:solidFill>
                              <a:srgbClr val="000000"/>
                            </a:solidFill>
                            <a:prstDash val="solid"/>
                            <a:headEnd type="none" w="med" len="med"/>
                            <a:tailEnd type="none" w="med" len="med"/>
                          </a:ln>
                        </wps:spPr>
                        <wps:bodyPr upright="1"/>
                      </wps:wsp>
                      <wps:wsp>
                        <wps:cNvPr id="146" name="任意多边形 146"/>
                        <wps:cNvSpPr/>
                        <wps:spPr>
                          <a:xfrm>
                            <a:off x="5143" y="-53"/>
                            <a:ext cx="906" cy="348"/>
                          </a:xfrm>
                          <a:custGeom>
                            <a:avLst/>
                            <a:gdLst/>
                            <a:ahLst/>
                            <a:cxnLst/>
                            <a:pathLst>
                              <a:path w="906" h="348">
                                <a:moveTo>
                                  <a:pt x="41" y="228"/>
                                </a:moveTo>
                                <a:lnTo>
                                  <a:pt x="19" y="228"/>
                                </a:lnTo>
                                <a:lnTo>
                                  <a:pt x="77" y="348"/>
                                </a:lnTo>
                                <a:lnTo>
                                  <a:pt x="88" y="348"/>
                                </a:lnTo>
                                <a:lnTo>
                                  <a:pt x="93" y="318"/>
                                </a:lnTo>
                                <a:lnTo>
                                  <a:pt x="82" y="318"/>
                                </a:lnTo>
                                <a:lnTo>
                                  <a:pt x="41" y="228"/>
                                </a:lnTo>
                                <a:close/>
                                <a:moveTo>
                                  <a:pt x="906" y="0"/>
                                </a:moveTo>
                                <a:lnTo>
                                  <a:pt x="139" y="0"/>
                                </a:lnTo>
                                <a:lnTo>
                                  <a:pt x="82" y="318"/>
                                </a:lnTo>
                                <a:lnTo>
                                  <a:pt x="93" y="318"/>
                                </a:lnTo>
                                <a:lnTo>
                                  <a:pt x="149" y="12"/>
                                </a:lnTo>
                                <a:lnTo>
                                  <a:pt x="906" y="12"/>
                                </a:lnTo>
                                <a:lnTo>
                                  <a:pt x="906" y="0"/>
                                </a:lnTo>
                                <a:close/>
                                <a:moveTo>
                                  <a:pt x="33" y="209"/>
                                </a:moveTo>
                                <a:lnTo>
                                  <a:pt x="0" y="234"/>
                                </a:lnTo>
                                <a:lnTo>
                                  <a:pt x="4" y="240"/>
                                </a:lnTo>
                                <a:lnTo>
                                  <a:pt x="19" y="228"/>
                                </a:lnTo>
                                <a:lnTo>
                                  <a:pt x="41" y="228"/>
                                </a:lnTo>
                                <a:lnTo>
                                  <a:pt x="33" y="209"/>
                                </a:lnTo>
                                <a:close/>
                              </a:path>
                            </a:pathLst>
                          </a:custGeom>
                          <a:solidFill>
                            <a:srgbClr val="000000"/>
                          </a:solidFill>
                          <a:ln>
                            <a:noFill/>
                          </a:ln>
                        </wps:spPr>
                        <wps:bodyPr upright="1"/>
                      </wps:wsp>
                      <wps:wsp>
                        <wps:cNvPr id="147" name="直接连接符 147"/>
                        <wps:cNvSpPr/>
                        <wps:spPr>
                          <a:xfrm>
                            <a:off x="5124" y="-78"/>
                            <a:ext cx="943" cy="0"/>
                          </a:xfrm>
                          <a:prstGeom prst="line">
                            <a:avLst/>
                          </a:prstGeom>
                          <a:ln w="7417" cap="flat" cmpd="sng">
                            <a:solidFill>
                              <a:srgbClr val="000000"/>
                            </a:solidFill>
                            <a:prstDash val="solid"/>
                            <a:headEnd type="none" w="med" len="med"/>
                            <a:tailEnd type="none" w="med" len="med"/>
                          </a:ln>
                        </wps:spPr>
                        <wps:bodyPr upright="1"/>
                      </wps:wsp>
                    </wpg:wgp>
                  </a:graphicData>
                </a:graphic>
              </wp:anchor>
            </w:drawing>
          </mc:Choice>
          <mc:Fallback>
            <w:pict>
              <v:group id="_x0000_s1026" o:spid="_x0000_s1026" o:spt="203" style="position:absolute;left:0pt;margin-left:256.2pt;margin-top:-4.15pt;height:19pt;width:47.2pt;mso-position-horizontal-relative:page;z-index:-255262720;mso-width-relative:page;mso-height-relative:page;" coordorigin="5124,-84" coordsize="944,380" o:gfxdata="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">
                <o:lock v:ext="edit" aspectratio="f"/>
                <v:shape id="_x0000_s1026" o:spid="_x0000_s1026" o:spt="100" style="position:absolute;left:5144;top:-47;height:342;width:905;" filled="f" stroked="t" coordsize="905,342" o:gfxdata="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MgVhC8AAAA&#10;3AAAAA8AAAAAAAAAAQAgAAAAIgAAAGRycy9kb3ducmV2LnhtbFBLAQIUABQAAAAIAIdO4kAzLwWe&#10;OwAAADkAAAAQAAAAAAAAAAEAIAAAAAsBAABkcnMvc2hhcGV4bWwueG1sUEsFBgAAAAAGAAYAWwEA&#10;ALUDAAAAAA==&#10;" path="m0,231l24,213,81,342,143,0,905,0e">
                  <v:fill on="f" focussize="0,0"/>
                  <v:stroke weight="0.06pt" color="#000000" joinstyle="round"/>
                  <v:imagedata o:title=""/>
                  <o:lock v:ext="edit" aspectratio="f"/>
                </v:shape>
                <v:shape id="_x0000_s1026" o:spid="_x0000_s1026" o:spt="100" style="position:absolute;left:5143;top:-53;height:348;width:906;" fillcolor="#000000" filled="t" stroked="f" coordsize="906,348" o:gfxdata="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Sqrv5vQAA&#10;ANwAAAAPAAAAAAAAAAEAIAAAACIAAABkcnMvZG93bnJldi54bWxQSwECFAAUAAAACACHTuJAMy8F&#10;njsAAAA5AAAAEAAAAAAAAAABACAAAAAMAQAAZHJzL3NoYXBleG1sLnhtbFBLBQYAAAAABgAGAFsB&#10;AAC2AwAAAAA=&#10;" path="m41,228l19,228,77,348,88,348,93,318,82,318,41,228xm906,0l139,0,82,318,93,318,149,12,906,12,906,0xm33,209l0,234,4,240,19,228,41,228,33,209xe">
                  <v:fill on="t" focussize="0,0"/>
                  <v:stroke on="f"/>
                  <v:imagedata o:title=""/>
                  <o:lock v:ext="edit" aspectratio="f"/>
                </v:shape>
                <v:line id="_x0000_s1026" o:spid="_x0000_s1026" o:spt="20" style="position:absolute;left:5124;top:-78;height:0;width:943;" filled="f" stroked="t" coordsize="21600,21600" o:gfxdata="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MkQnvQAA&#10;ANwAAAAPAAAAAAAAAAEAIAAAACIAAABkcnMvZG93bnJldi54bWxQSwECFAAUAAAACACHTuJAMy8F&#10;njsAAAA5AAAAEAAAAAAAAAABACAAAAAMAQAAZHJzL3NoYXBleG1sLnhtbFBLBQYAAAAABgAGAFsB&#10;AAC2AwAAAAA=&#10;">
                  <v:fill on="f" focussize="0,0"/>
                  <v:stroke weight="0.584015748031496pt" color="#000000" joinstyle="round"/>
                  <v:imagedata o:title=""/>
                  <o:lock v:ext="edit" aspectratio="f"/>
                </v:line>
              </v:group>
            </w:pict>
          </mc:Fallback>
        </mc:AlternateContent>
      </w:r>
      <w:r>
        <mc:AlternateContent>
          <mc:Choice Requires="wps">
            <w:drawing>
              <wp:anchor distT="0" distB="0" distL="114300" distR="114300" simplePos="0" relativeHeight="248066048" behindDoc="1" locked="0" layoutInCell="1" allowOverlap="1">
                <wp:simplePos x="0" y="0"/>
                <wp:positionH relativeFrom="page">
                  <wp:posOffset>3458845</wp:posOffset>
                </wp:positionH>
                <wp:positionV relativeFrom="paragraph">
                  <wp:posOffset>96520</wp:posOffset>
                </wp:positionV>
                <wp:extent cx="354330" cy="9779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354330" cy="97790"/>
                        </a:xfrm>
                        <a:prstGeom prst="rect">
                          <a:avLst/>
                        </a:prstGeom>
                        <a:noFill/>
                        <a:ln>
                          <a:noFill/>
                        </a:ln>
                      </wps:spPr>
                      <wps:txbx>
                        <w:txbxContent>
                          <w:p>
                            <w:pPr>
                              <w:tabs>
                                <w:tab w:val="left" w:pos="479"/>
                              </w:tabs>
                              <w:spacing w:before="0" w:line="154" w:lineRule="exact"/>
                              <w:ind w:left="0" w:right="0" w:firstLine="0"/>
                              <w:jc w:val="left"/>
                              <w:rPr>
                                <w:rFonts w:ascii="Times New Roman"/>
                                <w:sz w:val="14"/>
                              </w:rPr>
                            </w:pPr>
                            <w:r>
                              <w:rPr>
                                <w:rFonts w:ascii="Times New Roman"/>
                                <w:sz w:val="14"/>
                              </w:rPr>
                              <w:t>R</w:t>
                            </w:r>
                            <w:r>
                              <w:rPr>
                                <w:rFonts w:ascii="Times New Roman"/>
                                <w:sz w:val="14"/>
                              </w:rPr>
                              <w:tab/>
                            </w:r>
                            <w:r>
                              <w:rPr>
                                <w:rFonts w:ascii="Times New Roman"/>
                                <w:spacing w:val="-19"/>
                                <w:sz w:val="14"/>
                              </w:rPr>
                              <w:t>S</w:t>
                            </w:r>
                          </w:p>
                        </w:txbxContent>
                      </wps:txbx>
                      <wps:bodyPr lIns="0" tIns="0" rIns="0" bIns="0" upright="1"/>
                    </wps:wsp>
                  </a:graphicData>
                </a:graphic>
              </wp:anchor>
            </w:drawing>
          </mc:Choice>
          <mc:Fallback>
            <w:pict>
              <v:shape id="_x0000_s1026" o:spid="_x0000_s1026" o:spt="202" type="#_x0000_t202" style="position:absolute;left:0pt;margin-left:272.35pt;margin-top:7.6pt;height:7.7pt;width:27.9pt;mso-position-horizontal-relative:page;z-index:-255250432;mso-width-relative:page;mso-height-relative:page;" filled="f" stroked="f" coordsize="21600,21600" o:gfxdata="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4XCmk2AAAAAkBAAAPAAAAAAAA&#10;AAEAIAAAACIAAABkcnMvZG93bnJldi54bWxQSwECFAAUAAAACACHTuJAm38uG6ABAAAkAwAADgAA&#10;AAAAAAABACAAAAAnAQAAZHJzL2Uyb0RvYy54bWxQSwUGAAAAAAYABgBZAQAAOQUAAAAA&#10;">
                <v:path/>
                <v:fill on="f" focussize="0,0"/>
                <v:stroke on="f" joinstyle="miter"/>
                <v:imagedata o:title=""/>
                <o:lock v:ext="edit"/>
                <v:textbox inset="0mm,0mm,0mm,0mm">
                  <w:txbxContent>
                    <w:p>
                      <w:pPr>
                        <w:tabs>
                          <w:tab w:val="left" w:pos="479"/>
                        </w:tabs>
                        <w:spacing w:before="0" w:line="154" w:lineRule="exact"/>
                        <w:ind w:left="0" w:right="0" w:firstLine="0"/>
                        <w:jc w:val="left"/>
                        <w:rPr>
                          <w:rFonts w:ascii="Times New Roman"/>
                          <w:sz w:val="14"/>
                        </w:rPr>
                      </w:pPr>
                      <w:r>
                        <w:rPr>
                          <w:rFonts w:ascii="Times New Roman"/>
                          <w:sz w:val="14"/>
                        </w:rPr>
                        <w:t>R</w:t>
                      </w:r>
                      <w:r>
                        <w:rPr>
                          <w:rFonts w:ascii="Times New Roman"/>
                          <w:sz w:val="14"/>
                        </w:rPr>
                        <w:tab/>
                      </w:r>
                      <w:r>
                        <w:rPr>
                          <w:rFonts w:ascii="Times New Roman"/>
                          <w:spacing w:val="-19"/>
                          <w:sz w:val="14"/>
                        </w:rPr>
                        <w:t>S</w:t>
                      </w:r>
                    </w:p>
                  </w:txbxContent>
                </v:textbox>
              </v:shape>
            </w:pict>
          </mc:Fallback>
        </mc:AlternateContent>
      </w:r>
      <w:r>
        <w:rPr>
          <w:rFonts w:ascii="Symbol" w:hAnsi="Symbol"/>
          <w:i/>
          <w:sz w:val="25"/>
        </w:rPr>
        <w:t></w:t>
      </w:r>
      <w:r>
        <w:rPr>
          <w:rFonts w:ascii="Times New Roman" w:hAnsi="Times New Roman"/>
          <w:i/>
          <w:spacing w:val="-28"/>
          <w:sz w:val="25"/>
        </w:rPr>
        <w:t xml:space="preserve"> </w:t>
      </w:r>
      <w:r>
        <w:rPr>
          <w:rFonts w:ascii="Times New Roman" w:hAnsi="Times New Roman"/>
          <w:position w:val="11"/>
          <w:sz w:val="14"/>
        </w:rPr>
        <w:t>2</w:t>
      </w:r>
      <w:r>
        <w:rPr>
          <w:rFonts w:ascii="Times New Roman" w:hAnsi="Times New Roman"/>
          <w:spacing w:val="3"/>
          <w:position w:val="11"/>
          <w:sz w:val="14"/>
        </w:rPr>
        <w:t xml:space="preserve"> </w:t>
      </w:r>
      <w:r>
        <w:rPr>
          <w:rFonts w:ascii="Symbol" w:hAnsi="Symbol"/>
          <w:sz w:val="24"/>
        </w:rPr>
        <w:t></w:t>
      </w:r>
      <w:r>
        <w:rPr>
          <w:rFonts w:ascii="Times New Roman" w:hAnsi="Times New Roman"/>
          <w:spacing w:val="-34"/>
          <w:sz w:val="24"/>
        </w:rPr>
        <w:t xml:space="preserve"> </w:t>
      </w:r>
      <w:r>
        <w:rPr>
          <w:rFonts w:ascii="Symbol" w:hAnsi="Symbol"/>
          <w:i/>
          <w:sz w:val="25"/>
        </w:rPr>
        <w:t></w:t>
      </w:r>
      <w:r>
        <w:rPr>
          <w:rFonts w:ascii="Times New Roman" w:hAnsi="Times New Roman"/>
          <w:i/>
          <w:spacing w:val="-29"/>
          <w:sz w:val="25"/>
        </w:rPr>
        <w:t xml:space="preserve"> </w:t>
      </w:r>
      <w:r>
        <w:rPr>
          <w:rFonts w:ascii="Times New Roman" w:hAnsi="Times New Roman"/>
          <w:position w:val="11"/>
          <w:sz w:val="14"/>
        </w:rPr>
        <w:t>2</w:t>
      </w:r>
    </w:p>
    <w:p>
      <w:pPr>
        <w:pStyle w:val="5"/>
        <w:spacing w:before="160"/>
        <w:ind w:left="400"/>
      </w:pPr>
      <w:r>
        <w:br w:type="column"/>
      </w:r>
      <w:r>
        <w:t>（</w:t>
      </w:r>
      <w:r>
        <w:rPr>
          <w:rFonts w:ascii="Times New Roman" w:eastAsia="Times New Roman"/>
        </w:rPr>
        <w:t>C.2.2-1</w:t>
      </w:r>
      <w:r>
        <w:t>）</w:t>
      </w:r>
    </w:p>
    <w:p>
      <w:pPr>
        <w:spacing w:after="0"/>
        <w:sectPr>
          <w:type w:val="continuous"/>
          <w:pgSz w:w="11910" w:h="16840"/>
          <w:pgMar w:top="1440" w:right="1520" w:bottom="280" w:left="1400" w:header="720" w:footer="720" w:gutter="0"/>
          <w:cols w:equalWidth="0" w:num="3">
            <w:col w:w="3043" w:space="40"/>
            <w:col w:w="1578" w:space="2059"/>
            <w:col w:w="2270"/>
          </w:cols>
        </w:sectPr>
      </w:pPr>
    </w:p>
    <w:p>
      <w:pPr>
        <w:pStyle w:val="5"/>
        <w:spacing w:before="8"/>
        <w:rPr>
          <w:sz w:val="14"/>
        </w:rPr>
      </w:pPr>
    </w:p>
    <w:p>
      <w:pPr>
        <w:spacing w:before="107"/>
        <w:ind w:left="1162" w:right="0" w:firstLine="0"/>
        <w:jc w:val="left"/>
        <w:rPr>
          <w:sz w:val="24"/>
        </w:rPr>
      </w:pPr>
      <w:r>
        <w:rPr>
          <w:rFonts w:ascii="Symbol" w:hAnsi="Symbol" w:eastAsia="Symbol"/>
          <w:i/>
          <w:spacing w:val="5"/>
          <w:sz w:val="25"/>
        </w:rPr>
        <w:t></w:t>
      </w:r>
      <w:r>
        <w:rPr>
          <w:rFonts w:ascii="Times New Roman" w:hAnsi="Times New Roman" w:eastAsia="Times New Roman"/>
          <w:spacing w:val="5"/>
          <w:position w:val="-5"/>
          <w:sz w:val="14"/>
        </w:rPr>
        <w:t>R</w:t>
      </w:r>
      <w:r>
        <w:rPr>
          <w:rFonts w:ascii="Times New Roman" w:hAnsi="Times New Roman" w:eastAsia="Times New Roman"/>
          <w:spacing w:val="-7"/>
          <w:position w:val="-5"/>
          <w:sz w:val="14"/>
        </w:rPr>
        <w:t xml:space="preserve"> </w:t>
      </w:r>
      <w:r>
        <w:rPr>
          <w:rFonts w:ascii="Times New Roman" w:hAnsi="Times New Roman" w:eastAsia="Times New Roman"/>
          <w:spacing w:val="-14"/>
          <w:sz w:val="24"/>
        </w:rPr>
        <w:t xml:space="preserve">, </w:t>
      </w:r>
      <w:r>
        <w:rPr>
          <w:rFonts w:ascii="Symbol" w:hAnsi="Symbol" w:eastAsia="Symbol"/>
          <w:i/>
          <w:sz w:val="25"/>
        </w:rPr>
        <w:t></w:t>
      </w:r>
      <w:r>
        <w:rPr>
          <w:rFonts w:ascii="Times New Roman" w:hAnsi="Times New Roman" w:eastAsia="Times New Roman"/>
          <w:position w:val="-5"/>
          <w:sz w:val="14"/>
        </w:rPr>
        <w:t>S</w:t>
      </w:r>
      <w:r>
        <w:rPr>
          <w:rFonts w:ascii="Times New Roman" w:hAnsi="Times New Roman" w:eastAsia="Times New Roman"/>
          <w:spacing w:val="15"/>
          <w:position w:val="-5"/>
          <w:sz w:val="14"/>
        </w:rPr>
        <w:t xml:space="preserve"> </w:t>
      </w:r>
      <w:r>
        <w:rPr>
          <w:rFonts w:ascii="Times New Roman" w:hAnsi="Times New Roman" w:eastAsia="Times New Roman"/>
          <w:sz w:val="24"/>
        </w:rPr>
        <w:t>——</w:t>
      </w:r>
      <w:r>
        <w:rPr>
          <w:sz w:val="24"/>
        </w:rPr>
        <w:t>抗力和作用效应的平均值；</w:t>
      </w:r>
    </w:p>
    <w:p>
      <w:pPr>
        <w:spacing w:before="282"/>
        <w:ind w:left="1139" w:right="0" w:firstLine="0"/>
        <w:jc w:val="left"/>
        <w:rPr>
          <w:sz w:val="24"/>
        </w:rPr>
      </w:pPr>
      <w:r>
        <w:rPr>
          <w:rFonts w:ascii="Symbol" w:hAnsi="Symbol" w:eastAsia="Symbol"/>
          <w:i/>
          <w:sz w:val="25"/>
        </w:rPr>
        <w:t></w:t>
      </w:r>
      <w:r>
        <w:rPr>
          <w:rFonts w:ascii="Times New Roman" w:hAnsi="Times New Roman" w:eastAsia="Times New Roman"/>
          <w:i/>
          <w:spacing w:val="-33"/>
          <w:sz w:val="25"/>
        </w:rPr>
        <w:t xml:space="preserve"> </w:t>
      </w:r>
      <w:r>
        <w:rPr>
          <w:rFonts w:ascii="Times New Roman" w:hAnsi="Times New Roman" w:eastAsia="Times New Roman"/>
          <w:position w:val="-5"/>
          <w:sz w:val="14"/>
        </w:rPr>
        <w:t>R</w:t>
      </w:r>
      <w:r>
        <w:rPr>
          <w:rFonts w:ascii="Times New Roman" w:hAnsi="Times New Roman" w:eastAsia="Times New Roman"/>
          <w:spacing w:val="-7"/>
          <w:position w:val="-5"/>
          <w:sz w:val="14"/>
        </w:rPr>
        <w:t xml:space="preserve"> </w:t>
      </w:r>
      <w:r>
        <w:rPr>
          <w:rFonts w:ascii="Times New Roman" w:hAnsi="Times New Roman" w:eastAsia="Times New Roman"/>
          <w:spacing w:val="6"/>
          <w:sz w:val="24"/>
        </w:rPr>
        <w:t>,</w:t>
      </w:r>
      <w:r>
        <w:rPr>
          <w:rFonts w:ascii="Symbol" w:hAnsi="Symbol" w:eastAsia="Symbol"/>
          <w:i/>
          <w:spacing w:val="6"/>
          <w:sz w:val="25"/>
        </w:rPr>
        <w:t></w:t>
      </w:r>
      <w:r>
        <w:rPr>
          <w:rFonts w:ascii="Times New Roman" w:hAnsi="Times New Roman" w:eastAsia="Times New Roman"/>
          <w:i/>
          <w:spacing w:val="-41"/>
          <w:sz w:val="25"/>
        </w:rPr>
        <w:t xml:space="preserve"> </w:t>
      </w:r>
      <w:r>
        <w:rPr>
          <w:rFonts w:ascii="Times New Roman" w:hAnsi="Times New Roman" w:eastAsia="Times New Roman"/>
          <w:position w:val="-5"/>
          <w:sz w:val="14"/>
        </w:rPr>
        <w:t>S</w:t>
      </w:r>
      <w:r>
        <w:rPr>
          <w:rFonts w:ascii="Times New Roman" w:hAnsi="Times New Roman" w:eastAsia="Times New Roman"/>
          <w:spacing w:val="1"/>
          <w:position w:val="-5"/>
          <w:sz w:val="14"/>
        </w:rPr>
        <w:t xml:space="preserve"> </w:t>
      </w:r>
      <w:r>
        <w:rPr>
          <w:rFonts w:ascii="Times New Roman" w:hAnsi="Times New Roman" w:eastAsia="Times New Roman"/>
          <w:sz w:val="24"/>
        </w:rPr>
        <w:t>——</w:t>
      </w:r>
      <w:r>
        <w:rPr>
          <w:sz w:val="24"/>
        </w:rPr>
        <w:t>抗力和作用效应的标准差。</w:t>
      </w:r>
    </w:p>
    <w:p>
      <w:pPr>
        <w:pStyle w:val="5"/>
        <w:tabs>
          <w:tab w:val="left" w:pos="1359"/>
        </w:tabs>
        <w:spacing w:before="241" w:line="364" w:lineRule="auto"/>
        <w:ind w:left="399" w:right="223" w:firstLine="600"/>
      </w:pPr>
      <w:r>
        <w:rPr>
          <w:rFonts w:ascii="Times New Roman" w:eastAsia="Times New Roman"/>
        </w:rPr>
        <w:t>2</w:t>
      </w:r>
      <w:r>
        <w:rPr>
          <w:rFonts w:ascii="Times New Roman" w:eastAsia="Times New Roman"/>
        </w:rPr>
        <w:tab/>
      </w:r>
      <w:r>
        <w:t>极限状态方程为式（</w:t>
      </w:r>
      <w:r>
        <w:rPr>
          <w:rFonts w:ascii="Times New Roman" w:eastAsia="Times New Roman"/>
        </w:rPr>
        <w:t>4.3.5-1</w:t>
      </w:r>
      <w:r>
        <w:t>）</w:t>
      </w:r>
      <w:r>
        <w:rPr>
          <w:spacing w:val="-1"/>
        </w:rPr>
        <w:t xml:space="preserve">且有多个相互独立的非正态基本变量时， </w:t>
      </w:r>
      <w:r>
        <w:t>可靠指标按下列公式迭代计算：</w:t>
      </w:r>
    </w:p>
    <w:p>
      <w:pPr>
        <w:spacing w:after="0" w:line="364" w:lineRule="auto"/>
        <w:sectPr>
          <w:type w:val="continuous"/>
          <w:pgSz w:w="11910" w:h="16840"/>
          <w:pgMar w:top="1440" w:right="1520" w:bottom="280" w:left="1400" w:header="720" w:footer="720" w:gutter="0"/>
        </w:sectPr>
      </w:pPr>
    </w:p>
    <w:p>
      <w:pPr>
        <w:spacing w:before="77" w:line="142" w:lineRule="exact"/>
        <w:ind w:left="0" w:right="441" w:firstLine="0"/>
        <w:jc w:val="right"/>
        <w:rPr>
          <w:rFonts w:ascii="Times New Roman"/>
          <w:i/>
          <w:sz w:val="14"/>
        </w:rPr>
      </w:pPr>
      <w:r>
        <mc:AlternateContent>
          <mc:Choice Requires="wpg">
            <w:drawing>
              <wp:anchor distT="0" distB="0" distL="114300" distR="114300" simplePos="0" relativeHeight="251686912" behindDoc="0" locked="0" layoutInCell="1" allowOverlap="1">
                <wp:simplePos x="0" y="0"/>
                <wp:positionH relativeFrom="page">
                  <wp:posOffset>3877310</wp:posOffset>
                </wp:positionH>
                <wp:positionV relativeFrom="paragraph">
                  <wp:posOffset>121920</wp:posOffset>
                </wp:positionV>
                <wp:extent cx="293370" cy="253365"/>
                <wp:effectExtent l="0" t="0" r="0" b="0"/>
                <wp:wrapNone/>
                <wp:docPr id="174" name="组合 174"/>
                <wp:cNvGraphicFramePr/>
                <a:graphic xmlns:a="http://schemas.openxmlformats.org/drawingml/2006/main">
                  <a:graphicData uri="http://schemas.microsoft.com/office/word/2010/wordprocessingGroup">
                    <wpg:wgp>
                      <wpg:cNvGrpSpPr/>
                      <wpg:grpSpPr>
                        <a:xfrm>
                          <a:off x="0" y="0"/>
                          <a:ext cx="293370" cy="253365"/>
                          <a:chOff x="6107" y="192"/>
                          <a:chExt cx="462" cy="399"/>
                        </a:xfrm>
                      </wpg:grpSpPr>
                      <wps:wsp>
                        <wps:cNvPr id="172" name="直接连接符 172"/>
                        <wps:cNvSpPr/>
                        <wps:spPr>
                          <a:xfrm>
                            <a:off x="6107" y="391"/>
                            <a:ext cx="405" cy="0"/>
                          </a:xfrm>
                          <a:prstGeom prst="line">
                            <a:avLst/>
                          </a:prstGeom>
                          <a:ln w="3569" cap="flat" cmpd="sng">
                            <a:solidFill>
                              <a:srgbClr val="000000"/>
                            </a:solidFill>
                            <a:prstDash val="solid"/>
                            <a:headEnd type="none" w="med" len="med"/>
                            <a:tailEnd type="none" w="med" len="med"/>
                          </a:ln>
                        </wps:spPr>
                        <wps:bodyPr upright="1"/>
                      </wps:wsp>
                      <wps:wsp>
                        <wps:cNvPr id="173" name="直接连接符 173"/>
                        <wps:cNvSpPr/>
                        <wps:spPr>
                          <a:xfrm>
                            <a:off x="6563" y="192"/>
                            <a:ext cx="0" cy="399"/>
                          </a:xfrm>
                          <a:prstGeom prst="line">
                            <a:avLst/>
                          </a:prstGeom>
                          <a:ln w="7531" cap="flat" cmpd="sng">
                            <a:solidFill>
                              <a:srgbClr val="000000"/>
                            </a:solidFill>
                            <a:prstDash val="solid"/>
                            <a:headEnd type="none" w="med" len="med"/>
                            <a:tailEnd type="none" w="med" len="med"/>
                          </a:ln>
                        </wps:spPr>
                        <wps:bodyPr upright="1"/>
                      </wps:wsp>
                    </wpg:wgp>
                  </a:graphicData>
                </a:graphic>
              </wp:anchor>
            </w:drawing>
          </mc:Choice>
          <mc:Fallback>
            <w:pict>
              <v:group id="_x0000_s1026" o:spid="_x0000_s1026" o:spt="203" style="position:absolute;left:0pt;margin-left:305.3pt;margin-top:9.6pt;height:19.95pt;width:23.1pt;mso-position-horizontal-relative:page;z-index:251686912;mso-width-relative:page;mso-height-relative:page;" coordorigin="6107,192" coordsize="462,399" o:gfxdata="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AKL9342AAAAAkBAAAPAAAAAAAAAAEAIAAAACIA&#10;AABkcnMvZG93bnJldi54bWxQSwECFAAUAAAACACHTuJAajTTh3sCAADWBgAADgAAAAAAAAABACAA&#10;AAAnAQAAZHJzL2Uyb0RvYy54bWxQSwUGAAAAAAYABgBZAQAAFAYAAAAA&#10;">
                <o:lock v:ext="edit" aspectratio="f"/>
                <v:line id="_x0000_s1026" o:spid="_x0000_s1026" o:spt="20" style="position:absolute;left:6107;top:391;height:0;width:405;" filled="f" stroked="t" coordsize="21600,21600" o:gfxdata="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54OM7vQAA&#10;ANwAAAAPAAAAAAAAAAEAIAAAACIAAABkcnMvZG93bnJldi54bWxQSwECFAAUAAAACACHTuJAMy8F&#10;njsAAAA5AAAAEAAAAAAAAAABACAAAAAMAQAAZHJzL3NoYXBleG1sLnhtbFBLBQYAAAAABgAGAFsB&#10;AAC2AwAAAAA=&#10;">
                  <v:fill on="f" focussize="0,0"/>
                  <v:stroke weight="0.281023622047244pt" color="#000000" joinstyle="round"/>
                  <v:imagedata o:title=""/>
                  <o:lock v:ext="edit" aspectratio="f"/>
                </v:line>
                <v:line id="_x0000_s1026" o:spid="_x0000_s1026" o:spt="20" style="position:absolute;left:6563;top:192;height:399;width:0;" filled="f" stroked="t" coordsize="21600,21600" o:gfxdata="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70QuvQAA&#10;ANwAAAAPAAAAAAAAAAEAIAAAACIAAABkcnMvZG93bnJldi54bWxQSwECFAAUAAAACACHTuJAMy8F&#10;njsAAAA5AAAAEAAAAAAAAAABACAAAAAMAQAAZHJzL3NoYXBleG1sLnhtbFBLBQYAAAAABgAGAFsB&#10;AAC2AwAAAAA=&#10;">
                  <v:fill on="f" focussize="0,0"/>
                  <v:stroke weight="0.592992125984252pt" color="#000000" joinstyle="round"/>
                  <v:imagedata o:title=""/>
                  <o:lock v:ext="edit" aspectratio="f"/>
                </v:line>
              </v:group>
            </w:pict>
          </mc:Fallback>
        </mc:AlternateContent>
      </w:r>
      <w:r>
        <mc:AlternateContent>
          <mc:Choice Requires="wps">
            <w:drawing>
              <wp:anchor distT="0" distB="0" distL="114300" distR="114300" simplePos="0" relativeHeight="251700224" behindDoc="0" locked="0" layoutInCell="1" allowOverlap="1">
                <wp:simplePos x="0" y="0"/>
                <wp:positionH relativeFrom="page">
                  <wp:posOffset>3926205</wp:posOffset>
                </wp:positionH>
                <wp:positionV relativeFrom="paragraph">
                  <wp:posOffset>39370</wp:posOffset>
                </wp:positionV>
                <wp:extent cx="150495" cy="187325"/>
                <wp:effectExtent l="0" t="0" r="0" b="0"/>
                <wp:wrapNone/>
                <wp:docPr id="71" name="文本框 71"/>
                <wp:cNvGraphicFramePr/>
                <a:graphic xmlns:a="http://schemas.openxmlformats.org/drawingml/2006/main">
                  <a:graphicData uri="http://schemas.microsoft.com/office/word/2010/wordprocessingShape">
                    <wps:wsp>
                      <wps:cNvSpPr txBox="1"/>
                      <wps:spPr>
                        <a:xfrm>
                          <a:off x="0" y="0"/>
                          <a:ext cx="150495" cy="187325"/>
                        </a:xfrm>
                        <a:prstGeom prst="rect">
                          <a:avLst/>
                        </a:prstGeom>
                        <a:noFill/>
                        <a:ln>
                          <a:noFill/>
                        </a:ln>
                      </wps:spPr>
                      <wps:txbx>
                        <w:txbxContent>
                          <w:p>
                            <w:pPr>
                              <w:spacing w:before="0"/>
                              <w:ind w:left="0" w:right="0" w:firstLine="0"/>
                              <w:jc w:val="left"/>
                              <w:rPr>
                                <w:rFonts w:ascii="Times New Roman" w:hAnsi="Times New Roman"/>
                                <w:i/>
                                <w:sz w:val="24"/>
                              </w:rPr>
                            </w:pPr>
                            <w:r>
                              <w:rPr>
                                <w:rFonts w:ascii="Symbol" w:hAnsi="Symbol"/>
                                <w:spacing w:val="-2"/>
                                <w:sz w:val="24"/>
                              </w:rPr>
                              <w:t></w:t>
                            </w:r>
                            <w:r>
                              <w:rPr>
                                <w:rFonts w:ascii="Times New Roman" w:hAnsi="Times New Roman"/>
                                <w:i/>
                                <w:spacing w:val="-2"/>
                                <w:sz w:val="24"/>
                              </w:rPr>
                              <w:t>g</w:t>
                            </w:r>
                          </w:p>
                        </w:txbxContent>
                      </wps:txbx>
                      <wps:bodyPr lIns="0" tIns="0" rIns="0" bIns="0" upright="1"/>
                    </wps:wsp>
                  </a:graphicData>
                </a:graphic>
              </wp:anchor>
            </w:drawing>
          </mc:Choice>
          <mc:Fallback>
            <w:pict>
              <v:shape id="_x0000_s1026" o:spid="_x0000_s1026" o:spt="202" type="#_x0000_t202" style="position:absolute;left:0pt;margin-left:309.15pt;margin-top:3.1pt;height:14.75pt;width:11.85pt;mso-position-horizontal-relative:page;z-index:251700224;mso-width-relative:page;mso-height-relative:page;" filled="f" stroked="f" coordsize="21600,21600" o:gfxdata="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D/k5vr2AAAAAgBAAAPAAAAAAAA&#10;AAEAIAAAACIAAABkcnMvZG93bnJldi54bWxQSwECFAAUAAAACACHTuJAEZewoKABAAAlAwAADgAA&#10;AAAAAAABACAAAAAnAQAAZHJzL2Uyb0RvYy54bWxQSwUGAAAAAAYABgBZAQAAOQUAAAAA&#10;">
                <v:path/>
                <v:fill on="f" focussize="0,0"/>
                <v:stroke on="f" joinstyle="miter"/>
                <v:imagedata o:title=""/>
                <o:lock v:ext="edit"/>
                <v:textbox inset="0mm,0mm,0mm,0mm">
                  <w:txbxContent>
                    <w:p>
                      <w:pPr>
                        <w:spacing w:before="0"/>
                        <w:ind w:left="0" w:right="0" w:firstLine="0"/>
                        <w:jc w:val="left"/>
                        <w:rPr>
                          <w:rFonts w:ascii="Times New Roman" w:hAnsi="Times New Roman"/>
                          <w:i/>
                          <w:sz w:val="24"/>
                        </w:rPr>
                      </w:pPr>
                      <w:r>
                        <w:rPr>
                          <w:rFonts w:ascii="Symbol" w:hAnsi="Symbol"/>
                          <w:spacing w:val="-2"/>
                          <w:sz w:val="24"/>
                        </w:rPr>
                        <w:t></w:t>
                      </w:r>
                      <w:r>
                        <w:rPr>
                          <w:rFonts w:ascii="Times New Roman" w:hAnsi="Times New Roman"/>
                          <w:i/>
                          <w:spacing w:val="-2"/>
                          <w:sz w:val="24"/>
                        </w:rPr>
                        <w:t>g</w:t>
                      </w:r>
                    </w:p>
                  </w:txbxContent>
                </v:textbox>
              </v:shape>
            </w:pict>
          </mc:Fallback>
        </mc:AlternateContent>
      </w:r>
      <w:r>
        <w:rPr>
          <w:rFonts w:ascii="Times New Roman"/>
          <w:i/>
          <w:w w:val="99"/>
          <w:sz w:val="14"/>
        </w:rPr>
        <w:t>n</w:t>
      </w:r>
    </w:p>
    <w:p>
      <w:pPr>
        <w:spacing w:before="0" w:line="75" w:lineRule="exact"/>
        <w:ind w:left="2795" w:right="0" w:firstLine="0"/>
        <w:jc w:val="left"/>
        <w:rPr>
          <w:rFonts w:ascii="Symbol" w:hAnsi="Symbol"/>
          <w:sz w:val="24"/>
        </w:rPr>
      </w:pPr>
      <w:r>
        <w:rPr>
          <w:rFonts w:ascii="Times New Roman" w:hAnsi="Times New Roman"/>
          <w:i/>
          <w:sz w:val="24"/>
        </w:rPr>
        <w:t>g</w:t>
      </w:r>
      <w:r>
        <w:rPr>
          <w:rFonts w:ascii="Times New Roman" w:hAnsi="Times New Roman"/>
          <w:sz w:val="24"/>
        </w:rPr>
        <w:t>(</w:t>
      </w:r>
      <w:r>
        <w:rPr>
          <w:rFonts w:ascii="Times New Roman" w:hAnsi="Times New Roman"/>
          <w:i/>
          <w:sz w:val="24"/>
        </w:rPr>
        <w:t>x</w:t>
      </w:r>
      <w:r>
        <w:rPr>
          <w:rFonts w:ascii="Symbol" w:hAnsi="Symbol"/>
          <w:position w:val="11"/>
          <w:sz w:val="14"/>
        </w:rPr>
        <w:t></w:t>
      </w:r>
      <w:r>
        <w:rPr>
          <w:rFonts w:ascii="Times New Roman" w:hAnsi="Times New Roman"/>
          <w:position w:val="11"/>
          <w:sz w:val="14"/>
        </w:rPr>
        <w:t xml:space="preserve"> </w:t>
      </w:r>
      <w:r>
        <w:rPr>
          <w:rFonts w:ascii="Times New Roman" w:hAnsi="Times New Roman"/>
          <w:sz w:val="24"/>
        </w:rPr>
        <w:t xml:space="preserve">, </w:t>
      </w:r>
      <w:r>
        <w:rPr>
          <w:rFonts w:ascii="Times New Roman" w:hAnsi="Times New Roman"/>
          <w:i/>
          <w:sz w:val="24"/>
        </w:rPr>
        <w:t>x</w:t>
      </w:r>
      <w:r>
        <w:rPr>
          <w:rFonts w:ascii="Symbol" w:hAnsi="Symbol"/>
          <w:position w:val="11"/>
          <w:sz w:val="14"/>
        </w:rPr>
        <w:t></w:t>
      </w:r>
      <w:r>
        <w:rPr>
          <w:rFonts w:ascii="Times New Roman" w:hAnsi="Times New Roman"/>
          <w:position w:val="11"/>
          <w:sz w:val="14"/>
        </w:rPr>
        <w:t xml:space="preserve"> </w:t>
      </w:r>
      <w:r>
        <w:rPr>
          <w:rFonts w:ascii="Times New Roman" w:hAnsi="Times New Roman"/>
          <w:sz w:val="24"/>
        </w:rPr>
        <w:t>,</w:t>
      </w:r>
      <w:r>
        <w:rPr>
          <w:rFonts w:ascii="Symbol" w:hAnsi="Symbol"/>
          <w:sz w:val="24"/>
        </w:rPr>
        <w:t></w:t>
      </w:r>
      <w:r>
        <w:rPr>
          <w:rFonts w:ascii="Times New Roman" w:hAnsi="Times New Roman"/>
          <w:sz w:val="24"/>
        </w:rPr>
        <w:t xml:space="preserve">, </w:t>
      </w:r>
      <w:r>
        <w:rPr>
          <w:rFonts w:ascii="Times New Roman" w:hAnsi="Times New Roman"/>
          <w:i/>
          <w:sz w:val="24"/>
        </w:rPr>
        <w:t>x</w:t>
      </w:r>
      <w:r>
        <w:rPr>
          <w:rFonts w:ascii="Symbol" w:hAnsi="Symbol"/>
          <w:position w:val="11"/>
          <w:sz w:val="14"/>
        </w:rPr>
        <w:t></w:t>
      </w:r>
      <w:r>
        <w:rPr>
          <w:rFonts w:ascii="Times New Roman" w:hAnsi="Times New Roman"/>
          <w:position w:val="11"/>
          <w:sz w:val="14"/>
        </w:rPr>
        <w:t xml:space="preserve"> </w:t>
      </w:r>
      <w:r>
        <w:rPr>
          <w:rFonts w:ascii="Times New Roman" w:hAnsi="Times New Roman"/>
          <w:sz w:val="24"/>
        </w:rPr>
        <w:t xml:space="preserve">) </w:t>
      </w:r>
      <w:r>
        <w:rPr>
          <w:rFonts w:ascii="Symbol" w:hAnsi="Symbol"/>
          <w:sz w:val="24"/>
        </w:rPr>
        <w:t></w:t>
      </w:r>
    </w:p>
    <w:p>
      <w:pPr>
        <w:tabs>
          <w:tab w:val="left" w:pos="745"/>
        </w:tabs>
        <w:spacing w:before="144" w:line="56" w:lineRule="exact"/>
        <w:ind w:left="271" w:right="0" w:firstLine="0"/>
        <w:jc w:val="left"/>
        <w:rPr>
          <w:rFonts w:ascii="Times New Roman" w:hAnsi="Times New Roman"/>
          <w:sz w:val="24"/>
        </w:rPr>
      </w:pPr>
      <w:r>
        <w:br w:type="column"/>
      </w:r>
      <w:r>
        <w:rPr>
          <w:rFonts w:ascii="Times New Roman" w:hAnsi="Times New Roman"/>
          <w:spacing w:val="5"/>
          <w:sz w:val="24"/>
        </w:rPr>
        <w:t>(</w:t>
      </w:r>
      <w:r>
        <w:rPr>
          <w:rFonts w:ascii="Symbol" w:hAnsi="Symbol"/>
          <w:i/>
          <w:spacing w:val="5"/>
          <w:sz w:val="25"/>
        </w:rPr>
        <w:t></w:t>
      </w:r>
      <w:r>
        <w:rPr>
          <w:rFonts w:ascii="Times New Roman" w:hAnsi="Times New Roman"/>
          <w:spacing w:val="5"/>
          <w:sz w:val="25"/>
        </w:rPr>
        <w:tab/>
      </w:r>
      <w:r>
        <w:rPr>
          <w:rFonts w:ascii="Symbol" w:hAnsi="Symbol"/>
          <w:sz w:val="24"/>
        </w:rPr>
        <w:t></w:t>
      </w:r>
      <w:r>
        <w:rPr>
          <w:rFonts w:ascii="Times New Roman" w:hAnsi="Times New Roman"/>
          <w:sz w:val="24"/>
        </w:rPr>
        <w:t xml:space="preserve"> </w:t>
      </w:r>
      <w:r>
        <w:rPr>
          <w:rFonts w:ascii="Times New Roman" w:hAnsi="Times New Roman"/>
          <w:i/>
          <w:sz w:val="24"/>
        </w:rPr>
        <w:t>x</w:t>
      </w:r>
      <w:r>
        <w:rPr>
          <w:rFonts w:ascii="Symbol" w:hAnsi="Symbol"/>
          <w:position w:val="11"/>
          <w:sz w:val="14"/>
        </w:rPr>
        <w:t></w:t>
      </w:r>
      <w:r>
        <w:rPr>
          <w:rFonts w:ascii="Times New Roman" w:hAnsi="Times New Roman"/>
          <w:spacing w:val="-22"/>
          <w:position w:val="11"/>
          <w:sz w:val="14"/>
        </w:rPr>
        <w:t xml:space="preserve"> </w:t>
      </w:r>
      <w:r>
        <w:rPr>
          <w:rFonts w:ascii="Times New Roman" w:hAnsi="Times New Roman"/>
          <w:sz w:val="24"/>
        </w:rPr>
        <w:t>)</w:t>
      </w:r>
    </w:p>
    <w:p>
      <w:pPr>
        <w:spacing w:after="0" w:line="56" w:lineRule="exact"/>
        <w:jc w:val="left"/>
        <w:rPr>
          <w:rFonts w:ascii="Times New Roman" w:hAnsi="Times New Roman"/>
          <w:sz w:val="24"/>
        </w:rPr>
        <w:sectPr>
          <w:type w:val="continuous"/>
          <w:pgSz w:w="11910" w:h="16840"/>
          <w:pgMar w:top="1440" w:right="1520" w:bottom="280" w:left="1400" w:header="720" w:footer="720" w:gutter="0"/>
          <w:cols w:equalWidth="0" w:num="2">
            <w:col w:w="5021" w:space="40"/>
            <w:col w:w="3929"/>
          </w:cols>
        </w:sectPr>
      </w:pPr>
    </w:p>
    <w:p>
      <w:pPr>
        <w:tabs>
          <w:tab w:val="left" w:pos="315"/>
          <w:tab w:val="left" w:pos="901"/>
        </w:tabs>
        <w:spacing w:before="89"/>
        <w:ind w:left="0" w:right="0" w:firstLine="0"/>
        <w:jc w:val="right"/>
        <w:rPr>
          <w:rFonts w:ascii="Times New Roman"/>
          <w:i/>
          <w:sz w:val="14"/>
        </w:rPr>
      </w:pPr>
      <w:r>
        <mc:AlternateContent>
          <mc:Choice Requires="wps">
            <w:drawing>
              <wp:anchor distT="0" distB="0" distL="114300" distR="114300" simplePos="0" relativeHeight="251699200" behindDoc="0" locked="0" layoutInCell="1" allowOverlap="1">
                <wp:simplePos x="0" y="0"/>
                <wp:positionH relativeFrom="page">
                  <wp:posOffset>3884930</wp:posOffset>
                </wp:positionH>
                <wp:positionV relativeFrom="paragraph">
                  <wp:posOffset>62865</wp:posOffset>
                </wp:positionV>
                <wp:extent cx="167640" cy="187325"/>
                <wp:effectExtent l="0" t="0" r="0" b="0"/>
                <wp:wrapNone/>
                <wp:docPr id="70" name="文本框 70"/>
                <wp:cNvGraphicFramePr/>
                <a:graphic xmlns:a="http://schemas.openxmlformats.org/drawingml/2006/main">
                  <a:graphicData uri="http://schemas.microsoft.com/office/word/2010/wordprocessingShape">
                    <wps:wsp>
                      <wps:cNvSpPr txBox="1"/>
                      <wps:spPr>
                        <a:xfrm>
                          <a:off x="0" y="0"/>
                          <a:ext cx="167640" cy="187325"/>
                        </a:xfrm>
                        <a:prstGeom prst="rect">
                          <a:avLst/>
                        </a:prstGeom>
                        <a:noFill/>
                        <a:ln>
                          <a:noFill/>
                        </a:ln>
                      </wps:spPr>
                      <wps:txbx>
                        <w:txbxContent>
                          <w:p>
                            <w:pPr>
                              <w:spacing w:before="0"/>
                              <w:ind w:left="0" w:right="0" w:firstLine="0"/>
                              <w:jc w:val="left"/>
                              <w:rPr>
                                <w:rFonts w:ascii="Times New Roman" w:hAnsi="Times New Roman"/>
                                <w:i/>
                                <w:sz w:val="24"/>
                              </w:rPr>
                            </w:pPr>
                            <w:r>
                              <w:rPr>
                                <w:rFonts w:ascii="Symbol" w:hAnsi="Symbol"/>
                                <w:spacing w:val="-2"/>
                                <w:sz w:val="24"/>
                              </w:rPr>
                              <w:t></w:t>
                            </w:r>
                            <w:r>
                              <w:rPr>
                                <w:rFonts w:ascii="Times New Roman" w:hAnsi="Times New Roman"/>
                                <w:i/>
                                <w:spacing w:val="-2"/>
                                <w:sz w:val="24"/>
                              </w:rPr>
                              <w:t>X</w:t>
                            </w:r>
                          </w:p>
                        </w:txbxContent>
                      </wps:txbx>
                      <wps:bodyPr lIns="0" tIns="0" rIns="0" bIns="0" upright="1"/>
                    </wps:wsp>
                  </a:graphicData>
                </a:graphic>
              </wp:anchor>
            </w:drawing>
          </mc:Choice>
          <mc:Fallback>
            <w:pict>
              <v:shape id="_x0000_s1026" o:spid="_x0000_s1026" o:spt="202" type="#_x0000_t202" style="position:absolute;left:0pt;margin-left:305.9pt;margin-top:4.95pt;height:14.75pt;width:13.2pt;mso-position-horizontal-relative:page;z-index:251699200;mso-width-relative:page;mso-height-relative:page;" filled="f" stroked="f" coordsize="21600,21600" o:gfxdata="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BFC1etgAAAAIAQAADwAAAAAAAAAB&#10;ACAAAAAiAAAAZHJzL2Rvd25yZXYueG1sUEsBAhQAFAAAAAgAh07iQHDMmRieAQAAJQMAAA4AAAAA&#10;AAAAAQAgAAAAJwEAAGRycy9lMm9Eb2MueG1sUEsFBgAAAAAGAAYAWQEAADcFAAAAAA==&#10;">
                <v:path/>
                <v:fill on="f" focussize="0,0"/>
                <v:stroke on="f" joinstyle="miter"/>
                <v:imagedata o:title=""/>
                <o:lock v:ext="edit"/>
                <v:textbox inset="0mm,0mm,0mm,0mm">
                  <w:txbxContent>
                    <w:p>
                      <w:pPr>
                        <w:spacing w:before="0"/>
                        <w:ind w:left="0" w:right="0" w:firstLine="0"/>
                        <w:jc w:val="left"/>
                        <w:rPr>
                          <w:rFonts w:ascii="Times New Roman" w:hAnsi="Times New Roman"/>
                          <w:i/>
                          <w:sz w:val="24"/>
                        </w:rPr>
                      </w:pPr>
                      <w:r>
                        <w:rPr>
                          <w:rFonts w:ascii="Symbol" w:hAnsi="Symbol"/>
                          <w:spacing w:val="-2"/>
                          <w:sz w:val="24"/>
                        </w:rPr>
                        <w:t></w:t>
                      </w:r>
                      <w:r>
                        <w:rPr>
                          <w:rFonts w:ascii="Times New Roman" w:hAnsi="Times New Roman"/>
                          <w:i/>
                          <w:spacing w:val="-2"/>
                          <w:sz w:val="24"/>
                        </w:rPr>
                        <w:t>X</w:t>
                      </w:r>
                    </w:p>
                  </w:txbxContent>
                </v:textbox>
              </v:shape>
            </w:pict>
          </mc:Fallback>
        </mc:AlternateContent>
      </w:r>
      <w:r>
        <w:rPr>
          <w:rFonts w:ascii="Times New Roman"/>
          <w:sz w:val="14"/>
        </w:rPr>
        <w:t>1</w:t>
      </w:r>
      <w:r>
        <w:rPr>
          <w:rFonts w:ascii="Times New Roman"/>
          <w:sz w:val="14"/>
        </w:rPr>
        <w:tab/>
      </w:r>
      <w:r>
        <w:rPr>
          <w:rFonts w:ascii="Times New Roman"/>
          <w:sz w:val="14"/>
        </w:rPr>
        <w:t>2</w:t>
      </w:r>
      <w:r>
        <w:rPr>
          <w:rFonts w:ascii="Times New Roman"/>
          <w:sz w:val="14"/>
        </w:rPr>
        <w:tab/>
      </w:r>
      <w:r>
        <w:rPr>
          <w:rFonts w:ascii="Times New Roman"/>
          <w:i/>
          <w:w w:val="95"/>
          <w:sz w:val="14"/>
        </w:rPr>
        <w:t>n</w:t>
      </w:r>
    </w:p>
    <w:p>
      <w:pPr>
        <w:spacing w:before="22"/>
        <w:ind w:left="2348" w:right="1371" w:firstLine="0"/>
        <w:jc w:val="center"/>
        <w:rPr>
          <w:rFonts w:ascii="Symbol" w:hAnsi="Symbol"/>
          <w:sz w:val="24"/>
        </w:rPr>
      </w:pPr>
      <w:r>
        <mc:AlternateContent>
          <mc:Choice Requires="wpg">
            <w:drawing>
              <wp:anchor distT="0" distB="0" distL="114300" distR="114300" simplePos="0" relativeHeight="251697152" behindDoc="0" locked="0" layoutInCell="1" allowOverlap="1">
                <wp:simplePos x="0" y="0"/>
                <wp:positionH relativeFrom="page">
                  <wp:posOffset>2646680</wp:posOffset>
                </wp:positionH>
                <wp:positionV relativeFrom="paragraph">
                  <wp:posOffset>131445</wp:posOffset>
                </wp:positionV>
                <wp:extent cx="2232025" cy="558800"/>
                <wp:effectExtent l="0" t="1270" r="15875" b="11430"/>
                <wp:wrapNone/>
                <wp:docPr id="188" name="组合 188"/>
                <wp:cNvGraphicFramePr/>
                <a:graphic xmlns:a="http://schemas.openxmlformats.org/drawingml/2006/main">
                  <a:graphicData uri="http://schemas.microsoft.com/office/word/2010/wordprocessingGroup">
                    <wpg:wgp>
                      <wpg:cNvGrpSpPr/>
                      <wpg:grpSpPr>
                        <a:xfrm>
                          <a:off x="0" y="0"/>
                          <a:ext cx="2232025" cy="558800"/>
                          <a:chOff x="4169" y="207"/>
                          <a:chExt cx="3515" cy="880"/>
                        </a:xfrm>
                      </wpg:grpSpPr>
                      <wps:wsp>
                        <wps:cNvPr id="175" name="直接连接符 175"/>
                        <wps:cNvSpPr/>
                        <wps:spPr>
                          <a:xfrm>
                            <a:off x="6047" y="555"/>
                            <a:ext cx="0" cy="286"/>
                          </a:xfrm>
                          <a:prstGeom prst="line">
                            <a:avLst/>
                          </a:prstGeom>
                          <a:ln w="7531" cap="flat" cmpd="sng">
                            <a:solidFill>
                              <a:srgbClr val="000000"/>
                            </a:solidFill>
                            <a:prstDash val="solid"/>
                            <a:headEnd type="none" w="med" len="med"/>
                            <a:tailEnd type="none" w="med" len="med"/>
                          </a:ln>
                        </wps:spPr>
                        <wps:bodyPr upright="1"/>
                      </wps:wsp>
                      <wps:wsp>
                        <wps:cNvPr id="176" name="任意多边形 176"/>
                        <wps:cNvSpPr/>
                        <wps:spPr>
                          <a:xfrm>
                            <a:off x="5028" y="249"/>
                            <a:ext cx="1799" cy="824"/>
                          </a:xfrm>
                          <a:custGeom>
                            <a:avLst/>
                            <a:gdLst/>
                            <a:ahLst/>
                            <a:cxnLst/>
                            <a:pathLst>
                              <a:path w="1799" h="824">
                                <a:moveTo>
                                  <a:pt x="0" y="552"/>
                                </a:moveTo>
                                <a:lnTo>
                                  <a:pt x="23" y="510"/>
                                </a:lnTo>
                                <a:lnTo>
                                  <a:pt x="80" y="824"/>
                                </a:lnTo>
                                <a:lnTo>
                                  <a:pt x="145" y="0"/>
                                </a:lnTo>
                                <a:lnTo>
                                  <a:pt x="1799" y="0"/>
                                </a:lnTo>
                              </a:path>
                            </a:pathLst>
                          </a:custGeom>
                          <a:noFill/>
                          <a:ln w="762" cap="flat" cmpd="sng">
                            <a:solidFill>
                              <a:srgbClr val="000000"/>
                            </a:solidFill>
                            <a:prstDash val="solid"/>
                            <a:headEnd type="none" w="med" len="med"/>
                            <a:tailEnd type="none" w="med" len="med"/>
                          </a:ln>
                        </wps:spPr>
                        <wps:bodyPr upright="1"/>
                      </wps:wsp>
                      <wps:wsp>
                        <wps:cNvPr id="177" name="任意多边形 177"/>
                        <wps:cNvSpPr/>
                        <wps:spPr>
                          <a:xfrm>
                            <a:off x="5024" y="243"/>
                            <a:ext cx="1803" cy="830"/>
                          </a:xfrm>
                          <a:custGeom>
                            <a:avLst/>
                            <a:gdLst/>
                            <a:ahLst/>
                            <a:cxnLst/>
                            <a:pathLst>
                              <a:path w="1803" h="830">
                                <a:moveTo>
                                  <a:pt x="41" y="536"/>
                                </a:moveTo>
                                <a:lnTo>
                                  <a:pt x="20" y="536"/>
                                </a:lnTo>
                                <a:lnTo>
                                  <a:pt x="80" y="830"/>
                                </a:lnTo>
                                <a:lnTo>
                                  <a:pt x="92" y="830"/>
                                </a:lnTo>
                                <a:lnTo>
                                  <a:pt x="97" y="758"/>
                                </a:lnTo>
                                <a:lnTo>
                                  <a:pt x="84" y="758"/>
                                </a:lnTo>
                                <a:lnTo>
                                  <a:pt x="41" y="536"/>
                                </a:lnTo>
                                <a:close/>
                                <a:moveTo>
                                  <a:pt x="1803" y="0"/>
                                </a:moveTo>
                                <a:lnTo>
                                  <a:pt x="144" y="0"/>
                                </a:lnTo>
                                <a:lnTo>
                                  <a:pt x="84" y="758"/>
                                </a:lnTo>
                                <a:lnTo>
                                  <a:pt x="97" y="758"/>
                                </a:lnTo>
                                <a:lnTo>
                                  <a:pt x="155" y="12"/>
                                </a:lnTo>
                                <a:lnTo>
                                  <a:pt x="1803" y="12"/>
                                </a:lnTo>
                                <a:lnTo>
                                  <a:pt x="1803" y="0"/>
                                </a:lnTo>
                                <a:close/>
                                <a:moveTo>
                                  <a:pt x="34" y="498"/>
                                </a:moveTo>
                                <a:lnTo>
                                  <a:pt x="0" y="556"/>
                                </a:lnTo>
                                <a:lnTo>
                                  <a:pt x="8" y="560"/>
                                </a:lnTo>
                                <a:lnTo>
                                  <a:pt x="20" y="536"/>
                                </a:lnTo>
                                <a:lnTo>
                                  <a:pt x="41" y="536"/>
                                </a:lnTo>
                                <a:lnTo>
                                  <a:pt x="34" y="498"/>
                                </a:lnTo>
                                <a:close/>
                              </a:path>
                            </a:pathLst>
                          </a:custGeom>
                          <a:solidFill>
                            <a:srgbClr val="000000"/>
                          </a:solidFill>
                          <a:ln>
                            <a:noFill/>
                          </a:ln>
                        </wps:spPr>
                        <wps:bodyPr upright="1"/>
                      </wps:wsp>
                      <wps:wsp>
                        <wps:cNvPr id="178" name="直接连接符 178"/>
                        <wps:cNvSpPr/>
                        <wps:spPr>
                          <a:xfrm>
                            <a:off x="4169" y="213"/>
                            <a:ext cx="3515" cy="0"/>
                          </a:xfrm>
                          <a:prstGeom prst="line">
                            <a:avLst/>
                          </a:prstGeom>
                          <a:ln w="7531" cap="flat" cmpd="sng">
                            <a:solidFill>
                              <a:srgbClr val="000000"/>
                            </a:solidFill>
                            <a:prstDash val="solid"/>
                            <a:headEnd type="none" w="med" len="med"/>
                            <a:tailEnd type="none" w="med" len="med"/>
                          </a:ln>
                        </wps:spPr>
                        <wps:bodyPr upright="1"/>
                      </wps:wsp>
                      <wps:wsp>
                        <wps:cNvPr id="179" name="文本框 179"/>
                        <wps:cNvSpPr txBox="1"/>
                        <wps:spPr>
                          <a:xfrm>
                            <a:off x="5181" y="323"/>
                            <a:ext cx="835" cy="570"/>
                          </a:xfrm>
                          <a:prstGeom prst="rect">
                            <a:avLst/>
                          </a:prstGeom>
                          <a:noFill/>
                          <a:ln>
                            <a:noFill/>
                          </a:ln>
                        </wps:spPr>
                        <wps:txbx>
                          <w:txbxContent>
                            <w:p>
                              <w:pPr>
                                <w:spacing w:before="0" w:line="141" w:lineRule="exact"/>
                                <w:ind w:left="0" w:right="0" w:firstLine="0"/>
                                <w:jc w:val="left"/>
                                <w:rPr>
                                  <w:rFonts w:ascii="Times New Roman" w:hAnsi="Times New Roman"/>
                                  <w:i/>
                                  <w:sz w:val="24"/>
                                </w:rPr>
                              </w:pPr>
                              <w:r>
                                <w:rPr>
                                  <w:rFonts w:ascii="Symbol" w:hAnsi="Symbol"/>
                                  <w:spacing w:val="11"/>
                                  <w:position w:val="-19"/>
                                  <w:sz w:val="36"/>
                                </w:rPr>
                                <w:t></w:t>
                              </w:r>
                              <w:r>
                                <w:rPr>
                                  <w:rFonts w:ascii="Symbol" w:hAnsi="Symbol"/>
                                  <w:spacing w:val="11"/>
                                  <w:position w:val="5"/>
                                  <w:sz w:val="24"/>
                                </w:rPr>
                                <w:t></w:t>
                              </w:r>
                              <w:r>
                                <w:rPr>
                                  <w:rFonts w:ascii="Times New Roman" w:hAnsi="Times New Roman"/>
                                  <w:spacing w:val="11"/>
                                  <w:sz w:val="24"/>
                                  <w:u w:val="single"/>
                                </w:rPr>
                                <w:t xml:space="preserve"> </w:t>
                              </w:r>
                              <w:r>
                                <w:rPr>
                                  <w:rFonts w:ascii="Symbol" w:hAnsi="Symbol"/>
                                  <w:sz w:val="24"/>
                                  <w:u w:val="single"/>
                                </w:rPr>
                                <w:t></w:t>
                              </w:r>
                              <w:r>
                                <w:rPr>
                                  <w:rFonts w:ascii="Times New Roman" w:hAnsi="Times New Roman"/>
                                  <w:i/>
                                  <w:sz w:val="24"/>
                                  <w:u w:val="single"/>
                                </w:rPr>
                                <w:t>g</w:t>
                              </w:r>
                              <w:r>
                                <w:rPr>
                                  <w:rFonts w:ascii="Times New Roman" w:hAnsi="Times New Roman"/>
                                  <w:i/>
                                  <w:spacing w:val="-28"/>
                                  <w:sz w:val="24"/>
                                  <w:u w:val="single"/>
                                </w:rPr>
                                <w:t xml:space="preserve"> </w:t>
                              </w:r>
                            </w:p>
                            <w:p>
                              <w:pPr>
                                <w:spacing w:before="0" w:line="81" w:lineRule="exact"/>
                                <w:ind w:left="92" w:right="0" w:firstLine="0"/>
                                <w:jc w:val="left"/>
                                <w:rPr>
                                  <w:rFonts w:ascii="Times New Roman"/>
                                  <w:i/>
                                  <w:sz w:val="14"/>
                                </w:rPr>
                              </w:pPr>
                              <w:r>
                                <w:rPr>
                                  <w:rFonts w:ascii="Times New Roman"/>
                                  <w:i/>
                                  <w:w w:val="99"/>
                                  <w:sz w:val="14"/>
                                </w:rPr>
                                <w:t>n</w:t>
                              </w:r>
                            </w:p>
                          </w:txbxContent>
                        </wps:txbx>
                        <wps:bodyPr lIns="0" tIns="0" rIns="0" bIns="0" upright="1"/>
                      </wps:wsp>
                      <wps:wsp>
                        <wps:cNvPr id="180" name="文本框 180"/>
                        <wps:cNvSpPr txBox="1"/>
                        <wps:spPr>
                          <a:xfrm>
                            <a:off x="6722" y="277"/>
                            <a:ext cx="90" cy="154"/>
                          </a:xfrm>
                          <a:prstGeom prst="rect">
                            <a:avLst/>
                          </a:prstGeom>
                          <a:noFill/>
                          <a:ln>
                            <a:noFill/>
                          </a:ln>
                        </wps:spPr>
                        <wps:txbx>
                          <w:txbxContent>
                            <w:p>
                              <w:pPr>
                                <w:spacing w:before="0" w:line="154" w:lineRule="exact"/>
                                <w:ind w:left="0" w:right="0" w:firstLine="0"/>
                                <w:jc w:val="left"/>
                                <w:rPr>
                                  <w:rFonts w:ascii="Times New Roman"/>
                                  <w:sz w:val="14"/>
                                </w:rPr>
                              </w:pPr>
                              <w:r>
                                <w:rPr>
                                  <w:rFonts w:ascii="Times New Roman"/>
                                  <w:w w:val="99"/>
                                  <w:sz w:val="14"/>
                                </w:rPr>
                                <w:t>2</w:t>
                              </w:r>
                            </w:p>
                          </w:txbxContent>
                        </wps:txbx>
                        <wps:bodyPr lIns="0" tIns="0" rIns="0" bIns="0" upright="1"/>
                      </wps:wsp>
                      <wps:wsp>
                        <wps:cNvPr id="181" name="文本框 181"/>
                        <wps:cNvSpPr txBox="1"/>
                        <wps:spPr>
                          <a:xfrm>
                            <a:off x="6226" y="502"/>
                            <a:ext cx="165" cy="312"/>
                          </a:xfrm>
                          <a:prstGeom prst="rect">
                            <a:avLst/>
                          </a:prstGeom>
                          <a:noFill/>
                          <a:ln>
                            <a:noFill/>
                          </a:ln>
                        </wps:spPr>
                        <wps:txbx>
                          <w:txbxContent>
                            <w:p>
                              <w:pPr>
                                <w:spacing w:before="4"/>
                                <w:ind w:left="0" w:right="0" w:firstLine="0"/>
                                <w:jc w:val="left"/>
                                <w:rPr>
                                  <w:rFonts w:ascii="Symbol" w:hAnsi="Symbol"/>
                                  <w:i/>
                                  <w:sz w:val="25"/>
                                </w:rPr>
                              </w:pPr>
                              <w:r>
                                <w:rPr>
                                  <w:rFonts w:ascii="Symbol" w:hAnsi="Symbol"/>
                                  <w:i/>
                                  <w:w w:val="96"/>
                                  <w:sz w:val="25"/>
                                </w:rPr>
                                <w:t></w:t>
                              </w:r>
                            </w:p>
                          </w:txbxContent>
                        </wps:txbx>
                        <wps:bodyPr lIns="0" tIns="0" rIns="0" bIns="0" upright="1"/>
                      </wps:wsp>
                      <wps:wsp>
                        <wps:cNvPr id="182" name="文本框 182"/>
                        <wps:cNvSpPr txBox="1"/>
                        <wps:spPr>
                          <a:xfrm>
                            <a:off x="6624" y="323"/>
                            <a:ext cx="113" cy="295"/>
                          </a:xfrm>
                          <a:prstGeom prst="rect">
                            <a:avLst/>
                          </a:prstGeom>
                          <a:noFill/>
                          <a:ln>
                            <a:noFill/>
                          </a:ln>
                        </wps:spPr>
                        <wps:txbx>
                          <w:txbxContent>
                            <w:p>
                              <w:pPr>
                                <w:spacing w:before="0"/>
                                <w:ind w:left="0" w:right="0" w:firstLine="0"/>
                                <w:jc w:val="left"/>
                                <w:rPr>
                                  <w:rFonts w:ascii="Symbol" w:hAnsi="Symbol"/>
                                  <w:sz w:val="24"/>
                                </w:rPr>
                              </w:pPr>
                              <w:r>
                                <w:rPr>
                                  <w:rFonts w:ascii="Symbol" w:hAnsi="Symbol"/>
                                  <w:w w:val="100"/>
                                  <w:sz w:val="24"/>
                                </w:rPr>
                                <w:t></w:t>
                              </w:r>
                            </w:p>
                          </w:txbxContent>
                        </wps:txbx>
                        <wps:bodyPr lIns="0" tIns="0" rIns="0" bIns="0" upright="1"/>
                      </wps:wsp>
                      <wps:wsp>
                        <wps:cNvPr id="183" name="文本框 183"/>
                        <wps:cNvSpPr txBox="1"/>
                        <wps:spPr>
                          <a:xfrm>
                            <a:off x="5233" y="792"/>
                            <a:ext cx="342" cy="295"/>
                          </a:xfrm>
                          <a:prstGeom prst="rect">
                            <a:avLst/>
                          </a:prstGeom>
                          <a:noFill/>
                          <a:ln>
                            <a:noFill/>
                          </a:ln>
                        </wps:spPr>
                        <wps:txbx>
                          <w:txbxContent>
                            <w:p>
                              <w:pPr>
                                <w:spacing w:before="2" w:line="292" w:lineRule="exact"/>
                                <w:ind w:left="0" w:right="0" w:firstLine="0"/>
                                <w:jc w:val="left"/>
                                <w:rPr>
                                  <w:rFonts w:ascii="Symbol" w:hAnsi="Symbol"/>
                                  <w:sz w:val="24"/>
                                </w:rPr>
                              </w:pPr>
                              <w:r>
                                <w:rPr>
                                  <w:rFonts w:ascii="Times New Roman" w:hAnsi="Times New Roman"/>
                                  <w:i/>
                                  <w:sz w:val="14"/>
                                </w:rPr>
                                <w:t xml:space="preserve">j </w:t>
                              </w:r>
                              <w:r>
                                <w:rPr>
                                  <w:rFonts w:ascii="Symbol" w:hAnsi="Symbol"/>
                                  <w:spacing w:val="-4"/>
                                  <w:sz w:val="14"/>
                                </w:rPr>
                                <w:t></w:t>
                              </w:r>
                              <w:r>
                                <w:rPr>
                                  <w:rFonts w:ascii="Times New Roman" w:hAnsi="Times New Roman"/>
                                  <w:spacing w:val="-4"/>
                                  <w:sz w:val="14"/>
                                </w:rPr>
                                <w:t xml:space="preserve">1 </w:t>
                              </w:r>
                              <w:r>
                                <w:rPr>
                                  <w:rFonts w:ascii="Symbol" w:hAnsi="Symbol"/>
                                  <w:position w:val="-4"/>
                                  <w:sz w:val="24"/>
                                </w:rPr>
                                <w:t></w:t>
                              </w:r>
                            </w:p>
                          </w:txbxContent>
                        </wps:txbx>
                        <wps:bodyPr lIns="0" tIns="0" rIns="0" bIns="0" upright="1"/>
                      </wps:wsp>
                      <wps:wsp>
                        <wps:cNvPr id="184" name="文本框 184"/>
                        <wps:cNvSpPr txBox="1"/>
                        <wps:spPr>
                          <a:xfrm>
                            <a:off x="5462" y="642"/>
                            <a:ext cx="423" cy="354"/>
                          </a:xfrm>
                          <a:prstGeom prst="rect">
                            <a:avLst/>
                          </a:prstGeom>
                          <a:noFill/>
                          <a:ln>
                            <a:noFill/>
                          </a:ln>
                        </wps:spPr>
                        <wps:txbx>
                          <w:txbxContent>
                            <w:p>
                              <w:pPr>
                                <w:spacing w:before="0" w:line="353" w:lineRule="exact"/>
                                <w:ind w:left="0" w:right="0" w:firstLine="0"/>
                                <w:jc w:val="left"/>
                                <w:rPr>
                                  <w:rFonts w:ascii="Times New Roman" w:hAnsi="Times New Roman"/>
                                  <w:i/>
                                  <w:sz w:val="24"/>
                                </w:rPr>
                              </w:pPr>
                              <w:r>
                                <w:rPr>
                                  <w:rFonts w:ascii="Symbol" w:hAnsi="Symbol"/>
                                  <w:position w:val="6"/>
                                  <w:sz w:val="24"/>
                                </w:rPr>
                                <w:t></w:t>
                              </w:r>
                              <w:r>
                                <w:rPr>
                                  <w:rFonts w:ascii="Times New Roman" w:hAnsi="Times New Roman"/>
                                  <w:position w:val="6"/>
                                  <w:sz w:val="24"/>
                                </w:rPr>
                                <w:t xml:space="preserve"> </w:t>
                              </w:r>
                              <w:r>
                                <w:rPr>
                                  <w:rFonts w:ascii="Symbol" w:hAnsi="Symbol"/>
                                  <w:sz w:val="24"/>
                                </w:rPr>
                                <w:t></w:t>
                              </w:r>
                              <w:r>
                                <w:rPr>
                                  <w:rFonts w:ascii="Times New Roman" w:hAnsi="Times New Roman"/>
                                  <w:i/>
                                  <w:sz w:val="24"/>
                                </w:rPr>
                                <w:t>X</w:t>
                              </w:r>
                            </w:p>
                          </w:txbxContent>
                        </wps:txbx>
                        <wps:bodyPr lIns="0" tIns="0" rIns="0" bIns="0" upright="1"/>
                      </wps:wsp>
                      <wps:wsp>
                        <wps:cNvPr id="185" name="文本框 185"/>
                        <wps:cNvSpPr txBox="1"/>
                        <wps:spPr>
                          <a:xfrm>
                            <a:off x="5916" y="880"/>
                            <a:ext cx="59" cy="154"/>
                          </a:xfrm>
                          <a:prstGeom prst="rect">
                            <a:avLst/>
                          </a:prstGeom>
                          <a:noFill/>
                          <a:ln>
                            <a:noFill/>
                          </a:ln>
                        </wps:spPr>
                        <wps:txbx>
                          <w:txbxContent>
                            <w:p>
                              <w:pPr>
                                <w:spacing w:before="0" w:line="154" w:lineRule="exact"/>
                                <w:ind w:left="0" w:right="0" w:firstLine="0"/>
                                <w:jc w:val="left"/>
                                <w:rPr>
                                  <w:rFonts w:ascii="Times New Roman"/>
                                  <w:i/>
                                  <w:sz w:val="14"/>
                                </w:rPr>
                              </w:pPr>
                              <w:r>
                                <w:rPr>
                                  <w:rFonts w:ascii="Times New Roman"/>
                                  <w:i/>
                                  <w:w w:val="99"/>
                                  <w:sz w:val="14"/>
                                </w:rPr>
                                <w:t>j</w:t>
                              </w:r>
                            </w:p>
                          </w:txbxContent>
                        </wps:txbx>
                        <wps:bodyPr lIns="0" tIns="0" rIns="0" bIns="0" upright="1"/>
                      </wps:wsp>
                      <wps:wsp>
                        <wps:cNvPr id="186" name="文本框 186"/>
                        <wps:cNvSpPr txBox="1"/>
                        <wps:spPr>
                          <a:xfrm>
                            <a:off x="6100" y="642"/>
                            <a:ext cx="636" cy="295"/>
                          </a:xfrm>
                          <a:prstGeom prst="rect">
                            <a:avLst/>
                          </a:prstGeom>
                          <a:noFill/>
                          <a:ln>
                            <a:noFill/>
                          </a:ln>
                        </wps:spPr>
                        <wps:txbx>
                          <w:txbxContent>
                            <w:p>
                              <w:pPr>
                                <w:tabs>
                                  <w:tab w:val="left" w:pos="297"/>
                                </w:tabs>
                                <w:spacing w:before="0" w:line="291" w:lineRule="exact"/>
                                <w:ind w:left="0" w:right="0" w:firstLine="0"/>
                                <w:jc w:val="left"/>
                                <w:rPr>
                                  <w:rFonts w:ascii="Symbol" w:hAnsi="Symbol"/>
                                  <w:sz w:val="24"/>
                                </w:rPr>
                              </w:pPr>
                              <w:r>
                                <w:rPr>
                                  <w:rFonts w:ascii="Times New Roman" w:hAnsi="Times New Roman"/>
                                  <w:i/>
                                  <w:sz w:val="14"/>
                                </w:rPr>
                                <w:t>P</w:t>
                              </w:r>
                              <w:r>
                                <w:rPr>
                                  <w:rFonts w:ascii="Times New Roman" w:hAnsi="Times New Roman"/>
                                  <w:i/>
                                  <w:sz w:val="14"/>
                                </w:rPr>
                                <w:tab/>
                              </w:r>
                              <w:r>
                                <w:rPr>
                                  <w:rFonts w:ascii="Times New Roman" w:hAnsi="Times New Roman"/>
                                  <w:spacing w:val="-4"/>
                                  <w:sz w:val="14"/>
                                </w:rPr>
                                <w:t>X</w:t>
                              </w:r>
                              <w:r>
                                <w:rPr>
                                  <w:rFonts w:ascii="Symbol" w:hAnsi="Symbol"/>
                                  <w:spacing w:val="-4"/>
                                  <w:position w:val="1"/>
                                  <w:sz w:val="14"/>
                                </w:rPr>
                                <w:t></w:t>
                              </w:r>
                              <w:r>
                                <w:rPr>
                                  <w:rFonts w:ascii="Times New Roman" w:hAnsi="Times New Roman"/>
                                  <w:i/>
                                  <w:spacing w:val="-4"/>
                                  <w:position w:val="-3"/>
                                  <w:sz w:val="10"/>
                                </w:rPr>
                                <w:t>j</w:t>
                              </w:r>
                              <w:r>
                                <w:rPr>
                                  <w:rFonts w:ascii="Times New Roman" w:hAnsi="Times New Roman"/>
                                  <w:i/>
                                  <w:spacing w:val="5"/>
                                  <w:position w:val="-3"/>
                                  <w:sz w:val="10"/>
                                </w:rPr>
                                <w:t xml:space="preserve"> </w:t>
                              </w:r>
                              <w:r>
                                <w:rPr>
                                  <w:rFonts w:ascii="Symbol" w:hAnsi="Symbol"/>
                                  <w:position w:val="-5"/>
                                  <w:sz w:val="24"/>
                                </w:rPr>
                                <w:t></w:t>
                              </w:r>
                            </w:p>
                          </w:txbxContent>
                        </wps:txbx>
                        <wps:bodyPr lIns="0" tIns="0" rIns="0" bIns="0" upright="1"/>
                      </wps:wsp>
                      <wps:wsp>
                        <wps:cNvPr id="187" name="文本框 187"/>
                        <wps:cNvSpPr txBox="1"/>
                        <wps:spPr>
                          <a:xfrm>
                            <a:off x="6624" y="792"/>
                            <a:ext cx="113" cy="295"/>
                          </a:xfrm>
                          <a:prstGeom prst="rect">
                            <a:avLst/>
                          </a:prstGeom>
                          <a:noFill/>
                          <a:ln>
                            <a:noFill/>
                          </a:ln>
                        </wps:spPr>
                        <wps:txbx>
                          <w:txbxContent>
                            <w:p>
                              <w:pPr>
                                <w:spacing w:before="0"/>
                                <w:ind w:left="0" w:right="0" w:firstLine="0"/>
                                <w:jc w:val="left"/>
                                <w:rPr>
                                  <w:rFonts w:ascii="Symbol" w:hAnsi="Symbol"/>
                                  <w:sz w:val="24"/>
                                </w:rPr>
                              </w:pPr>
                              <w:r>
                                <w:rPr>
                                  <w:rFonts w:ascii="Symbol" w:hAnsi="Symbol"/>
                                  <w:w w:val="100"/>
                                  <w:sz w:val="24"/>
                                </w:rPr>
                                <w:t></w:t>
                              </w:r>
                            </w:p>
                          </w:txbxContent>
                        </wps:txbx>
                        <wps:bodyPr lIns="0" tIns="0" rIns="0" bIns="0" upright="1"/>
                      </wps:wsp>
                    </wpg:wgp>
                  </a:graphicData>
                </a:graphic>
              </wp:anchor>
            </w:drawing>
          </mc:Choice>
          <mc:Fallback>
            <w:pict>
              <v:group id="_x0000_s1026" o:spid="_x0000_s1026" o:spt="203" style="position:absolute;left:0pt;margin-left:208.4pt;margin-top:10.35pt;height:44pt;width:175.75pt;mso-position-horizontal-relative:page;z-index:251697152;mso-width-relative:page;mso-height-relative:page;" coordorigin="4169,207" coordsize="3515,880" o:gfxdata="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">
                <o:lock v:ext="edit" aspectratio="f"/>
                <v:line id="_x0000_s1026" o:spid="_x0000_s1026" o:spt="20" style="position:absolute;left:6047;top:555;height:286;width:0;" filled="f" stroked="t" coordsize="21600,21600" o:gfxdata="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SnnBvQAA&#10;ANwAAAAPAAAAAAAAAAEAIAAAACIAAABkcnMvZG93bnJldi54bWxQSwECFAAUAAAACACHTuJAMy8F&#10;njsAAAA5AAAAEAAAAAAAAAABACAAAAAMAQAAZHJzL3NoYXBleG1sLnhtbFBLBQYAAAAABgAGAFsB&#10;AAC2AwAAAAA=&#10;">
                  <v:fill on="f" focussize="0,0"/>
                  <v:stroke weight="0.592992125984252pt" color="#000000" joinstyle="round"/>
                  <v:imagedata o:title=""/>
                  <o:lock v:ext="edit" aspectratio="f"/>
                </v:line>
                <v:shape id="_x0000_s1026" o:spid="_x0000_s1026" o:spt="100" style="position:absolute;left:5028;top:249;height:824;width:1799;" filled="f" stroked="t" coordsize="1799,824" o:gfxdata="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ci/vQAA&#10;ANwAAAAPAAAAAAAAAAEAIAAAACIAAABkcnMvZG93bnJldi54bWxQSwECFAAUAAAACACHTuJAMy8F&#10;njsAAAA5AAAAEAAAAAAAAAABACAAAAAMAQAAZHJzL3NoYXBleG1sLnhtbFBLBQYAAAAABgAGAFsB&#10;AAC2AwAAAAA=&#10;" path="m0,552l23,510,80,824,145,0,1799,0e">
                  <v:fill on="f" focussize="0,0"/>
                  <v:stroke weight="0.06pt" color="#000000" joinstyle="round"/>
                  <v:imagedata o:title=""/>
                  <o:lock v:ext="edit" aspectratio="f"/>
                </v:shape>
                <v:shape id="_x0000_s1026" o:spid="_x0000_s1026" o:spt="100" style="position:absolute;left:5024;top:243;height:830;width:1803;" fillcolor="#000000" filled="t" stroked="f" coordsize="1803,830" o:gfxdata="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uned1vQAA&#10;ANwAAAAPAAAAAAAAAAEAIAAAACIAAABkcnMvZG93bnJldi54bWxQSwECFAAUAAAACACHTuJAMy8F&#10;njsAAAA5AAAAEAAAAAAAAAABACAAAAAMAQAAZHJzL3NoYXBleG1sLnhtbFBLBQYAAAAABgAGAFsB&#10;AAC2AwAAAAA=&#10;" path="m41,536l20,536,80,830,92,830,97,758,84,758,41,536xm1803,0l144,0,84,758,97,758,155,12,1803,12,1803,0xm34,498l0,556,8,560,20,536,41,536,34,498xe">
                  <v:fill on="t" focussize="0,0"/>
                  <v:stroke on="f"/>
                  <v:imagedata o:title=""/>
                  <o:lock v:ext="edit" aspectratio="f"/>
                </v:shape>
                <v:line id="_x0000_s1026" o:spid="_x0000_s1026" o:spt="20" style="position:absolute;left:4169;top:213;height:0;width:3515;" filled="f" stroked="t" coordsize="21600,21600" o:gfxdata="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KS9Zf&#10;wAAAANwAAAAPAAAAAAAAAAEAIAAAACIAAABkcnMvZG93bnJldi54bWxQSwECFAAUAAAACACHTuJA&#10;My8FnjsAAAA5AAAAEAAAAAAAAAABACAAAAAPAQAAZHJzL3NoYXBleG1sLnhtbFBLBQYAAAAABgAG&#10;AFsBAAC5AwAAAAA=&#10;">
                  <v:fill on="f" focussize="0,0"/>
                  <v:stroke weight="0.592992125984252pt" color="#000000" joinstyle="round"/>
                  <v:imagedata o:title=""/>
                  <o:lock v:ext="edit" aspectratio="f"/>
                </v:line>
                <v:shape id="_x0000_s1026" o:spid="_x0000_s1026" o:spt="202" type="#_x0000_t202" style="position:absolute;left:5181;top:323;height:570;width:835;" filled="f" stroked="f" coordsize="21600,21600" o:gfxdata="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68jIK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0" w:line="141" w:lineRule="exact"/>
                          <w:ind w:left="0" w:right="0" w:firstLine="0"/>
                          <w:jc w:val="left"/>
                          <w:rPr>
                            <w:rFonts w:ascii="Times New Roman" w:hAnsi="Times New Roman"/>
                            <w:i/>
                            <w:sz w:val="24"/>
                          </w:rPr>
                        </w:pPr>
                        <w:r>
                          <w:rPr>
                            <w:rFonts w:ascii="Symbol" w:hAnsi="Symbol"/>
                            <w:spacing w:val="11"/>
                            <w:position w:val="-19"/>
                            <w:sz w:val="36"/>
                          </w:rPr>
                          <w:t></w:t>
                        </w:r>
                        <w:r>
                          <w:rPr>
                            <w:rFonts w:ascii="Symbol" w:hAnsi="Symbol"/>
                            <w:spacing w:val="11"/>
                            <w:position w:val="5"/>
                            <w:sz w:val="24"/>
                          </w:rPr>
                          <w:t></w:t>
                        </w:r>
                        <w:r>
                          <w:rPr>
                            <w:rFonts w:ascii="Times New Roman" w:hAnsi="Times New Roman"/>
                            <w:spacing w:val="11"/>
                            <w:sz w:val="24"/>
                            <w:u w:val="single"/>
                          </w:rPr>
                          <w:t xml:space="preserve"> </w:t>
                        </w:r>
                        <w:r>
                          <w:rPr>
                            <w:rFonts w:ascii="Symbol" w:hAnsi="Symbol"/>
                            <w:sz w:val="24"/>
                            <w:u w:val="single"/>
                          </w:rPr>
                          <w:t></w:t>
                        </w:r>
                        <w:r>
                          <w:rPr>
                            <w:rFonts w:ascii="Times New Roman" w:hAnsi="Times New Roman"/>
                            <w:i/>
                            <w:sz w:val="24"/>
                            <w:u w:val="single"/>
                          </w:rPr>
                          <w:t>g</w:t>
                        </w:r>
                        <w:r>
                          <w:rPr>
                            <w:rFonts w:ascii="Times New Roman" w:hAnsi="Times New Roman"/>
                            <w:i/>
                            <w:spacing w:val="-28"/>
                            <w:sz w:val="24"/>
                            <w:u w:val="single"/>
                          </w:rPr>
                          <w:t xml:space="preserve"> </w:t>
                        </w:r>
                      </w:p>
                      <w:p>
                        <w:pPr>
                          <w:spacing w:before="0" w:line="81" w:lineRule="exact"/>
                          <w:ind w:left="92" w:right="0" w:firstLine="0"/>
                          <w:jc w:val="left"/>
                          <w:rPr>
                            <w:rFonts w:ascii="Times New Roman"/>
                            <w:i/>
                            <w:sz w:val="14"/>
                          </w:rPr>
                        </w:pPr>
                        <w:r>
                          <w:rPr>
                            <w:rFonts w:ascii="Times New Roman"/>
                            <w:i/>
                            <w:w w:val="99"/>
                            <w:sz w:val="14"/>
                          </w:rPr>
                          <w:t>n</w:t>
                        </w:r>
                      </w:p>
                    </w:txbxContent>
                  </v:textbox>
                </v:shape>
                <v:shape id="_x0000_s1026" o:spid="_x0000_s1026" o:spt="202" type="#_x0000_t202" style="position:absolute;left:6722;top:277;height:154;width:90;" filled="f" stroked="f" coordsize="21600,21600" o:gfxdata="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pTVTi/&#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pPr>
                          <w:spacing w:before="0" w:line="154" w:lineRule="exact"/>
                          <w:ind w:left="0" w:right="0" w:firstLine="0"/>
                          <w:jc w:val="left"/>
                          <w:rPr>
                            <w:rFonts w:ascii="Times New Roman"/>
                            <w:sz w:val="14"/>
                          </w:rPr>
                        </w:pPr>
                        <w:r>
                          <w:rPr>
                            <w:rFonts w:ascii="Times New Roman"/>
                            <w:w w:val="99"/>
                            <w:sz w:val="14"/>
                          </w:rPr>
                          <w:t>2</w:t>
                        </w:r>
                      </w:p>
                    </w:txbxContent>
                  </v:textbox>
                </v:shape>
                <v:shape id="_x0000_s1026" o:spid="_x0000_s1026" o:spt="202" type="#_x0000_t202" style="position:absolute;left:6226;top:502;height:312;width:165;" filled="f" stroked="f" coordsize="21600,21600" o:gfxdata="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lH/Cj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spacing w:before="4"/>
                          <w:ind w:left="0" w:right="0" w:firstLine="0"/>
                          <w:jc w:val="left"/>
                          <w:rPr>
                            <w:rFonts w:ascii="Symbol" w:hAnsi="Symbol"/>
                            <w:i/>
                            <w:sz w:val="25"/>
                          </w:rPr>
                        </w:pPr>
                        <w:r>
                          <w:rPr>
                            <w:rFonts w:ascii="Symbol" w:hAnsi="Symbol"/>
                            <w:i/>
                            <w:w w:val="96"/>
                            <w:sz w:val="25"/>
                          </w:rPr>
                          <w:t></w:t>
                        </w:r>
                      </w:p>
                    </w:txbxContent>
                  </v:textbox>
                </v:shape>
                <v:shape id="_x0000_s1026" o:spid="_x0000_s1026" o:spt="202" type="#_x0000_t202" style="position:absolute;left:6624;top:323;height:295;width:113;" filled="f" stroked="f" coordsize="21600,21600" o:gfxdata="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c1u1L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w:txbxContent>
                      <w:p>
                        <w:pPr>
                          <w:spacing w:before="0"/>
                          <w:ind w:left="0" w:right="0" w:firstLine="0"/>
                          <w:jc w:val="left"/>
                          <w:rPr>
                            <w:rFonts w:ascii="Symbol" w:hAnsi="Symbol"/>
                            <w:sz w:val="24"/>
                          </w:rPr>
                        </w:pPr>
                        <w:r>
                          <w:rPr>
                            <w:rFonts w:ascii="Symbol" w:hAnsi="Symbol"/>
                            <w:w w:val="100"/>
                            <w:sz w:val="24"/>
                          </w:rPr>
                          <w:t></w:t>
                        </w:r>
                      </w:p>
                    </w:txbxContent>
                  </v:textbox>
                </v:shape>
                <v:shape id="_x0000_s1026" o:spid="_x0000_s1026" o:spt="202" type="#_x0000_t202" style="position:absolute;left:5233;top:792;height:295;width:342;" filled="f" stroked="f" coordsize="21600,21600" o:gfxdata="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qBy0+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2" w:line="292" w:lineRule="exact"/>
                          <w:ind w:left="0" w:right="0" w:firstLine="0"/>
                          <w:jc w:val="left"/>
                          <w:rPr>
                            <w:rFonts w:ascii="Symbol" w:hAnsi="Symbol"/>
                            <w:sz w:val="24"/>
                          </w:rPr>
                        </w:pPr>
                        <w:r>
                          <w:rPr>
                            <w:rFonts w:ascii="Times New Roman" w:hAnsi="Times New Roman"/>
                            <w:i/>
                            <w:sz w:val="14"/>
                          </w:rPr>
                          <w:t xml:space="preserve">j </w:t>
                        </w:r>
                        <w:r>
                          <w:rPr>
                            <w:rFonts w:ascii="Symbol" w:hAnsi="Symbol"/>
                            <w:spacing w:val="-4"/>
                            <w:sz w:val="14"/>
                          </w:rPr>
                          <w:t></w:t>
                        </w:r>
                        <w:r>
                          <w:rPr>
                            <w:rFonts w:ascii="Times New Roman" w:hAnsi="Times New Roman"/>
                            <w:spacing w:val="-4"/>
                            <w:sz w:val="14"/>
                          </w:rPr>
                          <w:t xml:space="preserve">1 </w:t>
                        </w:r>
                        <w:r>
                          <w:rPr>
                            <w:rFonts w:ascii="Symbol" w:hAnsi="Symbol"/>
                            <w:position w:val="-4"/>
                            <w:sz w:val="24"/>
                          </w:rPr>
                          <w:t></w:t>
                        </w:r>
                      </w:p>
                    </w:txbxContent>
                  </v:textbox>
                </v:shape>
                <v:shape id="_x0000_s1026" o:spid="_x0000_s1026" o:spt="202" type="#_x0000_t202" style="position:absolute;left:5462;top:642;height:354;width:423;" filled="f" stroked="f" coordsize="21600,21600" o:gfxdata="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VoUzu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0" w:line="353" w:lineRule="exact"/>
                          <w:ind w:left="0" w:right="0" w:firstLine="0"/>
                          <w:jc w:val="left"/>
                          <w:rPr>
                            <w:rFonts w:ascii="Times New Roman" w:hAnsi="Times New Roman"/>
                            <w:i/>
                            <w:sz w:val="24"/>
                          </w:rPr>
                        </w:pPr>
                        <w:r>
                          <w:rPr>
                            <w:rFonts w:ascii="Symbol" w:hAnsi="Symbol"/>
                            <w:position w:val="6"/>
                            <w:sz w:val="24"/>
                          </w:rPr>
                          <w:t></w:t>
                        </w:r>
                        <w:r>
                          <w:rPr>
                            <w:rFonts w:ascii="Times New Roman" w:hAnsi="Times New Roman"/>
                            <w:position w:val="6"/>
                            <w:sz w:val="24"/>
                          </w:rPr>
                          <w:t xml:space="preserve"> </w:t>
                        </w:r>
                        <w:r>
                          <w:rPr>
                            <w:rFonts w:ascii="Symbol" w:hAnsi="Symbol"/>
                            <w:sz w:val="24"/>
                          </w:rPr>
                          <w:t></w:t>
                        </w:r>
                        <w:r>
                          <w:rPr>
                            <w:rFonts w:ascii="Times New Roman" w:hAnsi="Times New Roman"/>
                            <w:i/>
                            <w:sz w:val="24"/>
                          </w:rPr>
                          <w:t>X</w:t>
                        </w:r>
                      </w:p>
                    </w:txbxContent>
                  </v:textbox>
                </v:shape>
                <v:shape id="_x0000_s1026" o:spid="_x0000_s1026" o:spt="202" type="#_x0000_t202" style="position:absolute;left:5916;top:880;height:154;width:59;" filled="f" stroked="f" coordsize="21600,21600" o:gfxdata="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ok9qC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0" w:line="154" w:lineRule="exact"/>
                          <w:ind w:left="0" w:right="0" w:firstLine="0"/>
                          <w:jc w:val="left"/>
                          <w:rPr>
                            <w:rFonts w:ascii="Times New Roman"/>
                            <w:i/>
                            <w:sz w:val="14"/>
                          </w:rPr>
                        </w:pPr>
                        <w:r>
                          <w:rPr>
                            <w:rFonts w:ascii="Times New Roman"/>
                            <w:i/>
                            <w:w w:val="99"/>
                            <w:sz w:val="14"/>
                          </w:rPr>
                          <w:t>j</w:t>
                        </w:r>
                      </w:p>
                    </w:txbxContent>
                  </v:textbox>
                </v:shape>
                <v:shape id="_x0000_s1026" o:spid="_x0000_s1026" o:spt="202" type="#_x0000_t202" style="position:absolute;left:6100;top:642;height:295;width:636;" filled="f" stroked="f" coordsize="21600,21600" o:gfxdata="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9mjX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tabs>
                            <w:tab w:val="left" w:pos="297"/>
                          </w:tabs>
                          <w:spacing w:before="0" w:line="291" w:lineRule="exact"/>
                          <w:ind w:left="0" w:right="0" w:firstLine="0"/>
                          <w:jc w:val="left"/>
                          <w:rPr>
                            <w:rFonts w:ascii="Symbol" w:hAnsi="Symbol"/>
                            <w:sz w:val="24"/>
                          </w:rPr>
                        </w:pPr>
                        <w:r>
                          <w:rPr>
                            <w:rFonts w:ascii="Times New Roman" w:hAnsi="Times New Roman"/>
                            <w:i/>
                            <w:sz w:val="14"/>
                          </w:rPr>
                          <w:t>P</w:t>
                        </w:r>
                        <w:r>
                          <w:rPr>
                            <w:rFonts w:ascii="Times New Roman" w:hAnsi="Times New Roman"/>
                            <w:i/>
                            <w:sz w:val="14"/>
                          </w:rPr>
                          <w:tab/>
                        </w:r>
                        <w:r>
                          <w:rPr>
                            <w:rFonts w:ascii="Times New Roman" w:hAnsi="Times New Roman"/>
                            <w:spacing w:val="-4"/>
                            <w:sz w:val="14"/>
                          </w:rPr>
                          <w:t>X</w:t>
                        </w:r>
                        <w:r>
                          <w:rPr>
                            <w:rFonts w:ascii="Symbol" w:hAnsi="Symbol"/>
                            <w:spacing w:val="-4"/>
                            <w:position w:val="1"/>
                            <w:sz w:val="14"/>
                          </w:rPr>
                          <w:t></w:t>
                        </w:r>
                        <w:r>
                          <w:rPr>
                            <w:rFonts w:ascii="Times New Roman" w:hAnsi="Times New Roman"/>
                            <w:i/>
                            <w:spacing w:val="-4"/>
                            <w:position w:val="-3"/>
                            <w:sz w:val="10"/>
                          </w:rPr>
                          <w:t>j</w:t>
                        </w:r>
                        <w:r>
                          <w:rPr>
                            <w:rFonts w:ascii="Times New Roman" w:hAnsi="Times New Roman"/>
                            <w:i/>
                            <w:spacing w:val="5"/>
                            <w:position w:val="-3"/>
                            <w:sz w:val="10"/>
                          </w:rPr>
                          <w:t xml:space="preserve"> </w:t>
                        </w:r>
                        <w:r>
                          <w:rPr>
                            <w:rFonts w:ascii="Symbol" w:hAnsi="Symbol"/>
                            <w:position w:val="-5"/>
                            <w:sz w:val="24"/>
                          </w:rPr>
                          <w:t></w:t>
                        </w:r>
                      </w:p>
                    </w:txbxContent>
                  </v:textbox>
                </v:shape>
                <v:shape id="_x0000_s1026" o:spid="_x0000_s1026" o:spt="202" type="#_x0000_t202" style="position:absolute;left:6624;top:792;height:295;width:113;" filled="f" stroked="f" coordsize="21600,21600" o:gfxdata="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W6zUy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0"/>
                          <w:ind w:left="0" w:right="0" w:firstLine="0"/>
                          <w:jc w:val="left"/>
                          <w:rPr>
                            <w:rFonts w:ascii="Symbol" w:hAnsi="Symbol"/>
                            <w:sz w:val="24"/>
                          </w:rPr>
                        </w:pPr>
                        <w:r>
                          <w:rPr>
                            <w:rFonts w:ascii="Symbol" w:hAnsi="Symbol"/>
                            <w:w w:val="100"/>
                            <w:sz w:val="24"/>
                          </w:rPr>
                          <w:t></w:t>
                        </w:r>
                      </w:p>
                    </w:txbxContent>
                  </v:textbox>
                </v:shape>
              </v:group>
            </w:pict>
          </mc:Fallback>
        </mc:AlternateContent>
      </w:r>
      <w:r>
        <w:rPr>
          <w:rFonts w:ascii="Symbol" w:hAnsi="Symbol"/>
          <w:i/>
          <w:sz w:val="25"/>
        </w:rPr>
        <w:t></w:t>
      </w:r>
      <w:r>
        <w:rPr>
          <w:rFonts w:ascii="Times New Roman" w:hAnsi="Times New Roman"/>
          <w:i/>
          <w:sz w:val="25"/>
        </w:rPr>
        <w:t xml:space="preserve"> </w:t>
      </w:r>
      <w:r>
        <w:rPr>
          <w:rFonts w:ascii="Symbol" w:hAnsi="Symbol"/>
          <w:sz w:val="24"/>
        </w:rPr>
        <w:t></w:t>
      </w:r>
    </w:p>
    <w:p>
      <w:pPr>
        <w:spacing w:before="0" w:line="268" w:lineRule="exact"/>
        <w:ind w:left="284" w:right="0" w:firstLine="0"/>
        <w:jc w:val="left"/>
        <w:rPr>
          <w:rFonts w:ascii="Symbol" w:hAnsi="Symbol"/>
          <w:sz w:val="36"/>
        </w:rPr>
      </w:pPr>
      <w:r>
        <w:br w:type="column"/>
      </w:r>
      <w:r>
        <w:rPr>
          <w:rFonts w:ascii="Symbol" w:hAnsi="Symbol"/>
          <w:sz w:val="36"/>
        </w:rPr>
        <w:t></w:t>
      </w:r>
    </w:p>
    <w:p>
      <w:pPr>
        <w:spacing w:before="0" w:line="148" w:lineRule="exact"/>
        <w:ind w:left="335" w:right="0" w:firstLine="0"/>
        <w:jc w:val="left"/>
        <w:rPr>
          <w:rFonts w:ascii="Times New Roman" w:hAnsi="Times New Roman"/>
          <w:sz w:val="14"/>
        </w:rPr>
      </w:pPr>
      <w:r>
        <w:rPr>
          <w:rFonts w:ascii="Times New Roman" w:hAnsi="Times New Roman"/>
          <w:i/>
          <w:sz w:val="14"/>
        </w:rPr>
        <w:t>j</w:t>
      </w:r>
      <w:r>
        <w:rPr>
          <w:rFonts w:ascii="Times New Roman" w:hAnsi="Times New Roman"/>
          <w:i/>
          <w:spacing w:val="-23"/>
          <w:sz w:val="14"/>
        </w:rPr>
        <w:t xml:space="preserve"> </w:t>
      </w:r>
      <w:r>
        <w:rPr>
          <w:rFonts w:ascii="Symbol" w:hAnsi="Symbol"/>
          <w:spacing w:val="-4"/>
          <w:sz w:val="14"/>
        </w:rPr>
        <w:t></w:t>
      </w:r>
      <w:r>
        <w:rPr>
          <w:rFonts w:ascii="Times New Roman" w:hAnsi="Times New Roman"/>
          <w:spacing w:val="-4"/>
          <w:sz w:val="14"/>
        </w:rPr>
        <w:t>1</w:t>
      </w:r>
    </w:p>
    <w:p>
      <w:pPr>
        <w:tabs>
          <w:tab w:val="left" w:pos="854"/>
          <w:tab w:val="left" w:pos="1406"/>
        </w:tabs>
        <w:spacing w:before="69" w:line="208" w:lineRule="exact"/>
        <w:ind w:left="504" w:right="0" w:firstLine="0"/>
        <w:jc w:val="left"/>
        <w:rPr>
          <w:rFonts w:ascii="Times New Roman" w:hAnsi="Times New Roman"/>
          <w:i/>
          <w:sz w:val="14"/>
        </w:rPr>
      </w:pPr>
      <w:r>
        <w:br w:type="column"/>
      </w:r>
      <w:r>
        <w:rPr>
          <w:rFonts w:ascii="Times New Roman" w:hAnsi="Times New Roman"/>
          <w:i/>
          <w:sz w:val="14"/>
        </w:rPr>
        <w:t>P</w:t>
      </w:r>
      <w:r>
        <w:rPr>
          <w:rFonts w:ascii="Times New Roman" w:hAnsi="Times New Roman"/>
          <w:i/>
          <w:sz w:val="14"/>
        </w:rPr>
        <w:tab/>
      </w:r>
      <w:r>
        <w:rPr>
          <w:rFonts w:ascii="Times New Roman" w:hAnsi="Times New Roman"/>
          <w:spacing w:val="-4"/>
          <w:sz w:val="14"/>
        </w:rPr>
        <w:t>X</w:t>
      </w:r>
      <w:r>
        <w:rPr>
          <w:rFonts w:ascii="Symbol" w:hAnsi="Symbol"/>
          <w:spacing w:val="-4"/>
          <w:position w:val="1"/>
          <w:sz w:val="14"/>
        </w:rPr>
        <w:t></w:t>
      </w:r>
      <w:r>
        <w:rPr>
          <w:rFonts w:ascii="Times New Roman" w:hAnsi="Times New Roman"/>
          <w:i/>
          <w:spacing w:val="-4"/>
          <w:position w:val="-3"/>
          <w:sz w:val="10"/>
        </w:rPr>
        <w:t>j</w:t>
      </w:r>
      <w:r>
        <w:rPr>
          <w:rFonts w:ascii="Times New Roman" w:hAnsi="Times New Roman"/>
          <w:i/>
          <w:spacing w:val="-4"/>
          <w:position w:val="-3"/>
          <w:sz w:val="10"/>
        </w:rPr>
        <w:tab/>
      </w:r>
      <w:r>
        <w:rPr>
          <w:rFonts w:ascii="Times New Roman" w:hAnsi="Times New Roman"/>
          <w:i/>
          <w:spacing w:val="-19"/>
          <w:sz w:val="14"/>
        </w:rPr>
        <w:t>j</w:t>
      </w:r>
    </w:p>
    <w:p>
      <w:pPr>
        <w:spacing w:before="0" w:line="157" w:lineRule="exact"/>
        <w:ind w:left="321" w:right="0" w:firstLine="0"/>
        <w:jc w:val="left"/>
        <w:rPr>
          <w:rFonts w:ascii="Times New Roman"/>
          <w:i/>
          <w:sz w:val="14"/>
        </w:rPr>
      </w:pPr>
      <w:r>
        <w:rPr>
          <w:rFonts w:ascii="Times New Roman"/>
          <w:i/>
          <w:w w:val="99"/>
          <w:sz w:val="14"/>
        </w:rPr>
        <w:t>j</w:t>
      </w:r>
    </w:p>
    <w:p>
      <w:pPr>
        <w:pStyle w:val="5"/>
        <w:spacing w:before="8"/>
        <w:rPr>
          <w:rFonts w:ascii="Times New Roman"/>
          <w:i/>
        </w:rPr>
      </w:pPr>
      <w:r>
        <w:br w:type="column"/>
      </w:r>
    </w:p>
    <w:p>
      <w:pPr>
        <w:pStyle w:val="5"/>
        <w:ind w:left="858"/>
      </w:pPr>
      <w:r>
        <w:t>（</w:t>
      </w:r>
      <w:r>
        <w:rPr>
          <w:rFonts w:ascii="Times New Roman" w:eastAsia="Times New Roman"/>
        </w:rPr>
        <w:t>C.2.2-2</w:t>
      </w:r>
      <w:r>
        <w:t>）</w:t>
      </w:r>
    </w:p>
    <w:p>
      <w:pPr>
        <w:spacing w:after="0"/>
        <w:sectPr>
          <w:type w:val="continuous"/>
          <w:pgSz w:w="11910" w:h="16840"/>
          <w:pgMar w:top="1440" w:right="1520" w:bottom="280" w:left="1400" w:header="720" w:footer="720" w:gutter="0"/>
          <w:cols w:equalWidth="0" w:num="4">
            <w:col w:w="4092" w:space="40"/>
            <w:col w:w="542" w:space="39"/>
            <w:col w:w="1446" w:space="39"/>
            <w:col w:w="2792"/>
          </w:cols>
        </w:sectPr>
      </w:pPr>
    </w:p>
    <w:p>
      <w:pPr>
        <w:pStyle w:val="5"/>
        <w:spacing w:before="6"/>
        <w:rPr>
          <w:sz w:val="42"/>
        </w:rPr>
      </w:pPr>
    </w:p>
    <w:p>
      <w:pPr>
        <w:spacing w:before="0"/>
        <w:ind w:left="0" w:right="0" w:firstLine="0"/>
        <w:jc w:val="right"/>
        <w:rPr>
          <w:rFonts w:ascii="Times New Roman" w:hAnsi="Times New Roman"/>
          <w:sz w:val="24"/>
        </w:rPr>
      </w:pPr>
      <w:r>
        <mc:AlternateContent>
          <mc:Choice Requires="wps">
            <w:drawing>
              <wp:anchor distT="0" distB="0" distL="114300" distR="114300" simplePos="0" relativeHeight="248105984" behindDoc="1" locked="0" layoutInCell="1" allowOverlap="1">
                <wp:simplePos x="0" y="0"/>
                <wp:positionH relativeFrom="page">
                  <wp:posOffset>2540635</wp:posOffset>
                </wp:positionH>
                <wp:positionV relativeFrom="paragraph">
                  <wp:posOffset>164465</wp:posOffset>
                </wp:positionV>
                <wp:extent cx="17780" cy="71120"/>
                <wp:effectExtent l="0" t="0" r="0" b="0"/>
                <wp:wrapNone/>
                <wp:docPr id="79" name="文本框 79"/>
                <wp:cNvGraphicFramePr/>
                <a:graphic xmlns:a="http://schemas.openxmlformats.org/drawingml/2006/main">
                  <a:graphicData uri="http://schemas.microsoft.com/office/word/2010/wordprocessingShape">
                    <wps:wsp>
                      <wps:cNvSpPr txBox="1"/>
                      <wps:spPr>
                        <a:xfrm>
                          <a:off x="0" y="0"/>
                          <a:ext cx="17780" cy="71120"/>
                        </a:xfrm>
                        <a:prstGeom prst="rect">
                          <a:avLst/>
                        </a:prstGeom>
                        <a:noFill/>
                        <a:ln>
                          <a:noFill/>
                        </a:ln>
                      </wps:spPr>
                      <wps:txbx>
                        <w:txbxContent>
                          <w:p>
                            <w:pPr>
                              <w:spacing w:before="0" w:line="111" w:lineRule="exact"/>
                              <w:ind w:left="0" w:right="0" w:firstLine="0"/>
                              <w:jc w:val="left"/>
                              <w:rPr>
                                <w:rFonts w:ascii="Times New Roman"/>
                                <w:i/>
                                <w:sz w:val="10"/>
                              </w:rPr>
                            </w:pPr>
                            <w:r>
                              <w:rPr>
                                <w:rFonts w:ascii="Times New Roman"/>
                                <w:i/>
                                <w:w w:val="100"/>
                                <w:sz w:val="10"/>
                              </w:rPr>
                              <w:t>i</w:t>
                            </w:r>
                          </w:p>
                        </w:txbxContent>
                      </wps:txbx>
                      <wps:bodyPr lIns="0" tIns="0" rIns="0" bIns="0" upright="1"/>
                    </wps:wsp>
                  </a:graphicData>
                </a:graphic>
              </wp:anchor>
            </w:drawing>
          </mc:Choice>
          <mc:Fallback>
            <w:pict>
              <v:shape id="_x0000_s1026" o:spid="_x0000_s1026" o:spt="202" type="#_x0000_t202" style="position:absolute;left:0pt;margin-left:200.05pt;margin-top:12.95pt;height:5.6pt;width:1.4pt;mso-position-horizontal-relative:page;z-index:-255210496;mso-width-relative:page;mso-height-relative:page;" filled="f" stroked="f" coordsize="21600,21600" o:gfxdata="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">
                <v:path/>
                <v:fill on="f" focussize="0,0"/>
                <v:stroke on="f" joinstyle="miter"/>
                <v:imagedata o:title=""/>
                <o:lock v:ext="edit"/>
                <v:textbox inset="0mm,0mm,0mm,0mm">
                  <w:txbxContent>
                    <w:p>
                      <w:pPr>
                        <w:spacing w:before="0" w:line="111" w:lineRule="exact"/>
                        <w:ind w:left="0" w:right="0" w:firstLine="0"/>
                        <w:jc w:val="left"/>
                        <w:rPr>
                          <w:rFonts w:ascii="Times New Roman"/>
                          <w:i/>
                          <w:sz w:val="10"/>
                        </w:rPr>
                      </w:pPr>
                      <w:r>
                        <w:rPr>
                          <w:rFonts w:ascii="Times New Roman"/>
                          <w:i/>
                          <w:w w:val="100"/>
                          <w:sz w:val="10"/>
                        </w:rPr>
                        <w:t>i</w:t>
                      </w:r>
                    </w:p>
                  </w:txbxContent>
                </v:textbox>
              </v:shape>
            </w:pict>
          </mc:Fallback>
        </mc:AlternateContent>
      </w:r>
      <w:r>
        <w:rPr>
          <w:rFonts w:ascii="Symbol" w:hAnsi="Symbol"/>
          <w:i/>
          <w:sz w:val="25"/>
        </w:rPr>
        <w:t></w:t>
      </w:r>
      <w:r>
        <w:rPr>
          <w:rFonts w:ascii="Times New Roman" w:hAnsi="Times New Roman"/>
          <w:position w:val="-5"/>
          <w:sz w:val="14"/>
        </w:rPr>
        <w:t>X</w:t>
      </w:r>
      <w:r>
        <w:rPr>
          <w:rFonts w:ascii="Symbol" w:hAnsi="Symbol"/>
          <w:position w:val="-5"/>
          <w:sz w:val="14"/>
        </w:rPr>
        <w:t></w:t>
      </w:r>
      <w:r>
        <w:rPr>
          <w:rFonts w:ascii="Times New Roman" w:hAnsi="Times New Roman"/>
          <w:position w:val="-5"/>
          <w:sz w:val="14"/>
        </w:rPr>
        <w:t xml:space="preserve"> </w:t>
      </w:r>
      <w:r>
        <w:rPr>
          <w:rFonts w:ascii="Symbol" w:hAnsi="Symbol"/>
          <w:sz w:val="24"/>
        </w:rPr>
        <w:t></w:t>
      </w:r>
      <w:r>
        <w:rPr>
          <w:rFonts w:ascii="Times New Roman" w:hAnsi="Times New Roman"/>
          <w:sz w:val="24"/>
        </w:rPr>
        <w:t xml:space="preserve"> </w:t>
      </w:r>
    </w:p>
    <w:p>
      <w:pPr>
        <w:spacing w:before="77"/>
        <w:ind w:left="433" w:right="0" w:firstLine="0"/>
        <w:jc w:val="left"/>
        <w:rPr>
          <w:rFonts w:ascii="Times New Roman" w:hAnsi="Times New Roman"/>
          <w:i/>
          <w:sz w:val="24"/>
        </w:rPr>
      </w:pPr>
      <w:r>
        <w:br w:type="column"/>
      </w:r>
      <w:r>
        <w:rPr>
          <w:rFonts w:ascii="Symbol" w:hAnsi="Symbol"/>
          <w:sz w:val="24"/>
          <w:u w:val="single"/>
        </w:rPr>
        <w:t></w:t>
      </w:r>
      <w:r>
        <w:rPr>
          <w:rFonts w:ascii="Times New Roman" w:hAnsi="Times New Roman"/>
          <w:i/>
          <w:sz w:val="24"/>
          <w:u w:val="single"/>
        </w:rPr>
        <w:t xml:space="preserve">g </w:t>
      </w:r>
    </w:p>
    <w:p>
      <w:pPr>
        <w:spacing w:before="26"/>
        <w:ind w:left="384" w:right="0" w:firstLine="0"/>
        <w:jc w:val="left"/>
        <w:rPr>
          <w:rFonts w:ascii="Times New Roman" w:hAnsi="Times New Roman"/>
          <w:i/>
          <w:sz w:val="14"/>
        </w:rPr>
      </w:pPr>
      <w:r>
        <mc:AlternateContent>
          <mc:Choice Requires="wps">
            <w:drawing>
              <wp:anchor distT="0" distB="0" distL="114300" distR="114300" simplePos="0" relativeHeight="248069120" behindDoc="1" locked="0" layoutInCell="1" allowOverlap="1">
                <wp:simplePos x="0" y="0"/>
                <wp:positionH relativeFrom="page">
                  <wp:posOffset>3385820</wp:posOffset>
                </wp:positionH>
                <wp:positionV relativeFrom="paragraph">
                  <wp:posOffset>-68580</wp:posOffset>
                </wp:positionV>
                <wp:extent cx="0" cy="180340"/>
                <wp:effectExtent l="4445" t="0" r="14605" b="10160"/>
                <wp:wrapNone/>
                <wp:docPr id="80" name="直接连接符 80"/>
                <wp:cNvGraphicFramePr/>
                <a:graphic xmlns:a="http://schemas.openxmlformats.org/drawingml/2006/main">
                  <a:graphicData uri="http://schemas.microsoft.com/office/word/2010/wordprocessingShape">
                    <wps:wsp>
                      <wps:cNvSpPr/>
                      <wps:spPr>
                        <a:xfrm>
                          <a:off x="0" y="0"/>
                          <a:ext cx="0" cy="180340"/>
                        </a:xfrm>
                        <a:prstGeom prst="line">
                          <a:avLst/>
                        </a:prstGeom>
                        <a:ln w="7468"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66.6pt;margin-top:-5.4pt;height:14.2pt;width:0pt;mso-position-horizontal-relative:page;z-index:-255247360;mso-width-relative:page;mso-height-relative:page;" stroked="t" coordsize="21600,21600" o:gfxdata="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D6pHDdYAAAAKAQAADwAAAAAAAAAB&#10;ACAAAAAiAAAAZHJzL2Rvd25yZXYueG1sUEsBAhQAFAAAAAgAh07iQPywJ6nZAQAAlwMAAA4AAAAA&#10;AAAAAQAgAAAAJQEAAGRycy9lMm9Eb2MueG1sUEsFBgAAAAAGAAYAWQEAAHAFAAAAAA==&#10;">
                <v:path arrowok="t"/>
                <v:fill focussize="0,0"/>
                <v:stroke weight="0.588031496062992pt" color="#000000"/>
                <v:imagedata o:title=""/>
                <o:lock v:ext="edit"/>
              </v:line>
            </w:pict>
          </mc:Fallback>
        </mc:AlternateContent>
      </w:r>
      <w:r>
        <mc:AlternateContent>
          <mc:Choice Requires="wpg">
            <w:drawing>
              <wp:anchor distT="0" distB="0" distL="114300" distR="114300" simplePos="0" relativeHeight="248080384" behindDoc="1" locked="0" layoutInCell="1" allowOverlap="1">
                <wp:simplePos x="0" y="0"/>
                <wp:positionH relativeFrom="page">
                  <wp:posOffset>2844800</wp:posOffset>
                </wp:positionH>
                <wp:positionV relativeFrom="paragraph">
                  <wp:posOffset>136525</wp:posOffset>
                </wp:positionV>
                <wp:extent cx="1137285" cy="645795"/>
                <wp:effectExtent l="0" t="0" r="5715" b="1905"/>
                <wp:wrapNone/>
                <wp:docPr id="209" name="组合 209"/>
                <wp:cNvGraphicFramePr/>
                <a:graphic xmlns:a="http://schemas.openxmlformats.org/drawingml/2006/main">
                  <a:graphicData uri="http://schemas.microsoft.com/office/word/2010/wordprocessingGroup">
                    <wpg:wgp>
                      <wpg:cNvGrpSpPr/>
                      <wpg:grpSpPr>
                        <a:xfrm>
                          <a:off x="0" y="0"/>
                          <a:ext cx="1137285" cy="645795"/>
                          <a:chOff x="4481" y="215"/>
                          <a:chExt cx="1791" cy="1017"/>
                        </a:xfrm>
                      </wpg:grpSpPr>
                      <wps:wsp>
                        <wps:cNvPr id="195" name="直接连接符 195"/>
                        <wps:cNvSpPr/>
                        <wps:spPr>
                          <a:xfrm>
                            <a:off x="5501" y="701"/>
                            <a:ext cx="0" cy="285"/>
                          </a:xfrm>
                          <a:prstGeom prst="line">
                            <a:avLst/>
                          </a:prstGeom>
                          <a:ln w="7468" cap="flat" cmpd="sng">
                            <a:solidFill>
                              <a:srgbClr val="000000"/>
                            </a:solidFill>
                            <a:prstDash val="solid"/>
                            <a:headEnd type="none" w="med" len="med"/>
                            <a:tailEnd type="none" w="med" len="med"/>
                          </a:ln>
                        </wps:spPr>
                        <wps:bodyPr upright="1"/>
                      </wps:wsp>
                      <wps:wsp>
                        <wps:cNvPr id="196" name="任意多边形 196"/>
                        <wps:cNvSpPr/>
                        <wps:spPr>
                          <a:xfrm>
                            <a:off x="4502" y="395"/>
                            <a:ext cx="1751" cy="820"/>
                          </a:xfrm>
                          <a:custGeom>
                            <a:avLst/>
                            <a:gdLst/>
                            <a:ahLst/>
                            <a:cxnLst/>
                            <a:pathLst>
                              <a:path w="1751" h="820">
                                <a:moveTo>
                                  <a:pt x="0" y="550"/>
                                </a:moveTo>
                                <a:lnTo>
                                  <a:pt x="23" y="509"/>
                                </a:lnTo>
                                <a:lnTo>
                                  <a:pt x="81" y="820"/>
                                </a:lnTo>
                                <a:lnTo>
                                  <a:pt x="143" y="0"/>
                                </a:lnTo>
                                <a:lnTo>
                                  <a:pt x="1751" y="0"/>
                                </a:lnTo>
                              </a:path>
                            </a:pathLst>
                          </a:custGeom>
                          <a:noFill/>
                          <a:ln w="762" cap="flat" cmpd="sng">
                            <a:solidFill>
                              <a:srgbClr val="000000"/>
                            </a:solidFill>
                            <a:prstDash val="solid"/>
                            <a:headEnd type="none" w="med" len="med"/>
                            <a:tailEnd type="none" w="med" len="med"/>
                          </a:ln>
                        </wps:spPr>
                        <wps:bodyPr upright="1"/>
                      </wps:wsp>
                      <wps:wsp>
                        <wps:cNvPr id="197" name="任意多边形 197"/>
                        <wps:cNvSpPr/>
                        <wps:spPr>
                          <a:xfrm>
                            <a:off x="4498" y="389"/>
                            <a:ext cx="1755" cy="826"/>
                          </a:xfrm>
                          <a:custGeom>
                            <a:avLst/>
                            <a:gdLst/>
                            <a:ahLst/>
                            <a:cxnLst/>
                            <a:pathLst>
                              <a:path w="1755" h="826">
                                <a:moveTo>
                                  <a:pt x="41" y="533"/>
                                </a:moveTo>
                                <a:lnTo>
                                  <a:pt x="19" y="533"/>
                                </a:lnTo>
                                <a:lnTo>
                                  <a:pt x="78" y="826"/>
                                </a:lnTo>
                                <a:lnTo>
                                  <a:pt x="90" y="826"/>
                                </a:lnTo>
                                <a:lnTo>
                                  <a:pt x="95" y="754"/>
                                </a:lnTo>
                                <a:lnTo>
                                  <a:pt x="84" y="754"/>
                                </a:lnTo>
                                <a:lnTo>
                                  <a:pt x="41" y="533"/>
                                </a:lnTo>
                                <a:close/>
                                <a:moveTo>
                                  <a:pt x="1754" y="0"/>
                                </a:moveTo>
                                <a:lnTo>
                                  <a:pt x="141" y="0"/>
                                </a:lnTo>
                                <a:lnTo>
                                  <a:pt x="84" y="754"/>
                                </a:lnTo>
                                <a:lnTo>
                                  <a:pt x="95" y="754"/>
                                </a:lnTo>
                                <a:lnTo>
                                  <a:pt x="152" y="12"/>
                                </a:lnTo>
                                <a:lnTo>
                                  <a:pt x="1754" y="12"/>
                                </a:lnTo>
                                <a:lnTo>
                                  <a:pt x="1754" y="0"/>
                                </a:lnTo>
                                <a:close/>
                                <a:moveTo>
                                  <a:pt x="33" y="496"/>
                                </a:moveTo>
                                <a:lnTo>
                                  <a:pt x="0" y="555"/>
                                </a:lnTo>
                                <a:lnTo>
                                  <a:pt x="7" y="558"/>
                                </a:lnTo>
                                <a:lnTo>
                                  <a:pt x="19" y="533"/>
                                </a:lnTo>
                                <a:lnTo>
                                  <a:pt x="41" y="533"/>
                                </a:lnTo>
                                <a:lnTo>
                                  <a:pt x="33" y="496"/>
                                </a:lnTo>
                                <a:close/>
                              </a:path>
                            </a:pathLst>
                          </a:custGeom>
                          <a:solidFill>
                            <a:srgbClr val="000000"/>
                          </a:solidFill>
                          <a:ln>
                            <a:noFill/>
                          </a:ln>
                        </wps:spPr>
                        <wps:bodyPr upright="1"/>
                      </wps:wsp>
                      <wps:wsp>
                        <wps:cNvPr id="198" name="直接连接符 198"/>
                        <wps:cNvSpPr/>
                        <wps:spPr>
                          <a:xfrm>
                            <a:off x="4481" y="364"/>
                            <a:ext cx="1790" cy="0"/>
                          </a:xfrm>
                          <a:prstGeom prst="line">
                            <a:avLst/>
                          </a:prstGeom>
                          <a:ln w="7468" cap="flat" cmpd="sng">
                            <a:solidFill>
                              <a:srgbClr val="000000"/>
                            </a:solidFill>
                            <a:prstDash val="solid"/>
                            <a:headEnd type="none" w="med" len="med"/>
                            <a:tailEnd type="none" w="med" len="med"/>
                          </a:ln>
                        </wps:spPr>
                        <wps:bodyPr upright="1"/>
                      </wps:wsp>
                      <wps:wsp>
                        <wps:cNvPr id="199" name="文本框 199"/>
                        <wps:cNvSpPr txBox="1"/>
                        <wps:spPr>
                          <a:xfrm>
                            <a:off x="5209" y="215"/>
                            <a:ext cx="59" cy="154"/>
                          </a:xfrm>
                          <a:prstGeom prst="rect">
                            <a:avLst/>
                          </a:prstGeom>
                          <a:noFill/>
                          <a:ln>
                            <a:noFill/>
                          </a:ln>
                        </wps:spPr>
                        <wps:txbx>
                          <w:txbxContent>
                            <w:p>
                              <w:pPr>
                                <w:spacing w:before="0" w:line="154" w:lineRule="exact"/>
                                <w:ind w:left="0" w:right="0" w:firstLine="0"/>
                                <w:jc w:val="left"/>
                                <w:rPr>
                                  <w:rFonts w:ascii="Times New Roman"/>
                                  <w:i/>
                                  <w:sz w:val="14"/>
                                </w:rPr>
                              </w:pPr>
                              <w:r>
                                <w:rPr>
                                  <w:rFonts w:ascii="Times New Roman"/>
                                  <w:i/>
                                  <w:w w:val="99"/>
                                  <w:sz w:val="14"/>
                                </w:rPr>
                                <w:t>i</w:t>
                              </w:r>
                            </w:p>
                          </w:txbxContent>
                        </wps:txbx>
                        <wps:bodyPr lIns="0" tIns="0" rIns="0" bIns="0" upright="1"/>
                      </wps:wsp>
                      <wps:wsp>
                        <wps:cNvPr id="200" name="文本框 200"/>
                        <wps:cNvSpPr txBox="1"/>
                        <wps:spPr>
                          <a:xfrm>
                            <a:off x="4654" y="473"/>
                            <a:ext cx="817" cy="565"/>
                          </a:xfrm>
                          <a:prstGeom prst="rect">
                            <a:avLst/>
                          </a:prstGeom>
                          <a:noFill/>
                          <a:ln>
                            <a:noFill/>
                          </a:ln>
                        </wps:spPr>
                        <wps:txbx>
                          <w:txbxContent>
                            <w:p>
                              <w:pPr>
                                <w:spacing w:before="2" w:line="133" w:lineRule="exact"/>
                                <w:ind w:left="0" w:right="0" w:firstLine="0"/>
                                <w:jc w:val="left"/>
                                <w:rPr>
                                  <w:rFonts w:ascii="Times New Roman" w:hAnsi="Times New Roman"/>
                                  <w:i/>
                                  <w:sz w:val="24"/>
                                </w:rPr>
                              </w:pPr>
                              <w:r>
                                <w:rPr>
                                  <w:rFonts w:ascii="Symbol" w:hAnsi="Symbol"/>
                                  <w:position w:val="-19"/>
                                  <w:sz w:val="36"/>
                                </w:rPr>
                                <w:t></w:t>
                              </w:r>
                              <w:r>
                                <w:rPr>
                                  <w:rFonts w:ascii="Symbol" w:hAnsi="Symbol"/>
                                  <w:position w:val="4"/>
                                  <w:sz w:val="24"/>
                                </w:rPr>
                                <w:t></w:t>
                              </w:r>
                              <w:r>
                                <w:rPr>
                                  <w:rFonts w:ascii="Times New Roman" w:hAnsi="Times New Roman"/>
                                  <w:sz w:val="24"/>
                                  <w:u w:val="single"/>
                                </w:rPr>
                                <w:t xml:space="preserve"> </w:t>
                              </w:r>
                              <w:r>
                                <w:rPr>
                                  <w:rFonts w:ascii="Symbol" w:hAnsi="Symbol"/>
                                  <w:sz w:val="24"/>
                                  <w:u w:val="single"/>
                                </w:rPr>
                                <w:t></w:t>
                              </w:r>
                              <w:r>
                                <w:rPr>
                                  <w:rFonts w:ascii="Times New Roman" w:hAnsi="Times New Roman"/>
                                  <w:i/>
                                  <w:sz w:val="24"/>
                                  <w:u w:val="single"/>
                                </w:rPr>
                                <w:t xml:space="preserve">g </w:t>
                              </w:r>
                            </w:p>
                            <w:p>
                              <w:pPr>
                                <w:spacing w:before="0" w:line="81" w:lineRule="exact"/>
                                <w:ind w:left="87" w:right="0" w:firstLine="0"/>
                                <w:jc w:val="left"/>
                                <w:rPr>
                                  <w:rFonts w:ascii="Times New Roman"/>
                                  <w:i/>
                                  <w:sz w:val="14"/>
                                </w:rPr>
                              </w:pPr>
                              <w:r>
                                <w:rPr>
                                  <w:rFonts w:ascii="Times New Roman"/>
                                  <w:i/>
                                  <w:w w:val="99"/>
                                  <w:sz w:val="14"/>
                                </w:rPr>
                                <w:t>n</w:t>
                              </w:r>
                            </w:p>
                          </w:txbxContent>
                        </wps:txbx>
                        <wps:bodyPr lIns="0" tIns="0" rIns="0" bIns="0" upright="1"/>
                      </wps:wsp>
                      <wps:wsp>
                        <wps:cNvPr id="201" name="文本框 201"/>
                        <wps:cNvSpPr txBox="1"/>
                        <wps:spPr>
                          <a:xfrm>
                            <a:off x="6055" y="473"/>
                            <a:ext cx="113" cy="295"/>
                          </a:xfrm>
                          <a:prstGeom prst="rect">
                            <a:avLst/>
                          </a:prstGeom>
                          <a:noFill/>
                          <a:ln>
                            <a:noFill/>
                          </a:ln>
                        </wps:spPr>
                        <wps:txbx>
                          <w:txbxContent>
                            <w:p>
                              <w:pPr>
                                <w:spacing w:before="0"/>
                                <w:ind w:left="0" w:right="0" w:firstLine="0"/>
                                <w:jc w:val="left"/>
                                <w:rPr>
                                  <w:rFonts w:ascii="Symbol" w:hAnsi="Symbol"/>
                                  <w:sz w:val="24"/>
                                </w:rPr>
                              </w:pPr>
                              <w:r>
                                <w:rPr>
                                  <w:rFonts w:ascii="Symbol" w:hAnsi="Symbol"/>
                                  <w:sz w:val="24"/>
                                </w:rPr>
                                <w:t></w:t>
                              </w:r>
                            </w:p>
                          </w:txbxContent>
                        </wps:txbx>
                        <wps:bodyPr lIns="0" tIns="0" rIns="0" bIns="0" upright="1"/>
                      </wps:wsp>
                      <wps:wsp>
                        <wps:cNvPr id="202" name="文本框 202"/>
                        <wps:cNvSpPr txBox="1"/>
                        <wps:spPr>
                          <a:xfrm>
                            <a:off x="6153" y="424"/>
                            <a:ext cx="90" cy="154"/>
                          </a:xfrm>
                          <a:prstGeom prst="rect">
                            <a:avLst/>
                          </a:prstGeom>
                          <a:noFill/>
                          <a:ln>
                            <a:noFill/>
                          </a:ln>
                        </wps:spPr>
                        <wps:txbx>
                          <w:txbxContent>
                            <w:p>
                              <w:pPr>
                                <w:spacing w:before="0" w:line="154" w:lineRule="exact"/>
                                <w:ind w:left="0" w:right="0" w:firstLine="0"/>
                                <w:jc w:val="left"/>
                                <w:rPr>
                                  <w:rFonts w:ascii="Times New Roman"/>
                                  <w:sz w:val="14"/>
                                </w:rPr>
                              </w:pPr>
                              <w:r>
                                <w:rPr>
                                  <w:rFonts w:ascii="Times New Roman"/>
                                  <w:w w:val="99"/>
                                  <w:sz w:val="14"/>
                                </w:rPr>
                                <w:t>2</w:t>
                              </w:r>
                            </w:p>
                          </w:txbxContent>
                        </wps:txbx>
                        <wps:bodyPr lIns="0" tIns="0" rIns="0" bIns="0" upright="1"/>
                      </wps:wsp>
                      <wps:wsp>
                        <wps:cNvPr id="203" name="文本框 203"/>
                        <wps:cNvSpPr txBox="1"/>
                        <wps:spPr>
                          <a:xfrm>
                            <a:off x="4703" y="937"/>
                            <a:ext cx="337" cy="295"/>
                          </a:xfrm>
                          <a:prstGeom prst="rect">
                            <a:avLst/>
                          </a:prstGeom>
                          <a:noFill/>
                          <a:ln>
                            <a:noFill/>
                          </a:ln>
                        </wps:spPr>
                        <wps:txbx>
                          <w:txbxContent>
                            <w:p>
                              <w:pPr>
                                <w:spacing w:before="4" w:line="290" w:lineRule="exact"/>
                                <w:ind w:left="0" w:right="0" w:firstLine="0"/>
                                <w:jc w:val="left"/>
                                <w:rPr>
                                  <w:rFonts w:ascii="Symbol" w:hAnsi="Symbol"/>
                                  <w:sz w:val="24"/>
                                </w:rPr>
                              </w:pPr>
                              <w:r>
                                <w:rPr>
                                  <w:rFonts w:ascii="Times New Roman" w:hAnsi="Times New Roman"/>
                                  <w:i/>
                                  <w:sz w:val="14"/>
                                </w:rPr>
                                <w:t>j</w:t>
                              </w:r>
                              <w:r>
                                <w:rPr>
                                  <w:rFonts w:ascii="Symbol" w:hAnsi="Symbol"/>
                                  <w:sz w:val="14"/>
                                </w:rPr>
                                <w:t></w:t>
                              </w:r>
                              <w:r>
                                <w:rPr>
                                  <w:rFonts w:ascii="Times New Roman" w:hAnsi="Times New Roman"/>
                                  <w:sz w:val="14"/>
                                </w:rPr>
                                <w:t xml:space="preserve">1 </w:t>
                              </w:r>
                              <w:r>
                                <w:rPr>
                                  <w:rFonts w:ascii="Symbol" w:hAnsi="Symbol"/>
                                  <w:position w:val="-4"/>
                                  <w:sz w:val="24"/>
                                </w:rPr>
                                <w:t></w:t>
                              </w:r>
                            </w:p>
                          </w:txbxContent>
                        </wps:txbx>
                        <wps:bodyPr lIns="0" tIns="0" rIns="0" bIns="0" upright="1"/>
                      </wps:wsp>
                      <wps:wsp>
                        <wps:cNvPr id="204" name="文本框 204"/>
                        <wps:cNvSpPr txBox="1"/>
                        <wps:spPr>
                          <a:xfrm>
                            <a:off x="4928" y="786"/>
                            <a:ext cx="419" cy="354"/>
                          </a:xfrm>
                          <a:prstGeom prst="rect">
                            <a:avLst/>
                          </a:prstGeom>
                          <a:noFill/>
                          <a:ln>
                            <a:noFill/>
                          </a:ln>
                        </wps:spPr>
                        <wps:txbx>
                          <w:txbxContent>
                            <w:p>
                              <w:pPr>
                                <w:spacing w:before="0" w:line="353" w:lineRule="exact"/>
                                <w:ind w:left="0" w:right="0" w:firstLine="0"/>
                                <w:jc w:val="left"/>
                                <w:rPr>
                                  <w:rFonts w:ascii="Times New Roman" w:hAnsi="Times New Roman"/>
                                  <w:i/>
                                  <w:sz w:val="24"/>
                                </w:rPr>
                              </w:pPr>
                              <w:r>
                                <w:rPr>
                                  <w:rFonts w:ascii="Symbol" w:hAnsi="Symbol"/>
                                  <w:position w:val="6"/>
                                  <w:sz w:val="24"/>
                                </w:rPr>
                                <w:t></w:t>
                              </w:r>
                              <w:r>
                                <w:rPr>
                                  <w:rFonts w:ascii="Times New Roman" w:hAnsi="Times New Roman"/>
                                  <w:position w:val="6"/>
                                  <w:sz w:val="24"/>
                                </w:rPr>
                                <w:t xml:space="preserve"> </w:t>
                              </w:r>
                              <w:r>
                                <w:rPr>
                                  <w:rFonts w:ascii="Symbol" w:hAnsi="Symbol"/>
                                  <w:sz w:val="24"/>
                                </w:rPr>
                                <w:t></w:t>
                              </w:r>
                              <w:r>
                                <w:rPr>
                                  <w:rFonts w:ascii="Times New Roman" w:hAnsi="Times New Roman"/>
                                  <w:i/>
                                  <w:sz w:val="24"/>
                                </w:rPr>
                                <w:t>X</w:t>
                              </w:r>
                            </w:p>
                          </w:txbxContent>
                        </wps:txbx>
                        <wps:bodyPr lIns="0" tIns="0" rIns="0" bIns="0" upright="1"/>
                      </wps:wsp>
                      <wps:wsp>
                        <wps:cNvPr id="205" name="文本框 205"/>
                        <wps:cNvSpPr txBox="1"/>
                        <wps:spPr>
                          <a:xfrm>
                            <a:off x="5377" y="1025"/>
                            <a:ext cx="59" cy="154"/>
                          </a:xfrm>
                          <a:prstGeom prst="rect">
                            <a:avLst/>
                          </a:prstGeom>
                          <a:noFill/>
                          <a:ln>
                            <a:noFill/>
                          </a:ln>
                        </wps:spPr>
                        <wps:txbx>
                          <w:txbxContent>
                            <w:p>
                              <w:pPr>
                                <w:spacing w:before="0" w:line="154" w:lineRule="exact"/>
                                <w:ind w:left="0" w:right="0" w:firstLine="0"/>
                                <w:jc w:val="left"/>
                                <w:rPr>
                                  <w:rFonts w:ascii="Times New Roman"/>
                                  <w:i/>
                                  <w:sz w:val="14"/>
                                </w:rPr>
                              </w:pPr>
                              <w:r>
                                <w:rPr>
                                  <w:rFonts w:ascii="Times New Roman"/>
                                  <w:i/>
                                  <w:w w:val="99"/>
                                  <w:sz w:val="14"/>
                                </w:rPr>
                                <w:t>j</w:t>
                              </w:r>
                            </w:p>
                          </w:txbxContent>
                        </wps:txbx>
                        <wps:bodyPr lIns="0" tIns="0" rIns="0" bIns="0" upright="1"/>
                      </wps:wsp>
                      <wps:wsp>
                        <wps:cNvPr id="206" name="文本框 206"/>
                        <wps:cNvSpPr txBox="1"/>
                        <wps:spPr>
                          <a:xfrm>
                            <a:off x="5550" y="786"/>
                            <a:ext cx="618" cy="295"/>
                          </a:xfrm>
                          <a:prstGeom prst="rect">
                            <a:avLst/>
                          </a:prstGeom>
                          <a:noFill/>
                          <a:ln>
                            <a:noFill/>
                          </a:ln>
                        </wps:spPr>
                        <wps:txbx>
                          <w:txbxContent>
                            <w:p>
                              <w:pPr>
                                <w:tabs>
                                  <w:tab w:val="left" w:pos="290"/>
                                </w:tabs>
                                <w:spacing w:before="0" w:line="292" w:lineRule="exact"/>
                                <w:ind w:left="0" w:right="0" w:firstLine="0"/>
                                <w:jc w:val="left"/>
                                <w:rPr>
                                  <w:rFonts w:ascii="Symbol" w:hAnsi="Symbol"/>
                                  <w:sz w:val="24"/>
                                </w:rPr>
                              </w:pPr>
                              <w:r>
                                <w:rPr>
                                  <w:rFonts w:ascii="Times New Roman" w:hAnsi="Times New Roman"/>
                                  <w:i/>
                                  <w:sz w:val="14"/>
                                </w:rPr>
                                <w:t>P</w:t>
                              </w:r>
                              <w:r>
                                <w:rPr>
                                  <w:rFonts w:ascii="Times New Roman" w:hAnsi="Times New Roman"/>
                                  <w:i/>
                                  <w:sz w:val="14"/>
                                </w:rPr>
                                <w:tab/>
                              </w:r>
                              <w:r>
                                <w:rPr>
                                  <w:rFonts w:ascii="Times New Roman" w:hAnsi="Times New Roman"/>
                                  <w:spacing w:val="-4"/>
                                  <w:sz w:val="14"/>
                                </w:rPr>
                                <w:t>X</w:t>
                              </w:r>
                              <w:r>
                                <w:rPr>
                                  <w:rFonts w:ascii="Symbol" w:hAnsi="Symbol"/>
                                  <w:spacing w:val="-4"/>
                                  <w:position w:val="1"/>
                                  <w:sz w:val="14"/>
                                </w:rPr>
                                <w:t></w:t>
                              </w:r>
                              <w:r>
                                <w:rPr>
                                  <w:rFonts w:ascii="Times New Roman" w:hAnsi="Times New Roman"/>
                                  <w:i/>
                                  <w:spacing w:val="-4"/>
                                  <w:position w:val="-3"/>
                                  <w:sz w:val="10"/>
                                </w:rPr>
                                <w:t>j</w:t>
                              </w:r>
                              <w:r>
                                <w:rPr>
                                  <w:rFonts w:ascii="Times New Roman" w:hAnsi="Times New Roman"/>
                                  <w:i/>
                                  <w:spacing w:val="16"/>
                                  <w:position w:val="-3"/>
                                  <w:sz w:val="10"/>
                                </w:rPr>
                                <w:t xml:space="preserve"> </w:t>
                              </w:r>
                              <w:r>
                                <w:rPr>
                                  <w:rFonts w:ascii="Symbol" w:hAnsi="Symbol"/>
                                  <w:position w:val="-5"/>
                                  <w:sz w:val="24"/>
                                </w:rPr>
                                <w:t></w:t>
                              </w:r>
                            </w:p>
                          </w:txbxContent>
                        </wps:txbx>
                        <wps:bodyPr lIns="0" tIns="0" rIns="0" bIns="0" upright="1"/>
                      </wps:wsp>
                      <wps:wsp>
                        <wps:cNvPr id="207" name="文本框 207"/>
                        <wps:cNvSpPr txBox="1"/>
                        <wps:spPr>
                          <a:xfrm>
                            <a:off x="5672" y="647"/>
                            <a:ext cx="165" cy="311"/>
                          </a:xfrm>
                          <a:prstGeom prst="rect">
                            <a:avLst/>
                          </a:prstGeom>
                          <a:noFill/>
                          <a:ln>
                            <a:noFill/>
                          </a:ln>
                        </wps:spPr>
                        <wps:txbx>
                          <w:txbxContent>
                            <w:p>
                              <w:pPr>
                                <w:spacing w:before="4"/>
                                <w:ind w:left="0" w:right="0" w:firstLine="0"/>
                                <w:jc w:val="left"/>
                                <w:rPr>
                                  <w:rFonts w:ascii="Symbol" w:hAnsi="Symbol"/>
                                  <w:i/>
                                  <w:sz w:val="25"/>
                                </w:rPr>
                              </w:pPr>
                              <w:r>
                                <w:rPr>
                                  <w:rFonts w:ascii="Symbol" w:hAnsi="Symbol"/>
                                  <w:i/>
                                  <w:w w:val="96"/>
                                  <w:sz w:val="25"/>
                                </w:rPr>
                                <w:t></w:t>
                              </w:r>
                            </w:p>
                          </w:txbxContent>
                        </wps:txbx>
                        <wps:bodyPr lIns="0" tIns="0" rIns="0" bIns="0" upright="1"/>
                      </wps:wsp>
                      <wps:wsp>
                        <wps:cNvPr id="208" name="文本框 208"/>
                        <wps:cNvSpPr txBox="1"/>
                        <wps:spPr>
                          <a:xfrm>
                            <a:off x="6055" y="937"/>
                            <a:ext cx="113" cy="295"/>
                          </a:xfrm>
                          <a:prstGeom prst="rect">
                            <a:avLst/>
                          </a:prstGeom>
                          <a:noFill/>
                          <a:ln>
                            <a:noFill/>
                          </a:ln>
                        </wps:spPr>
                        <wps:txbx>
                          <w:txbxContent>
                            <w:p>
                              <w:pPr>
                                <w:spacing w:before="0"/>
                                <w:ind w:left="0" w:right="0" w:firstLine="0"/>
                                <w:jc w:val="left"/>
                                <w:rPr>
                                  <w:rFonts w:ascii="Symbol" w:hAnsi="Symbol"/>
                                  <w:sz w:val="24"/>
                                </w:rPr>
                              </w:pPr>
                              <w:r>
                                <w:rPr>
                                  <w:rFonts w:ascii="Symbol" w:hAnsi="Symbol"/>
                                  <w:sz w:val="24"/>
                                </w:rPr>
                                <w:t></w:t>
                              </w:r>
                            </w:p>
                          </w:txbxContent>
                        </wps:txbx>
                        <wps:bodyPr lIns="0" tIns="0" rIns="0" bIns="0" upright="1"/>
                      </wps:wsp>
                    </wpg:wgp>
                  </a:graphicData>
                </a:graphic>
              </wp:anchor>
            </w:drawing>
          </mc:Choice>
          <mc:Fallback>
            <w:pict>
              <v:group id="_x0000_s1026" o:spid="_x0000_s1026" o:spt="203" style="position:absolute;left:0pt;margin-left:224pt;margin-top:10.75pt;height:50.85pt;width:89.55pt;mso-position-horizontal-relative:page;z-index:-255236096;mso-width-relative:page;mso-height-relative:page;" coordorigin="4481,215" coordsize="1791,1017" o:gfxdata="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">
                <o:lock v:ext="edit" aspectratio="f"/>
                <v:line id="_x0000_s1026" o:spid="_x0000_s1026" o:spt="20" style="position:absolute;left:5501;top:701;height:285;width:0;" filled="f" stroked="t" coordsize="21600,21600" o:gfxdata="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CWvK7sAAADc&#10;AAAADwAAAAAAAAABACAAAAAiAAAAZHJzL2Rvd25yZXYueG1sUEsBAhQAFAAAAAgAh07iQDMvBZ47&#10;AAAAOQAAABAAAAAAAAAAAQAgAAAACgEAAGRycy9zaGFwZXhtbC54bWxQSwUGAAAAAAYABgBbAQAA&#10;tAMAAAAA&#10;">
                  <v:fill on="f" focussize="0,0"/>
                  <v:stroke weight="0.588031496062992pt" color="#000000" joinstyle="round"/>
                  <v:imagedata o:title=""/>
                  <o:lock v:ext="edit" aspectratio="f"/>
                </v:line>
                <v:shape id="_x0000_s1026" o:spid="_x0000_s1026" o:spt="100" style="position:absolute;left:4502;top:395;height:820;width:1751;" filled="f" stroked="t" coordsize="1751,820" o:gfxdata="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orwFu8AAAA&#10;3AAAAA8AAAAAAAAAAQAgAAAAIgAAAGRycy9kb3ducmV2LnhtbFBLAQIUABQAAAAIAIdO4kAzLwWe&#10;OwAAADkAAAAQAAAAAAAAAAEAIAAAAAsBAABkcnMvc2hhcGV4bWwueG1sUEsFBgAAAAAGAAYAWwEA&#10;ALUDAAAAAA==&#10;" path="m0,550l23,509,81,820,143,0,1751,0e">
                  <v:fill on="f" focussize="0,0"/>
                  <v:stroke weight="0.06pt" color="#000000" joinstyle="round"/>
                  <v:imagedata o:title=""/>
                  <o:lock v:ext="edit" aspectratio="f"/>
                </v:shape>
                <v:shape id="_x0000_s1026" o:spid="_x0000_s1026" o:spt="100" style="position:absolute;left:4498;top:389;height:826;width:1755;" fillcolor="#000000" filled="t" stroked="f" coordsize="1755,826" o:gfxdata="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pm1ImugAAANwA&#10;AAAPAAAAAAAAAAEAIAAAACIAAABkcnMvZG93bnJldi54bWxQSwECFAAUAAAACACHTuJAMy8FnjsA&#10;AAA5AAAAEAAAAAAAAAABACAAAAAJAQAAZHJzL3NoYXBleG1sLnhtbFBLBQYAAAAABgAGAFsBAACz&#10;AwAAAAA=&#10;" path="m41,533l19,533,78,826,90,826,95,754,84,754,41,533xm1754,0l141,0,84,754,95,754,152,12,1754,12,1754,0xm33,496l0,555,7,558,19,533,41,533,33,496xe">
                  <v:fill on="t" focussize="0,0"/>
                  <v:stroke on="f"/>
                  <v:imagedata o:title=""/>
                  <o:lock v:ext="edit" aspectratio="f"/>
                </v:shape>
                <v:line id="_x0000_s1026" o:spid="_x0000_s1026" o:spt="20" style="position:absolute;left:4481;top:364;height:0;width:1790;" filled="f" stroked="t" coordsize="21600,21600" o:gfxdata="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iQAtb4A&#10;AADcAAAADwAAAAAAAAABACAAAAAiAAAAZHJzL2Rvd25yZXYueG1sUEsBAhQAFAAAAAgAh07iQDMv&#10;BZ47AAAAOQAAABAAAAAAAAAAAQAgAAAADQEAAGRycy9zaGFwZXhtbC54bWxQSwUGAAAAAAYABgBb&#10;AQAAtwMAAAAA&#10;">
                  <v:fill on="f" focussize="0,0"/>
                  <v:stroke weight="0.588031496062992pt" color="#000000" joinstyle="round"/>
                  <v:imagedata o:title=""/>
                  <o:lock v:ext="edit" aspectratio="f"/>
                </v:line>
                <v:shape id="_x0000_s1026" o:spid="_x0000_s1026" o:spt="202" type="#_x0000_t202" style="position:absolute;left:5209;top:215;height:154;width:59;" filled="f" stroked="f" coordsize="21600,21600" o:gfxdata="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sGp4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spacing w:before="0" w:line="154" w:lineRule="exact"/>
                          <w:ind w:left="0" w:right="0" w:firstLine="0"/>
                          <w:jc w:val="left"/>
                          <w:rPr>
                            <w:rFonts w:ascii="Times New Roman"/>
                            <w:i/>
                            <w:sz w:val="14"/>
                          </w:rPr>
                        </w:pPr>
                        <w:r>
                          <w:rPr>
                            <w:rFonts w:ascii="Times New Roman"/>
                            <w:i/>
                            <w:w w:val="99"/>
                            <w:sz w:val="14"/>
                          </w:rPr>
                          <w:t>i</w:t>
                        </w:r>
                      </w:p>
                    </w:txbxContent>
                  </v:textbox>
                </v:shape>
                <v:shape id="_x0000_s1026" o:spid="_x0000_s1026" o:spt="202" type="#_x0000_t202" style="position:absolute;left:4654;top:473;height:565;width:817;" filled="f" stroked="f" coordsize="21600,21600" o:gfxdata="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KU3Hr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pPr>
                          <w:spacing w:before="2" w:line="133" w:lineRule="exact"/>
                          <w:ind w:left="0" w:right="0" w:firstLine="0"/>
                          <w:jc w:val="left"/>
                          <w:rPr>
                            <w:rFonts w:ascii="Times New Roman" w:hAnsi="Times New Roman"/>
                            <w:i/>
                            <w:sz w:val="24"/>
                          </w:rPr>
                        </w:pPr>
                        <w:r>
                          <w:rPr>
                            <w:rFonts w:ascii="Symbol" w:hAnsi="Symbol"/>
                            <w:position w:val="-19"/>
                            <w:sz w:val="36"/>
                          </w:rPr>
                          <w:t></w:t>
                        </w:r>
                        <w:r>
                          <w:rPr>
                            <w:rFonts w:ascii="Symbol" w:hAnsi="Symbol"/>
                            <w:position w:val="4"/>
                            <w:sz w:val="24"/>
                          </w:rPr>
                          <w:t></w:t>
                        </w:r>
                        <w:r>
                          <w:rPr>
                            <w:rFonts w:ascii="Times New Roman" w:hAnsi="Times New Roman"/>
                            <w:sz w:val="24"/>
                            <w:u w:val="single"/>
                          </w:rPr>
                          <w:t xml:space="preserve"> </w:t>
                        </w:r>
                        <w:r>
                          <w:rPr>
                            <w:rFonts w:ascii="Symbol" w:hAnsi="Symbol"/>
                            <w:sz w:val="24"/>
                            <w:u w:val="single"/>
                          </w:rPr>
                          <w:t></w:t>
                        </w:r>
                        <w:r>
                          <w:rPr>
                            <w:rFonts w:ascii="Times New Roman" w:hAnsi="Times New Roman"/>
                            <w:i/>
                            <w:sz w:val="24"/>
                            <w:u w:val="single"/>
                          </w:rPr>
                          <w:t xml:space="preserve">g </w:t>
                        </w:r>
                      </w:p>
                      <w:p>
                        <w:pPr>
                          <w:spacing w:before="0" w:line="81" w:lineRule="exact"/>
                          <w:ind w:left="87" w:right="0" w:firstLine="0"/>
                          <w:jc w:val="left"/>
                          <w:rPr>
                            <w:rFonts w:ascii="Times New Roman"/>
                            <w:i/>
                            <w:sz w:val="14"/>
                          </w:rPr>
                        </w:pPr>
                        <w:r>
                          <w:rPr>
                            <w:rFonts w:ascii="Times New Roman"/>
                            <w:i/>
                            <w:w w:val="99"/>
                            <w:sz w:val="14"/>
                          </w:rPr>
                          <w:t>n</w:t>
                        </w:r>
                      </w:p>
                    </w:txbxContent>
                  </v:textbox>
                </v:shape>
                <v:shape id="_x0000_s1026" o:spid="_x0000_s1026" o:spt="202" type="#_x0000_t202" style="position:absolute;left:6055;top:473;height:295;width:113;" filled="f" stroked="f" coordsize="21600,21600" o:gfxdata="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mShb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pPr>
                          <w:spacing w:before="0"/>
                          <w:ind w:left="0" w:right="0" w:firstLine="0"/>
                          <w:jc w:val="left"/>
                          <w:rPr>
                            <w:rFonts w:ascii="Symbol" w:hAnsi="Symbol"/>
                            <w:sz w:val="24"/>
                          </w:rPr>
                        </w:pPr>
                        <w:r>
                          <w:rPr>
                            <w:rFonts w:ascii="Symbol" w:hAnsi="Symbol"/>
                            <w:sz w:val="24"/>
                          </w:rPr>
                          <w:t></w:t>
                        </w:r>
                      </w:p>
                    </w:txbxContent>
                  </v:textbox>
                </v:shape>
                <v:shape id="_x0000_s1026" o:spid="_x0000_s1026" o:spt="202" type="#_x0000_t202" style="position:absolute;left:6153;top:424;height:154;width:90;" filled="f" stroked="f" coordsize="21600,21600" o:gfxdata="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zsM8r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pPr>
                          <w:spacing w:before="0" w:line="154" w:lineRule="exact"/>
                          <w:ind w:left="0" w:right="0" w:firstLine="0"/>
                          <w:jc w:val="left"/>
                          <w:rPr>
                            <w:rFonts w:ascii="Times New Roman"/>
                            <w:sz w:val="14"/>
                          </w:rPr>
                        </w:pPr>
                        <w:r>
                          <w:rPr>
                            <w:rFonts w:ascii="Times New Roman"/>
                            <w:w w:val="99"/>
                            <w:sz w:val="14"/>
                          </w:rPr>
                          <w:t>2</w:t>
                        </w:r>
                      </w:p>
                    </w:txbxContent>
                  </v:textbox>
                </v:shape>
                <v:shape id="_x0000_s1026" o:spid="_x0000_s1026" o:spt="202" type="#_x0000_t202" style="position:absolute;left:4703;top:937;height:295;width:337;" filled="f" stroked="f" coordsize="21600,21600" o:gfxdata="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Hepab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pPr>
                          <w:spacing w:before="4" w:line="290" w:lineRule="exact"/>
                          <w:ind w:left="0" w:right="0" w:firstLine="0"/>
                          <w:jc w:val="left"/>
                          <w:rPr>
                            <w:rFonts w:ascii="Symbol" w:hAnsi="Symbol"/>
                            <w:sz w:val="24"/>
                          </w:rPr>
                        </w:pPr>
                        <w:r>
                          <w:rPr>
                            <w:rFonts w:ascii="Times New Roman" w:hAnsi="Times New Roman"/>
                            <w:i/>
                            <w:sz w:val="14"/>
                          </w:rPr>
                          <w:t>j</w:t>
                        </w:r>
                        <w:r>
                          <w:rPr>
                            <w:rFonts w:ascii="Symbol" w:hAnsi="Symbol"/>
                            <w:sz w:val="14"/>
                          </w:rPr>
                          <w:t></w:t>
                        </w:r>
                        <w:r>
                          <w:rPr>
                            <w:rFonts w:ascii="Times New Roman" w:hAnsi="Times New Roman"/>
                            <w:sz w:val="14"/>
                          </w:rPr>
                          <w:t xml:space="preserve">1 </w:t>
                        </w:r>
                        <w:r>
                          <w:rPr>
                            <w:rFonts w:ascii="Symbol" w:hAnsi="Symbol"/>
                            <w:position w:val="-4"/>
                            <w:sz w:val="24"/>
                          </w:rPr>
                          <w:t></w:t>
                        </w:r>
                      </w:p>
                    </w:txbxContent>
                  </v:textbox>
                </v:shape>
                <v:shape id="_x0000_s1026" o:spid="_x0000_s1026" o:spt="202" type="#_x0000_t202" style="position:absolute;left:4928;top:786;height:354;width:419;" filled="f" stroked="f" coordsize="21600,21600" o:gfxdata="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54xHb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pPr>
                          <w:spacing w:before="0" w:line="353" w:lineRule="exact"/>
                          <w:ind w:left="0" w:right="0" w:firstLine="0"/>
                          <w:jc w:val="left"/>
                          <w:rPr>
                            <w:rFonts w:ascii="Times New Roman" w:hAnsi="Times New Roman"/>
                            <w:i/>
                            <w:sz w:val="24"/>
                          </w:rPr>
                        </w:pPr>
                        <w:r>
                          <w:rPr>
                            <w:rFonts w:ascii="Symbol" w:hAnsi="Symbol"/>
                            <w:position w:val="6"/>
                            <w:sz w:val="24"/>
                          </w:rPr>
                          <w:t></w:t>
                        </w:r>
                        <w:r>
                          <w:rPr>
                            <w:rFonts w:ascii="Times New Roman" w:hAnsi="Times New Roman"/>
                            <w:position w:val="6"/>
                            <w:sz w:val="24"/>
                          </w:rPr>
                          <w:t xml:space="preserve"> </w:t>
                        </w:r>
                        <w:r>
                          <w:rPr>
                            <w:rFonts w:ascii="Symbol" w:hAnsi="Symbol"/>
                            <w:sz w:val="24"/>
                          </w:rPr>
                          <w:t></w:t>
                        </w:r>
                        <w:r>
                          <w:rPr>
                            <w:rFonts w:ascii="Times New Roman" w:hAnsi="Times New Roman"/>
                            <w:i/>
                            <w:sz w:val="24"/>
                          </w:rPr>
                          <w:t>X</w:t>
                        </w:r>
                      </w:p>
                    </w:txbxContent>
                  </v:textbox>
                </v:shape>
                <v:shape id="_x0000_s1026" o:spid="_x0000_s1026" o:spt="202" type="#_x0000_t202" style="position:absolute;left:5377;top:1025;height:154;width:59;" filled="f" stroked="f" coordsize="21600,21600" o:gfxdata="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NKUhr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pPr>
                          <w:spacing w:before="0" w:line="154" w:lineRule="exact"/>
                          <w:ind w:left="0" w:right="0" w:firstLine="0"/>
                          <w:jc w:val="left"/>
                          <w:rPr>
                            <w:rFonts w:ascii="Times New Roman"/>
                            <w:i/>
                            <w:sz w:val="14"/>
                          </w:rPr>
                        </w:pPr>
                        <w:r>
                          <w:rPr>
                            <w:rFonts w:ascii="Times New Roman"/>
                            <w:i/>
                            <w:w w:val="99"/>
                            <w:sz w:val="14"/>
                          </w:rPr>
                          <w:t>j</w:t>
                        </w:r>
                      </w:p>
                    </w:txbxContent>
                  </v:textbox>
                </v:shape>
                <v:shape id="_x0000_s1026" o:spid="_x0000_s1026" o:spt="202" type="#_x0000_t202" style="position:absolute;left:5550;top:786;height:295;width:618;" filled="f" stroked="f" coordsize="21600,21600" o:gfxdata="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AAK8b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pPr>
                          <w:tabs>
                            <w:tab w:val="left" w:pos="290"/>
                          </w:tabs>
                          <w:spacing w:before="0" w:line="292" w:lineRule="exact"/>
                          <w:ind w:left="0" w:right="0" w:firstLine="0"/>
                          <w:jc w:val="left"/>
                          <w:rPr>
                            <w:rFonts w:ascii="Symbol" w:hAnsi="Symbol"/>
                            <w:sz w:val="24"/>
                          </w:rPr>
                        </w:pPr>
                        <w:r>
                          <w:rPr>
                            <w:rFonts w:ascii="Times New Roman" w:hAnsi="Times New Roman"/>
                            <w:i/>
                            <w:sz w:val="14"/>
                          </w:rPr>
                          <w:t>P</w:t>
                        </w:r>
                        <w:r>
                          <w:rPr>
                            <w:rFonts w:ascii="Times New Roman" w:hAnsi="Times New Roman"/>
                            <w:i/>
                            <w:sz w:val="14"/>
                          </w:rPr>
                          <w:tab/>
                        </w:r>
                        <w:r>
                          <w:rPr>
                            <w:rFonts w:ascii="Times New Roman" w:hAnsi="Times New Roman"/>
                            <w:spacing w:val="-4"/>
                            <w:sz w:val="14"/>
                          </w:rPr>
                          <w:t>X</w:t>
                        </w:r>
                        <w:r>
                          <w:rPr>
                            <w:rFonts w:ascii="Symbol" w:hAnsi="Symbol"/>
                            <w:spacing w:val="-4"/>
                            <w:position w:val="1"/>
                            <w:sz w:val="14"/>
                          </w:rPr>
                          <w:t></w:t>
                        </w:r>
                        <w:r>
                          <w:rPr>
                            <w:rFonts w:ascii="Times New Roman" w:hAnsi="Times New Roman"/>
                            <w:i/>
                            <w:spacing w:val="-4"/>
                            <w:position w:val="-3"/>
                            <w:sz w:val="10"/>
                          </w:rPr>
                          <w:t>j</w:t>
                        </w:r>
                        <w:r>
                          <w:rPr>
                            <w:rFonts w:ascii="Times New Roman" w:hAnsi="Times New Roman"/>
                            <w:i/>
                            <w:spacing w:val="16"/>
                            <w:position w:val="-3"/>
                            <w:sz w:val="10"/>
                          </w:rPr>
                          <w:t xml:space="preserve"> </w:t>
                        </w:r>
                        <w:r>
                          <w:rPr>
                            <w:rFonts w:ascii="Symbol" w:hAnsi="Symbol"/>
                            <w:position w:val="-5"/>
                            <w:sz w:val="24"/>
                          </w:rPr>
                          <w:t></w:t>
                        </w:r>
                      </w:p>
                    </w:txbxContent>
                  </v:textbox>
                </v:shape>
                <v:shape id="_x0000_s1026" o:spid="_x0000_s1026" o:spt="202" type="#_x0000_t202" style="position:absolute;left:5672;top:647;height:311;width:165;" filled="f" stroked="f" coordsize="21600,21600" o:gfxdata="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NMr2q/&#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pPr>
                          <w:spacing w:before="4"/>
                          <w:ind w:left="0" w:right="0" w:firstLine="0"/>
                          <w:jc w:val="left"/>
                          <w:rPr>
                            <w:rFonts w:ascii="Symbol" w:hAnsi="Symbol"/>
                            <w:i/>
                            <w:sz w:val="25"/>
                          </w:rPr>
                        </w:pPr>
                        <w:r>
                          <w:rPr>
                            <w:rFonts w:ascii="Symbol" w:hAnsi="Symbol"/>
                            <w:i/>
                            <w:w w:val="96"/>
                            <w:sz w:val="25"/>
                          </w:rPr>
                          <w:t></w:t>
                        </w:r>
                      </w:p>
                    </w:txbxContent>
                  </v:textbox>
                </v:shape>
                <v:shape id="_x0000_s1026" o:spid="_x0000_s1026" o:spt="202" type="#_x0000_t202" style="position:absolute;left:6055;top:937;height:295;width:113;" filled="f" stroked="f" coordsize="21600,21600" o:gfxdata="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TOxi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0"/>
                          <w:ind w:left="0" w:right="0" w:firstLine="0"/>
                          <w:jc w:val="left"/>
                          <w:rPr>
                            <w:rFonts w:ascii="Symbol" w:hAnsi="Symbol"/>
                            <w:sz w:val="24"/>
                          </w:rPr>
                        </w:pPr>
                        <w:r>
                          <w:rPr>
                            <w:rFonts w:ascii="Symbol" w:hAnsi="Symbol"/>
                            <w:sz w:val="24"/>
                          </w:rPr>
                          <w:t></w:t>
                        </w:r>
                      </w:p>
                    </w:txbxContent>
                  </v:textbox>
                </v:shape>
              </v:group>
            </w:pict>
          </mc:Fallback>
        </mc:AlternateContent>
      </w:r>
      <w:r>
        <w:rPr>
          <w:rFonts w:ascii="Symbol" w:hAnsi="Symbol"/>
          <w:sz w:val="24"/>
        </w:rPr>
        <w:t></w:t>
      </w:r>
      <w:r>
        <w:rPr>
          <w:rFonts w:ascii="Times New Roman" w:hAnsi="Times New Roman"/>
          <w:i/>
          <w:sz w:val="24"/>
        </w:rPr>
        <w:t xml:space="preserve">X </w:t>
      </w:r>
      <w:r>
        <w:rPr>
          <w:rFonts w:ascii="Times New Roman" w:hAnsi="Times New Roman"/>
          <w:i/>
          <w:position w:val="12"/>
          <w:sz w:val="14"/>
        </w:rPr>
        <w:t>P</w:t>
      </w:r>
    </w:p>
    <w:p>
      <w:pPr>
        <w:spacing w:before="216"/>
        <w:ind w:left="-3" w:right="0" w:firstLine="0"/>
        <w:jc w:val="left"/>
        <w:rPr>
          <w:rFonts w:ascii="Times New Roman" w:hAnsi="Times New Roman"/>
          <w:i/>
          <w:sz w:val="10"/>
        </w:rPr>
      </w:pPr>
      <w:r>
        <w:br w:type="column"/>
      </w:r>
      <w:r>
        <w:rPr>
          <w:rFonts w:ascii="Symbol" w:hAnsi="Symbol"/>
          <w:i/>
          <w:position w:val="6"/>
          <w:sz w:val="25"/>
        </w:rPr>
        <w:t></w:t>
      </w:r>
      <w:r>
        <w:rPr>
          <w:rFonts w:ascii="Times New Roman" w:hAnsi="Times New Roman"/>
          <w:i/>
          <w:spacing w:val="-44"/>
          <w:position w:val="6"/>
          <w:sz w:val="25"/>
        </w:rPr>
        <w:t xml:space="preserve"> </w:t>
      </w:r>
      <w:r>
        <w:rPr>
          <w:rFonts w:ascii="Times New Roman" w:hAnsi="Times New Roman"/>
          <w:spacing w:val="-15"/>
          <w:sz w:val="14"/>
        </w:rPr>
        <w:t>X</w:t>
      </w:r>
      <w:r>
        <w:rPr>
          <w:rFonts w:ascii="Symbol" w:hAnsi="Symbol"/>
          <w:spacing w:val="-15"/>
          <w:position w:val="1"/>
          <w:sz w:val="14"/>
        </w:rPr>
        <w:t></w:t>
      </w:r>
      <w:r>
        <w:rPr>
          <w:rFonts w:ascii="Times New Roman" w:hAnsi="Times New Roman"/>
          <w:i/>
          <w:spacing w:val="-15"/>
          <w:position w:val="-3"/>
          <w:sz w:val="10"/>
        </w:rPr>
        <w:t>i</w:t>
      </w:r>
    </w:p>
    <w:p>
      <w:pPr>
        <w:pStyle w:val="5"/>
        <w:rPr>
          <w:rFonts w:ascii="Times New Roman"/>
          <w:i/>
          <w:sz w:val="30"/>
        </w:rPr>
      </w:pPr>
      <w:r>
        <w:br w:type="column"/>
      </w:r>
    </w:p>
    <w:p>
      <w:pPr>
        <w:tabs>
          <w:tab w:val="left" w:pos="2523"/>
        </w:tabs>
        <w:spacing w:before="201"/>
        <w:ind w:left="474" w:right="0" w:firstLine="0"/>
        <w:jc w:val="left"/>
        <w:rPr>
          <w:sz w:val="24"/>
        </w:rPr>
      </w:pPr>
      <w:r>
        <w:rPr>
          <w:sz w:val="24"/>
        </w:rPr>
        <w:t>（</w:t>
      </w:r>
      <w:r>
        <w:rPr>
          <w:spacing w:val="-95"/>
          <w:sz w:val="24"/>
        </w:rPr>
        <w:t xml:space="preserve"> </w:t>
      </w:r>
      <w:r>
        <w:rPr>
          <w:rFonts w:ascii="Times New Roman" w:hAnsi="Times New Roman" w:eastAsia="Times New Roman"/>
          <w:i/>
          <w:sz w:val="25"/>
        </w:rPr>
        <w:t xml:space="preserve">i </w:t>
      </w:r>
      <w:r>
        <w:rPr>
          <w:rFonts w:ascii="Symbol" w:hAnsi="Symbol" w:eastAsia="Symbol"/>
          <w:sz w:val="25"/>
        </w:rPr>
        <w:t></w:t>
      </w:r>
      <w:r>
        <w:rPr>
          <w:rFonts w:ascii="Times New Roman" w:hAnsi="Times New Roman" w:eastAsia="Times New Roman"/>
          <w:sz w:val="25"/>
        </w:rPr>
        <w:t>1,2,</w:t>
      </w:r>
      <w:r>
        <w:rPr>
          <w:rFonts w:ascii="Symbol" w:hAnsi="Symbol" w:eastAsia="Symbol"/>
          <w:sz w:val="25"/>
        </w:rPr>
        <w:t></w:t>
      </w:r>
      <w:r>
        <w:rPr>
          <w:rFonts w:ascii="Times New Roman" w:hAnsi="Times New Roman" w:eastAsia="Times New Roman"/>
          <w:sz w:val="25"/>
        </w:rPr>
        <w:t>,</w:t>
      </w:r>
      <w:r>
        <w:rPr>
          <w:rFonts w:ascii="Times New Roman" w:hAnsi="Times New Roman" w:eastAsia="Times New Roman"/>
          <w:i/>
          <w:sz w:val="25"/>
        </w:rPr>
        <w:t>n</w:t>
      </w:r>
      <w:r>
        <w:rPr>
          <w:rFonts w:ascii="Times New Roman" w:hAnsi="Times New Roman" w:eastAsia="Times New Roman"/>
          <w:i/>
          <w:spacing w:val="-31"/>
          <w:sz w:val="25"/>
        </w:rPr>
        <w:t xml:space="preserve"> </w:t>
      </w:r>
      <w:r>
        <w:rPr>
          <w:sz w:val="24"/>
        </w:rPr>
        <w:t>）</w:t>
      </w:r>
      <w:r>
        <w:rPr>
          <w:sz w:val="24"/>
        </w:rPr>
        <w:tab/>
      </w:r>
      <w:r>
        <w:rPr>
          <w:sz w:val="24"/>
        </w:rPr>
        <w:t>（</w:t>
      </w:r>
      <w:r>
        <w:rPr>
          <w:rFonts w:ascii="Times New Roman" w:hAnsi="Times New Roman" w:eastAsia="Times New Roman"/>
          <w:sz w:val="24"/>
        </w:rPr>
        <w:t>C.2.2-3</w:t>
      </w:r>
      <w:r>
        <w:rPr>
          <w:sz w:val="24"/>
        </w:rPr>
        <w:t>）</w:t>
      </w:r>
    </w:p>
    <w:p>
      <w:pPr>
        <w:spacing w:after="0"/>
        <w:jc w:val="left"/>
        <w:rPr>
          <w:sz w:val="24"/>
        </w:rPr>
        <w:sectPr>
          <w:pgSz w:w="11910" w:h="16840"/>
          <w:pgMar w:top="1520" w:right="1520" w:bottom="1180" w:left="1400" w:header="0" w:footer="993" w:gutter="0"/>
          <w:cols w:equalWidth="0" w:num="4">
            <w:col w:w="3104" w:space="40"/>
            <w:col w:w="924" w:space="39"/>
            <w:col w:w="297" w:space="39"/>
            <w:col w:w="4547"/>
          </w:cols>
        </w:sectPr>
      </w:pPr>
    </w:p>
    <w:p>
      <w:pPr>
        <w:pStyle w:val="5"/>
        <w:rPr>
          <w:sz w:val="20"/>
        </w:rPr>
      </w:pPr>
    </w:p>
    <w:p>
      <w:pPr>
        <w:pStyle w:val="5"/>
        <w:rPr>
          <w:sz w:val="20"/>
        </w:rPr>
      </w:pPr>
    </w:p>
    <w:p>
      <w:pPr>
        <w:pStyle w:val="5"/>
        <w:rPr>
          <w:sz w:val="20"/>
        </w:rPr>
      </w:pPr>
    </w:p>
    <w:p>
      <w:pPr>
        <w:spacing w:after="0"/>
        <w:rPr>
          <w:sz w:val="20"/>
        </w:rPr>
        <w:sectPr>
          <w:type w:val="continuous"/>
          <w:pgSz w:w="11910" w:h="16840"/>
          <w:pgMar w:top="1440" w:right="1520" w:bottom="280" w:left="1400" w:header="720" w:footer="720" w:gutter="0"/>
        </w:sectPr>
      </w:pPr>
    </w:p>
    <w:p>
      <w:pPr>
        <w:spacing w:before="259"/>
        <w:ind w:left="0" w:right="0" w:firstLine="0"/>
        <w:jc w:val="right"/>
        <w:rPr>
          <w:rFonts w:ascii="Symbol" w:hAnsi="Symbol"/>
          <w:i/>
          <w:sz w:val="25"/>
        </w:rPr>
      </w:pPr>
      <w:r>
        <mc:AlternateContent>
          <mc:Choice Requires="wps">
            <w:drawing>
              <wp:anchor distT="0" distB="0" distL="114300" distR="114300" simplePos="0" relativeHeight="248107008" behindDoc="1" locked="0" layoutInCell="1" allowOverlap="1">
                <wp:simplePos x="0" y="0"/>
                <wp:positionH relativeFrom="page">
                  <wp:posOffset>2686685</wp:posOffset>
                </wp:positionH>
                <wp:positionV relativeFrom="paragraph">
                  <wp:posOffset>283210</wp:posOffset>
                </wp:positionV>
                <wp:extent cx="25400" cy="99695"/>
                <wp:effectExtent l="0" t="0" r="0" b="0"/>
                <wp:wrapNone/>
                <wp:docPr id="76" name="文本框 76"/>
                <wp:cNvGraphicFramePr/>
                <a:graphic xmlns:a="http://schemas.openxmlformats.org/drawingml/2006/main">
                  <a:graphicData uri="http://schemas.microsoft.com/office/word/2010/wordprocessingShape">
                    <wps:wsp>
                      <wps:cNvSpPr txBox="1"/>
                      <wps:spPr>
                        <a:xfrm>
                          <a:off x="0" y="0"/>
                          <a:ext cx="25400" cy="99695"/>
                        </a:xfrm>
                        <a:prstGeom prst="rect">
                          <a:avLst/>
                        </a:prstGeom>
                        <a:noFill/>
                        <a:ln>
                          <a:noFill/>
                        </a:ln>
                      </wps:spPr>
                      <wps:txbx>
                        <w:txbxContent>
                          <w:p>
                            <w:pPr>
                              <w:spacing w:before="0" w:line="156" w:lineRule="exact"/>
                              <w:ind w:left="0" w:right="0" w:firstLine="0"/>
                              <w:jc w:val="left"/>
                              <w:rPr>
                                <w:rFonts w:ascii="Times New Roman"/>
                                <w:i/>
                                <w:sz w:val="14"/>
                              </w:rPr>
                            </w:pPr>
                            <w:r>
                              <w:rPr>
                                <w:rFonts w:ascii="Times New Roman"/>
                                <w:i/>
                                <w:w w:val="101"/>
                                <w:sz w:val="14"/>
                              </w:rPr>
                              <w:t>i</w:t>
                            </w:r>
                          </w:p>
                        </w:txbxContent>
                      </wps:txbx>
                      <wps:bodyPr lIns="0" tIns="0" rIns="0" bIns="0" upright="1"/>
                    </wps:wsp>
                  </a:graphicData>
                </a:graphic>
              </wp:anchor>
            </w:drawing>
          </mc:Choice>
          <mc:Fallback>
            <w:pict>
              <v:shape id="_x0000_s1026" o:spid="_x0000_s1026" o:spt="202" type="#_x0000_t202" style="position:absolute;left:0pt;margin-left:211.55pt;margin-top:22.3pt;height:7.85pt;width:2pt;mso-position-horizontal-relative:page;z-index:-255209472;mso-width-relative:page;mso-height-relative:page;" filled="f" stroked="f" coordsize="21600,21600" o:gfxdata="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">
                <v:path/>
                <v:fill on="f" focussize="0,0"/>
                <v:stroke on="f" joinstyle="miter"/>
                <v:imagedata o:title=""/>
                <o:lock v:ext="edit"/>
                <v:textbox inset="0mm,0mm,0mm,0mm">
                  <w:txbxContent>
                    <w:p>
                      <w:pPr>
                        <w:spacing w:before="0" w:line="156" w:lineRule="exact"/>
                        <w:ind w:left="0" w:right="0" w:firstLine="0"/>
                        <w:jc w:val="left"/>
                        <w:rPr>
                          <w:rFonts w:ascii="Times New Roman"/>
                          <w:i/>
                          <w:sz w:val="14"/>
                        </w:rPr>
                      </w:pPr>
                      <w:r>
                        <w:rPr>
                          <w:rFonts w:ascii="Times New Roman"/>
                          <w:i/>
                          <w:w w:val="101"/>
                          <w:sz w:val="14"/>
                        </w:rPr>
                        <w:t>i</w:t>
                      </w:r>
                    </w:p>
                  </w:txbxContent>
                </v:textbox>
              </v:shape>
            </w:pict>
          </mc:Fallback>
        </mc:AlternateContent>
      </w:r>
      <w:r>
        <mc:AlternateContent>
          <mc:Choice Requires="wps">
            <w:drawing>
              <wp:anchor distT="0" distB="0" distL="114300" distR="114300" simplePos="0" relativeHeight="248108032" behindDoc="1" locked="0" layoutInCell="1" allowOverlap="1">
                <wp:simplePos x="0" y="0"/>
                <wp:positionH relativeFrom="page">
                  <wp:posOffset>3060700</wp:posOffset>
                </wp:positionH>
                <wp:positionV relativeFrom="paragraph">
                  <wp:posOffset>328295</wp:posOffset>
                </wp:positionV>
                <wp:extent cx="18415" cy="71755"/>
                <wp:effectExtent l="0" t="0" r="0" b="0"/>
                <wp:wrapNone/>
                <wp:docPr id="78" name="文本框 78"/>
                <wp:cNvGraphicFramePr/>
                <a:graphic xmlns:a="http://schemas.openxmlformats.org/drawingml/2006/main">
                  <a:graphicData uri="http://schemas.microsoft.com/office/word/2010/wordprocessingShape">
                    <wps:wsp>
                      <wps:cNvSpPr txBox="1"/>
                      <wps:spPr>
                        <a:xfrm>
                          <a:off x="0" y="0"/>
                          <a:ext cx="18415" cy="71755"/>
                        </a:xfrm>
                        <a:prstGeom prst="rect">
                          <a:avLst/>
                        </a:prstGeom>
                        <a:noFill/>
                        <a:ln>
                          <a:noFill/>
                        </a:ln>
                      </wps:spPr>
                      <wps:txbx>
                        <w:txbxContent>
                          <w:p>
                            <w:pPr>
                              <w:spacing w:before="0" w:line="113" w:lineRule="exact"/>
                              <w:ind w:left="0" w:right="0" w:firstLine="0"/>
                              <w:jc w:val="left"/>
                              <w:rPr>
                                <w:rFonts w:ascii="Times New Roman"/>
                                <w:i/>
                                <w:sz w:val="10"/>
                              </w:rPr>
                            </w:pPr>
                            <w:r>
                              <w:rPr>
                                <w:rFonts w:ascii="Times New Roman"/>
                                <w:i/>
                                <w:w w:val="102"/>
                                <w:sz w:val="10"/>
                              </w:rPr>
                              <w:t>i</w:t>
                            </w:r>
                          </w:p>
                        </w:txbxContent>
                      </wps:txbx>
                      <wps:bodyPr lIns="0" tIns="0" rIns="0" bIns="0" upright="1"/>
                    </wps:wsp>
                  </a:graphicData>
                </a:graphic>
              </wp:anchor>
            </w:drawing>
          </mc:Choice>
          <mc:Fallback>
            <w:pict>
              <v:shape id="_x0000_s1026" o:spid="_x0000_s1026" o:spt="202" type="#_x0000_t202" style="position:absolute;left:0pt;margin-left:241pt;margin-top:25.85pt;height:5.65pt;width:1.45pt;mso-position-horizontal-relative:page;z-index:-255208448;mso-width-relative:page;mso-height-relative:page;" filled="f" stroked="f" coordsize="21600,21600" o:gfxdata="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DRd7XNkAAAAJAQAADwAAAAAAAAAB&#10;ACAAAAAiAAAAZHJzL2Rvd25yZXYueG1sUEsBAhQAFAAAAAgAh07iQIRTHrmdAQAAIwMAAA4AAAAA&#10;AAAAAQAgAAAAKAEAAGRycy9lMm9Eb2MueG1sUEsFBgAAAAAGAAYAWQEAADcFAAAAAA==&#10;">
                <v:path/>
                <v:fill on="f" focussize="0,0"/>
                <v:stroke on="f" joinstyle="miter"/>
                <v:imagedata o:title=""/>
                <o:lock v:ext="edit"/>
                <v:textbox inset="0mm,0mm,0mm,0mm">
                  <w:txbxContent>
                    <w:p>
                      <w:pPr>
                        <w:spacing w:before="0" w:line="113" w:lineRule="exact"/>
                        <w:ind w:left="0" w:right="0" w:firstLine="0"/>
                        <w:jc w:val="left"/>
                        <w:rPr>
                          <w:rFonts w:ascii="Times New Roman"/>
                          <w:i/>
                          <w:sz w:val="10"/>
                        </w:rPr>
                      </w:pPr>
                      <w:r>
                        <w:rPr>
                          <w:rFonts w:ascii="Times New Roman"/>
                          <w:i/>
                          <w:w w:val="102"/>
                          <w:sz w:val="10"/>
                        </w:rPr>
                        <w:t>i</w:t>
                      </w:r>
                    </w:p>
                  </w:txbxContent>
                </v:textbox>
              </v:shape>
            </w:pict>
          </mc:Fallback>
        </mc:AlternateContent>
      </w:r>
      <w:r>
        <w:rPr>
          <w:rFonts w:ascii="Times New Roman" w:hAnsi="Times New Roman"/>
          <w:i/>
          <w:sz w:val="24"/>
        </w:rPr>
        <w:t>x</w:t>
      </w:r>
      <w:r>
        <w:rPr>
          <w:rFonts w:ascii="Symbol" w:hAnsi="Symbol"/>
          <w:position w:val="11"/>
          <w:sz w:val="14"/>
        </w:rPr>
        <w:t></w:t>
      </w:r>
      <w:r>
        <w:rPr>
          <w:rFonts w:ascii="Times New Roman" w:hAnsi="Times New Roman"/>
          <w:position w:val="11"/>
          <w:sz w:val="14"/>
        </w:rPr>
        <w:t xml:space="preserve"> </w:t>
      </w:r>
      <w:r>
        <w:rPr>
          <w:rFonts w:ascii="Symbol" w:hAnsi="Symbol"/>
          <w:sz w:val="24"/>
        </w:rPr>
        <w:t></w:t>
      </w:r>
      <w:r>
        <w:rPr>
          <w:rFonts w:ascii="Times New Roman" w:hAnsi="Times New Roman"/>
          <w:sz w:val="24"/>
        </w:rPr>
        <w:t xml:space="preserve"> </w:t>
      </w:r>
      <w:r>
        <w:rPr>
          <w:rFonts w:ascii="Symbol" w:hAnsi="Symbol"/>
          <w:i/>
          <w:sz w:val="25"/>
        </w:rPr>
        <w:t></w:t>
      </w:r>
    </w:p>
    <w:p>
      <w:pPr>
        <w:spacing w:before="259"/>
        <w:ind w:left="-38" w:right="0" w:firstLine="0"/>
        <w:jc w:val="left"/>
        <w:rPr>
          <w:rFonts w:ascii="Symbol" w:hAnsi="Symbol"/>
          <w:i/>
          <w:sz w:val="25"/>
        </w:rPr>
      </w:pPr>
      <w:r>
        <w:br w:type="column"/>
      </w:r>
      <w:r>
        <w:rPr>
          <w:rFonts w:ascii="Times New Roman" w:hAnsi="Times New Roman"/>
          <w:position w:val="-5"/>
          <w:sz w:val="14"/>
        </w:rPr>
        <w:t>X</w:t>
      </w:r>
      <w:r>
        <w:rPr>
          <w:rFonts w:ascii="Symbol" w:hAnsi="Symbol"/>
          <w:position w:val="-5"/>
          <w:sz w:val="14"/>
        </w:rPr>
        <w:t></w:t>
      </w:r>
      <w:r>
        <w:rPr>
          <w:rFonts w:ascii="Times New Roman" w:hAnsi="Times New Roman"/>
          <w:position w:val="-5"/>
          <w:sz w:val="14"/>
        </w:rPr>
        <w:t xml:space="preserve"> </w:t>
      </w:r>
      <w:r>
        <w:rPr>
          <w:rFonts w:ascii="Symbol" w:hAnsi="Symbol"/>
          <w:sz w:val="24"/>
        </w:rPr>
        <w:t></w:t>
      </w:r>
      <w:r>
        <w:rPr>
          <w:rFonts w:ascii="Times New Roman" w:hAnsi="Times New Roman"/>
          <w:sz w:val="24"/>
        </w:rPr>
        <w:t xml:space="preserve"> </w:t>
      </w:r>
      <w:r>
        <w:rPr>
          <w:rFonts w:ascii="Symbol" w:hAnsi="Symbol"/>
          <w:i/>
          <w:sz w:val="25"/>
        </w:rPr>
        <w:t></w:t>
      </w:r>
    </w:p>
    <w:p>
      <w:pPr>
        <w:spacing w:before="261"/>
        <w:ind w:left="-35" w:right="0" w:firstLine="0"/>
        <w:jc w:val="left"/>
        <w:rPr>
          <w:rFonts w:ascii="Symbol" w:hAnsi="Symbol"/>
          <w:i/>
          <w:sz w:val="25"/>
        </w:rPr>
      </w:pPr>
      <w:r>
        <w:br w:type="column"/>
      </w:r>
      <w:r>
        <w:rPr>
          <w:rFonts w:ascii="Times New Roman" w:hAnsi="Times New Roman"/>
          <w:sz w:val="14"/>
        </w:rPr>
        <w:t>X</w:t>
      </w:r>
      <w:r>
        <w:rPr>
          <w:rFonts w:ascii="Symbol" w:hAnsi="Symbol"/>
          <w:position w:val="1"/>
          <w:sz w:val="14"/>
        </w:rPr>
        <w:t></w:t>
      </w:r>
      <w:r>
        <w:rPr>
          <w:rFonts w:ascii="Symbol" w:hAnsi="Symbol"/>
          <w:i/>
          <w:position w:val="6"/>
          <w:sz w:val="25"/>
        </w:rPr>
        <w:t></w:t>
      </w:r>
    </w:p>
    <w:p>
      <w:pPr>
        <w:pStyle w:val="5"/>
        <w:rPr>
          <w:rFonts w:ascii="Symbol" w:hAnsi="Symbol"/>
          <w:i/>
          <w:sz w:val="20"/>
        </w:rPr>
      </w:pPr>
      <w:r>
        <w:br w:type="column"/>
      </w:r>
    </w:p>
    <w:p>
      <w:pPr>
        <w:spacing w:before="177"/>
        <w:ind w:left="-18" w:right="0" w:firstLine="0"/>
        <w:jc w:val="left"/>
        <w:rPr>
          <w:rFonts w:ascii="Times New Roman" w:hAnsi="Times New Roman"/>
          <w:i/>
          <w:sz w:val="10"/>
        </w:rPr>
      </w:pPr>
      <w:r>
        <w:rPr>
          <w:rFonts w:ascii="Times New Roman" w:hAnsi="Times New Roman"/>
          <w:spacing w:val="-12"/>
          <w:sz w:val="14"/>
        </w:rPr>
        <w:t>X</w:t>
      </w:r>
      <w:r>
        <w:rPr>
          <w:rFonts w:ascii="Symbol" w:hAnsi="Symbol"/>
          <w:spacing w:val="-12"/>
          <w:position w:val="1"/>
          <w:sz w:val="14"/>
        </w:rPr>
        <w:t></w:t>
      </w:r>
      <w:r>
        <w:rPr>
          <w:rFonts w:ascii="Times New Roman" w:hAnsi="Times New Roman"/>
          <w:i/>
          <w:spacing w:val="-12"/>
          <w:position w:val="-3"/>
          <w:sz w:val="10"/>
        </w:rPr>
        <w:t>i</w:t>
      </w:r>
    </w:p>
    <w:p>
      <w:pPr>
        <w:tabs>
          <w:tab w:val="left" w:pos="2551"/>
        </w:tabs>
        <w:spacing w:before="260"/>
        <w:ind w:left="142" w:right="0" w:firstLine="0"/>
        <w:jc w:val="left"/>
        <w:rPr>
          <w:sz w:val="24"/>
        </w:rPr>
      </w:pPr>
      <w:r>
        <w:br w:type="column"/>
      </w:r>
      <w:r>
        <w:rPr>
          <w:sz w:val="24"/>
        </w:rPr>
        <w:t>（</w:t>
      </w:r>
      <w:r>
        <w:rPr>
          <w:spacing w:val="-95"/>
          <w:sz w:val="24"/>
        </w:rPr>
        <w:t xml:space="preserve"> </w:t>
      </w:r>
      <w:r>
        <w:rPr>
          <w:rFonts w:ascii="Times New Roman" w:hAnsi="Times New Roman" w:eastAsia="Times New Roman"/>
          <w:i/>
          <w:sz w:val="25"/>
        </w:rPr>
        <w:t xml:space="preserve">i </w:t>
      </w:r>
      <w:r>
        <w:rPr>
          <w:rFonts w:ascii="Symbol" w:hAnsi="Symbol" w:eastAsia="Symbol"/>
          <w:sz w:val="25"/>
        </w:rPr>
        <w:t></w:t>
      </w:r>
      <w:r>
        <w:rPr>
          <w:rFonts w:ascii="Times New Roman" w:hAnsi="Times New Roman" w:eastAsia="Times New Roman"/>
          <w:sz w:val="25"/>
        </w:rPr>
        <w:t>1,2,</w:t>
      </w:r>
      <w:r>
        <w:rPr>
          <w:rFonts w:ascii="Symbol" w:hAnsi="Symbol" w:eastAsia="Symbol"/>
          <w:sz w:val="25"/>
        </w:rPr>
        <w:t></w:t>
      </w:r>
      <w:r>
        <w:rPr>
          <w:rFonts w:ascii="Times New Roman" w:hAnsi="Times New Roman" w:eastAsia="Times New Roman"/>
          <w:sz w:val="25"/>
        </w:rPr>
        <w:t>,</w:t>
      </w:r>
      <w:r>
        <w:rPr>
          <w:rFonts w:ascii="Times New Roman" w:hAnsi="Times New Roman" w:eastAsia="Times New Roman"/>
          <w:i/>
          <w:sz w:val="25"/>
        </w:rPr>
        <w:t>n</w:t>
      </w:r>
      <w:r>
        <w:rPr>
          <w:rFonts w:ascii="Times New Roman" w:hAnsi="Times New Roman" w:eastAsia="Times New Roman"/>
          <w:i/>
          <w:spacing w:val="-31"/>
          <w:sz w:val="25"/>
        </w:rPr>
        <w:t xml:space="preserve"> </w:t>
      </w:r>
      <w:r>
        <w:rPr>
          <w:sz w:val="24"/>
        </w:rPr>
        <w:t>）</w:t>
      </w:r>
      <w:r>
        <w:rPr>
          <w:sz w:val="24"/>
        </w:rPr>
        <w:tab/>
      </w:r>
      <w:r>
        <w:rPr>
          <w:sz w:val="24"/>
        </w:rPr>
        <w:t>（</w:t>
      </w:r>
      <w:r>
        <w:rPr>
          <w:rFonts w:ascii="Times New Roman" w:hAnsi="Times New Roman" w:eastAsia="Times New Roman"/>
          <w:sz w:val="24"/>
        </w:rPr>
        <w:t>C.2.2-4</w:t>
      </w:r>
      <w:r>
        <w:rPr>
          <w:sz w:val="24"/>
        </w:rPr>
        <w:t>）</w:t>
      </w:r>
    </w:p>
    <w:p>
      <w:pPr>
        <w:spacing w:after="0"/>
        <w:jc w:val="left"/>
        <w:rPr>
          <w:sz w:val="24"/>
        </w:rPr>
        <w:sectPr>
          <w:type w:val="continuous"/>
          <w:pgSz w:w="11910" w:h="16840"/>
          <w:pgMar w:top="1440" w:right="1520" w:bottom="280" w:left="1400" w:header="720" w:footer="720" w:gutter="0"/>
          <w:cols w:equalWidth="0" w:num="5">
            <w:col w:w="3315" w:space="40"/>
            <w:col w:w="654" w:space="39"/>
            <w:col w:w="253" w:space="40"/>
            <w:col w:w="121" w:space="39"/>
            <w:col w:w="4489"/>
          </w:cols>
        </w:sectPr>
      </w:pPr>
    </w:p>
    <w:p>
      <w:pPr>
        <w:pStyle w:val="5"/>
        <w:rPr>
          <w:sz w:val="11"/>
        </w:rPr>
      </w:pPr>
    </w:p>
    <w:p>
      <w:pPr>
        <w:spacing w:after="0"/>
        <w:rPr>
          <w:sz w:val="11"/>
        </w:rPr>
        <w:sectPr>
          <w:type w:val="continuous"/>
          <w:pgSz w:w="11910" w:h="16840"/>
          <w:pgMar w:top="1440" w:right="1520" w:bottom="280" w:left="1400" w:header="720" w:footer="720" w:gutter="0"/>
        </w:sectPr>
      </w:pPr>
    </w:p>
    <w:p>
      <w:pPr>
        <w:spacing w:before="107" w:line="188" w:lineRule="exact"/>
        <w:ind w:left="2360" w:right="0" w:firstLine="0"/>
        <w:jc w:val="left"/>
        <w:rPr>
          <w:rFonts w:ascii="Symbol" w:hAnsi="Symbol"/>
          <w:sz w:val="14"/>
        </w:rPr>
      </w:pPr>
      <w:r>
        <mc:AlternateContent>
          <mc:Choice Requires="wps">
            <w:drawing>
              <wp:anchor distT="0" distB="0" distL="114300" distR="114300" simplePos="0" relativeHeight="248109056" behindDoc="1" locked="0" layoutInCell="1" allowOverlap="1">
                <wp:simplePos x="0" y="0"/>
                <wp:positionH relativeFrom="page">
                  <wp:posOffset>3502660</wp:posOffset>
                </wp:positionH>
                <wp:positionV relativeFrom="paragraph">
                  <wp:posOffset>-163830</wp:posOffset>
                </wp:positionV>
                <wp:extent cx="18415" cy="71755"/>
                <wp:effectExtent l="0" t="0" r="0" b="0"/>
                <wp:wrapNone/>
                <wp:docPr id="77" name="文本框 77"/>
                <wp:cNvGraphicFramePr/>
                <a:graphic xmlns:a="http://schemas.openxmlformats.org/drawingml/2006/main">
                  <a:graphicData uri="http://schemas.microsoft.com/office/word/2010/wordprocessingShape">
                    <wps:wsp>
                      <wps:cNvSpPr txBox="1"/>
                      <wps:spPr>
                        <a:xfrm>
                          <a:off x="0" y="0"/>
                          <a:ext cx="18415" cy="71755"/>
                        </a:xfrm>
                        <a:prstGeom prst="rect">
                          <a:avLst/>
                        </a:prstGeom>
                        <a:noFill/>
                        <a:ln>
                          <a:noFill/>
                        </a:ln>
                      </wps:spPr>
                      <wps:txbx>
                        <w:txbxContent>
                          <w:p>
                            <w:pPr>
                              <w:spacing w:before="0" w:line="113" w:lineRule="exact"/>
                              <w:ind w:left="0" w:right="0" w:firstLine="0"/>
                              <w:jc w:val="left"/>
                              <w:rPr>
                                <w:rFonts w:ascii="Times New Roman"/>
                                <w:i/>
                                <w:sz w:val="10"/>
                              </w:rPr>
                            </w:pPr>
                            <w:r>
                              <w:rPr>
                                <w:rFonts w:ascii="Times New Roman"/>
                                <w:i/>
                                <w:w w:val="102"/>
                                <w:sz w:val="10"/>
                              </w:rPr>
                              <w:t>i</w:t>
                            </w:r>
                          </w:p>
                        </w:txbxContent>
                      </wps:txbx>
                      <wps:bodyPr lIns="0" tIns="0" rIns="0" bIns="0" upright="1"/>
                    </wps:wsp>
                  </a:graphicData>
                </a:graphic>
              </wp:anchor>
            </w:drawing>
          </mc:Choice>
          <mc:Fallback>
            <w:pict>
              <v:shape id="_x0000_s1026" o:spid="_x0000_s1026" o:spt="202" type="#_x0000_t202" style="position:absolute;left:0pt;margin-left:275.8pt;margin-top:-12.9pt;height:5.65pt;width:1.45pt;mso-position-horizontal-relative:page;z-index:-255207424;mso-width-relative:page;mso-height-relative:page;" filled="f" stroked="f" coordsize="21600,21600" o:gfxdata="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w3mcydkAAAALAQAADwAAAAAAAAAB&#10;ACAAAAAiAAAAZHJzL2Rvd25yZXYueG1sUEsBAhQAFAAAAAgAh07iQG3W4QOdAQAAIwMAAA4AAAAA&#10;AAAAAQAgAAAAKAEAAGRycy9lMm9Eb2MueG1sUEsFBgAAAAAGAAYAWQEAADcFAAAAAA==&#10;">
                <v:path/>
                <v:fill on="f" focussize="0,0"/>
                <v:stroke on="f" joinstyle="miter"/>
                <v:imagedata o:title=""/>
                <o:lock v:ext="edit"/>
                <v:textbox inset="0mm,0mm,0mm,0mm">
                  <w:txbxContent>
                    <w:p>
                      <w:pPr>
                        <w:spacing w:before="0" w:line="113" w:lineRule="exact"/>
                        <w:ind w:left="0" w:right="0" w:firstLine="0"/>
                        <w:jc w:val="left"/>
                        <w:rPr>
                          <w:rFonts w:ascii="Times New Roman"/>
                          <w:i/>
                          <w:sz w:val="10"/>
                        </w:rPr>
                      </w:pPr>
                      <w:r>
                        <w:rPr>
                          <w:rFonts w:ascii="Times New Roman"/>
                          <w:i/>
                          <w:w w:val="102"/>
                          <w:sz w:val="10"/>
                        </w:rPr>
                        <w:t>i</w:t>
                      </w:r>
                    </w:p>
                  </w:txbxContent>
                </v:textbox>
              </v:shape>
            </w:pict>
          </mc:Fallback>
        </mc:AlternateContent>
      </w:r>
      <w:r>
        <w:rPr>
          <w:rFonts w:ascii="Symbol" w:hAnsi="Symbol"/>
          <w:i/>
          <w:sz w:val="25"/>
        </w:rPr>
        <w:t></w:t>
      </w:r>
      <w:r>
        <w:rPr>
          <w:rFonts w:ascii="Times New Roman" w:hAnsi="Times New Roman"/>
          <w:i/>
          <w:sz w:val="25"/>
        </w:rPr>
        <w:t xml:space="preserve"> </w:t>
      </w:r>
      <w:r>
        <w:rPr>
          <w:rFonts w:ascii="Symbol" w:hAnsi="Symbol"/>
          <w:position w:val="-5"/>
          <w:sz w:val="14"/>
        </w:rPr>
        <w:t></w:t>
      </w:r>
      <w:r>
        <w:rPr>
          <w:rFonts w:ascii="Times New Roman" w:hAnsi="Times New Roman"/>
          <w:position w:val="-5"/>
          <w:sz w:val="14"/>
        </w:rPr>
        <w:t xml:space="preserve"> </w:t>
      </w:r>
      <w:r>
        <w:rPr>
          <w:rFonts w:ascii="Symbol" w:hAnsi="Symbol"/>
          <w:sz w:val="24"/>
        </w:rPr>
        <w:t></w:t>
      </w:r>
      <w:r>
        <w:rPr>
          <w:rFonts w:ascii="Times New Roman" w:hAnsi="Times New Roman"/>
          <w:sz w:val="24"/>
        </w:rPr>
        <w:t xml:space="preserve"> </w:t>
      </w:r>
      <w:r>
        <w:rPr>
          <w:rFonts w:ascii="Times New Roman" w:hAnsi="Times New Roman"/>
          <w:i/>
          <w:sz w:val="24"/>
        </w:rPr>
        <w:t>x</w:t>
      </w:r>
      <w:r>
        <w:rPr>
          <w:rFonts w:ascii="Symbol" w:hAnsi="Symbol"/>
          <w:position w:val="11"/>
          <w:sz w:val="14"/>
        </w:rPr>
        <w:t></w:t>
      </w:r>
      <w:r>
        <w:rPr>
          <w:rFonts w:ascii="Times New Roman" w:hAnsi="Times New Roman"/>
          <w:position w:val="11"/>
          <w:sz w:val="14"/>
        </w:rPr>
        <w:t xml:space="preserve"> </w:t>
      </w:r>
      <w:r>
        <w:rPr>
          <w:rFonts w:ascii="Symbol" w:hAnsi="Symbol"/>
          <w:sz w:val="24"/>
        </w:rPr>
        <w:t></w:t>
      </w:r>
      <w:r>
        <w:rPr>
          <w:rFonts w:ascii="Times New Roman" w:hAnsi="Times New Roman"/>
          <w:sz w:val="24"/>
        </w:rPr>
        <w:t xml:space="preserve"> </w:t>
      </w:r>
      <w:r>
        <w:rPr>
          <w:rFonts w:ascii="Times New Roman" w:hAnsi="Times New Roman"/>
          <w:i/>
          <w:sz w:val="24"/>
        </w:rPr>
        <w:t>Φ</w:t>
      </w:r>
      <w:r>
        <w:rPr>
          <w:rFonts w:ascii="Symbol" w:hAnsi="Symbol"/>
          <w:position w:val="11"/>
          <w:sz w:val="14"/>
        </w:rPr>
        <w:t></w:t>
      </w:r>
      <w:r>
        <w:rPr>
          <w:rFonts w:ascii="Times New Roman" w:hAnsi="Times New Roman"/>
          <w:position w:val="11"/>
          <w:sz w:val="14"/>
        </w:rPr>
        <w:t>1</w:t>
      </w:r>
      <w:r>
        <w:rPr>
          <w:rFonts w:ascii="Times New Roman" w:hAnsi="Times New Roman"/>
          <w:sz w:val="24"/>
        </w:rPr>
        <w:t>[</w:t>
      </w:r>
      <w:r>
        <w:rPr>
          <w:rFonts w:ascii="Times New Roman" w:hAnsi="Times New Roman"/>
          <w:i/>
          <w:sz w:val="24"/>
        </w:rPr>
        <w:t xml:space="preserve">F </w:t>
      </w:r>
      <w:r>
        <w:rPr>
          <w:rFonts w:ascii="Times New Roman" w:hAnsi="Times New Roman"/>
          <w:sz w:val="24"/>
        </w:rPr>
        <w:t xml:space="preserve">( </w:t>
      </w:r>
      <w:r>
        <w:rPr>
          <w:rFonts w:ascii="Times New Roman" w:hAnsi="Times New Roman"/>
          <w:i/>
          <w:sz w:val="24"/>
        </w:rPr>
        <w:t>x</w:t>
      </w:r>
      <w:r>
        <w:rPr>
          <w:rFonts w:ascii="Symbol" w:hAnsi="Symbol"/>
          <w:position w:val="11"/>
          <w:sz w:val="14"/>
        </w:rPr>
        <w:t></w:t>
      </w:r>
      <w:r>
        <w:rPr>
          <w:rFonts w:ascii="Times New Roman" w:hAnsi="Times New Roman"/>
          <w:sz w:val="24"/>
        </w:rPr>
        <w:t>)]</w:t>
      </w:r>
      <w:r>
        <w:rPr>
          <w:rFonts w:ascii="Symbol" w:hAnsi="Symbol"/>
          <w:i/>
          <w:sz w:val="25"/>
        </w:rPr>
        <w:t></w:t>
      </w:r>
      <w:r>
        <w:rPr>
          <w:rFonts w:ascii="Times New Roman" w:hAnsi="Times New Roman"/>
          <w:i/>
          <w:sz w:val="25"/>
        </w:rPr>
        <w:t xml:space="preserve"> </w:t>
      </w:r>
      <w:r>
        <w:rPr>
          <w:rFonts w:ascii="Symbol" w:hAnsi="Symbol"/>
          <w:position w:val="-5"/>
          <w:sz w:val="14"/>
        </w:rPr>
        <w:t></w:t>
      </w:r>
    </w:p>
    <w:p>
      <w:pPr>
        <w:tabs>
          <w:tab w:val="left" w:pos="2189"/>
        </w:tabs>
        <w:spacing w:before="108" w:line="186" w:lineRule="exact"/>
        <w:ind w:left="140" w:right="0" w:firstLine="0"/>
        <w:jc w:val="left"/>
        <w:rPr>
          <w:sz w:val="24"/>
        </w:rPr>
      </w:pPr>
      <w:r>
        <w:br w:type="column"/>
      </w:r>
      <w:r>
        <w:rPr>
          <w:sz w:val="24"/>
        </w:rPr>
        <w:t>（</w:t>
      </w:r>
      <w:r>
        <w:rPr>
          <w:spacing w:val="-95"/>
          <w:sz w:val="24"/>
        </w:rPr>
        <w:t xml:space="preserve"> </w:t>
      </w:r>
      <w:r>
        <w:rPr>
          <w:rFonts w:ascii="Times New Roman" w:hAnsi="Times New Roman" w:eastAsia="Times New Roman"/>
          <w:i/>
          <w:sz w:val="25"/>
        </w:rPr>
        <w:t xml:space="preserve">i </w:t>
      </w:r>
      <w:r>
        <w:rPr>
          <w:rFonts w:ascii="Symbol" w:hAnsi="Symbol" w:eastAsia="Symbol"/>
          <w:sz w:val="25"/>
        </w:rPr>
        <w:t></w:t>
      </w:r>
      <w:r>
        <w:rPr>
          <w:rFonts w:ascii="Times New Roman" w:hAnsi="Times New Roman" w:eastAsia="Times New Roman"/>
          <w:sz w:val="25"/>
        </w:rPr>
        <w:t>1,2,</w:t>
      </w:r>
      <w:r>
        <w:rPr>
          <w:rFonts w:ascii="Symbol" w:hAnsi="Symbol" w:eastAsia="Symbol"/>
          <w:sz w:val="25"/>
        </w:rPr>
        <w:t></w:t>
      </w:r>
      <w:r>
        <w:rPr>
          <w:rFonts w:ascii="Times New Roman" w:hAnsi="Times New Roman" w:eastAsia="Times New Roman"/>
          <w:sz w:val="25"/>
        </w:rPr>
        <w:t>,</w:t>
      </w:r>
      <w:r>
        <w:rPr>
          <w:rFonts w:ascii="Times New Roman" w:hAnsi="Times New Roman" w:eastAsia="Times New Roman"/>
          <w:i/>
          <w:sz w:val="25"/>
        </w:rPr>
        <w:t>n</w:t>
      </w:r>
      <w:r>
        <w:rPr>
          <w:rFonts w:ascii="Times New Roman" w:hAnsi="Times New Roman" w:eastAsia="Times New Roman"/>
          <w:i/>
          <w:spacing w:val="-31"/>
          <w:sz w:val="25"/>
        </w:rPr>
        <w:t xml:space="preserve"> </w:t>
      </w:r>
      <w:r>
        <w:rPr>
          <w:sz w:val="24"/>
        </w:rPr>
        <w:t>）</w:t>
      </w:r>
      <w:r>
        <w:rPr>
          <w:sz w:val="24"/>
        </w:rPr>
        <w:tab/>
      </w:r>
      <w:r>
        <w:rPr>
          <w:sz w:val="24"/>
        </w:rPr>
        <w:t>（</w:t>
      </w:r>
      <w:r>
        <w:rPr>
          <w:rFonts w:ascii="Times New Roman" w:hAnsi="Times New Roman" w:eastAsia="Times New Roman"/>
          <w:sz w:val="24"/>
        </w:rPr>
        <w:t>C.2.2-5</w:t>
      </w:r>
      <w:r>
        <w:rPr>
          <w:sz w:val="24"/>
        </w:rPr>
        <w:t>）</w:t>
      </w:r>
    </w:p>
    <w:p>
      <w:pPr>
        <w:spacing w:after="0" w:line="186" w:lineRule="exact"/>
        <w:jc w:val="left"/>
        <w:rPr>
          <w:sz w:val="24"/>
        </w:rPr>
        <w:sectPr>
          <w:type w:val="continuous"/>
          <w:pgSz w:w="11910" w:h="16840"/>
          <w:pgMar w:top="1440" w:right="1520" w:bottom="280" w:left="1400" w:header="720" w:footer="720" w:gutter="0"/>
          <w:cols w:equalWidth="0" w:num="2">
            <w:col w:w="4858" w:space="40"/>
            <w:col w:w="4092"/>
          </w:cols>
        </w:sectPr>
      </w:pPr>
    </w:p>
    <w:p>
      <w:pPr>
        <w:tabs>
          <w:tab w:val="left" w:pos="3044"/>
          <w:tab w:val="left" w:pos="3924"/>
          <w:tab w:val="left" w:pos="4307"/>
          <w:tab w:val="right" w:pos="4851"/>
        </w:tabs>
        <w:spacing w:before="0" w:line="188" w:lineRule="exact"/>
        <w:ind w:left="2504" w:right="0" w:firstLine="0"/>
        <w:jc w:val="left"/>
        <w:rPr>
          <w:rFonts w:ascii="Times New Roman"/>
          <w:i/>
          <w:sz w:val="10"/>
        </w:rPr>
      </w:pPr>
      <w:r>
        <w:rPr>
          <w:rFonts w:ascii="Times New Roman"/>
          <w:sz w:val="14"/>
        </w:rPr>
        <w:t>X</w:t>
      </w:r>
      <w:r>
        <w:rPr>
          <w:rFonts w:ascii="Times New Roman"/>
          <w:i/>
          <w:position w:val="-3"/>
          <w:sz w:val="10"/>
        </w:rPr>
        <w:t>i</w:t>
      </w:r>
      <w:r>
        <w:rPr>
          <w:rFonts w:ascii="Times New Roman"/>
          <w:i/>
          <w:position w:val="-3"/>
          <w:sz w:val="10"/>
        </w:rPr>
        <w:tab/>
      </w:r>
      <w:r>
        <w:rPr>
          <w:rFonts w:ascii="Times New Roman"/>
          <w:i/>
          <w:sz w:val="14"/>
        </w:rPr>
        <w:t>i</w:t>
      </w:r>
      <w:r>
        <w:rPr>
          <w:rFonts w:ascii="Times New Roman"/>
          <w:i/>
          <w:sz w:val="14"/>
        </w:rPr>
        <w:tab/>
      </w:r>
      <w:r>
        <w:rPr>
          <w:rFonts w:ascii="Times New Roman"/>
          <w:sz w:val="14"/>
        </w:rPr>
        <w:t>X</w:t>
      </w:r>
      <w:r>
        <w:rPr>
          <w:rFonts w:ascii="Times New Roman"/>
          <w:i/>
          <w:position w:val="-3"/>
          <w:sz w:val="10"/>
        </w:rPr>
        <w:t>i</w:t>
      </w:r>
      <w:r>
        <w:rPr>
          <w:rFonts w:ascii="Times New Roman"/>
          <w:i/>
          <w:position w:val="-3"/>
          <w:sz w:val="10"/>
        </w:rPr>
        <w:tab/>
      </w:r>
      <w:r>
        <w:rPr>
          <w:rFonts w:ascii="Times New Roman"/>
          <w:i/>
          <w:sz w:val="14"/>
        </w:rPr>
        <w:t>i</w:t>
      </w:r>
      <w:r>
        <w:rPr>
          <w:rFonts w:ascii="Times New Roman"/>
          <w:i/>
          <w:sz w:val="14"/>
        </w:rPr>
        <w:tab/>
      </w:r>
      <w:r>
        <w:rPr>
          <w:rFonts w:ascii="Times New Roman"/>
          <w:sz w:val="14"/>
        </w:rPr>
        <w:t>X</w:t>
      </w:r>
      <w:r>
        <w:rPr>
          <w:rFonts w:ascii="Times New Roman"/>
          <w:i/>
          <w:position w:val="-3"/>
          <w:sz w:val="10"/>
        </w:rPr>
        <w:t>i</w:t>
      </w:r>
    </w:p>
    <w:p>
      <w:pPr>
        <w:spacing w:before="197" w:line="188" w:lineRule="exact"/>
        <w:ind w:left="111" w:right="1437" w:firstLine="0"/>
        <w:jc w:val="center"/>
        <w:rPr>
          <w:rFonts w:ascii="Times New Roman" w:hAnsi="Times New Roman"/>
          <w:sz w:val="24"/>
        </w:rPr>
      </w:pPr>
      <w:r>
        <w:rPr>
          <w:rFonts w:ascii="Symbol" w:hAnsi="Symbol"/>
          <w:i/>
          <w:sz w:val="26"/>
        </w:rPr>
        <w:t></w:t>
      </w:r>
      <w:r>
        <w:rPr>
          <w:rFonts w:ascii="Times New Roman" w:hAnsi="Times New Roman"/>
          <w:sz w:val="24"/>
        </w:rPr>
        <w:t>{</w:t>
      </w:r>
      <w:r>
        <w:rPr>
          <w:rFonts w:ascii="Times New Roman" w:hAnsi="Times New Roman"/>
          <w:i/>
          <w:sz w:val="24"/>
        </w:rPr>
        <w:t>Φ</w:t>
      </w:r>
      <w:r>
        <w:rPr>
          <w:rFonts w:ascii="Symbol" w:hAnsi="Symbol"/>
          <w:position w:val="11"/>
          <w:sz w:val="14"/>
        </w:rPr>
        <w:t></w:t>
      </w:r>
      <w:r>
        <w:rPr>
          <w:rFonts w:ascii="Times New Roman" w:hAnsi="Times New Roman"/>
          <w:position w:val="11"/>
          <w:sz w:val="14"/>
        </w:rPr>
        <w:t>1</w:t>
      </w:r>
      <w:r>
        <w:rPr>
          <w:rFonts w:ascii="Times New Roman" w:hAnsi="Times New Roman"/>
          <w:sz w:val="24"/>
        </w:rPr>
        <w:t>[</w:t>
      </w:r>
      <w:r>
        <w:rPr>
          <w:rFonts w:ascii="Times New Roman" w:hAnsi="Times New Roman"/>
          <w:i/>
          <w:sz w:val="24"/>
        </w:rPr>
        <w:t xml:space="preserve">F  </w:t>
      </w:r>
      <w:r>
        <w:rPr>
          <w:rFonts w:ascii="Times New Roman" w:hAnsi="Times New Roman"/>
          <w:sz w:val="24"/>
        </w:rPr>
        <w:t>(</w:t>
      </w:r>
      <w:r>
        <w:rPr>
          <w:rFonts w:ascii="Times New Roman" w:hAnsi="Times New Roman"/>
          <w:i/>
          <w:sz w:val="24"/>
        </w:rPr>
        <w:t>x</w:t>
      </w:r>
      <w:r>
        <w:rPr>
          <w:rFonts w:ascii="Symbol" w:hAnsi="Symbol"/>
          <w:position w:val="11"/>
          <w:sz w:val="14"/>
        </w:rPr>
        <w:t></w:t>
      </w:r>
      <w:r>
        <w:rPr>
          <w:rFonts w:ascii="Times New Roman" w:hAnsi="Times New Roman"/>
          <w:position w:val="11"/>
          <w:sz w:val="14"/>
        </w:rPr>
        <w:t xml:space="preserve"> </w:t>
      </w:r>
      <w:r>
        <w:rPr>
          <w:rFonts w:ascii="Times New Roman" w:hAnsi="Times New Roman"/>
          <w:sz w:val="24"/>
        </w:rPr>
        <w:t>)]}</w:t>
      </w:r>
    </w:p>
    <w:p>
      <w:pPr>
        <w:spacing w:after="0" w:line="188" w:lineRule="exact"/>
        <w:jc w:val="center"/>
        <w:rPr>
          <w:rFonts w:ascii="Times New Roman" w:hAnsi="Times New Roman"/>
          <w:sz w:val="24"/>
        </w:rPr>
        <w:sectPr>
          <w:type w:val="continuous"/>
          <w:pgSz w:w="11910" w:h="16840"/>
          <w:pgMar w:top="1440" w:right="1520" w:bottom="280" w:left="1400" w:header="720" w:footer="720" w:gutter="0"/>
        </w:sectPr>
      </w:pPr>
    </w:p>
    <w:p>
      <w:pPr>
        <w:tabs>
          <w:tab w:val="left" w:pos="2855"/>
          <w:tab w:val="left" w:pos="3858"/>
          <w:tab w:val="left" w:pos="4235"/>
          <w:tab w:val="left" w:pos="4602"/>
        </w:tabs>
        <w:spacing w:before="0" w:line="176" w:lineRule="exact"/>
        <w:ind w:left="2459" w:right="0" w:firstLine="0"/>
        <w:jc w:val="left"/>
        <w:rPr>
          <w:rFonts w:ascii="Times New Roman" w:hAnsi="Times New Roman"/>
          <w:i/>
          <w:sz w:val="14"/>
        </w:rPr>
      </w:pPr>
      <w:r>
        <w:rPr>
          <w:rFonts w:ascii="Symbol" w:hAnsi="Symbol"/>
          <w:i/>
          <w:position w:val="-11"/>
          <w:sz w:val="26"/>
        </w:rPr>
        <w:t></w:t>
      </w:r>
      <w:r>
        <w:rPr>
          <w:rFonts w:ascii="Times New Roman" w:hAnsi="Times New Roman"/>
          <w:position w:val="-11"/>
          <w:sz w:val="26"/>
        </w:rPr>
        <w:tab/>
      </w:r>
      <w:r>
        <w:rPr>
          <w:rFonts w:ascii="Symbol" w:hAnsi="Symbol"/>
          <w:position w:val="-11"/>
          <w:sz w:val="24"/>
        </w:rPr>
        <w:t></w:t>
      </w:r>
      <w:r>
        <w:rPr>
          <w:rFonts w:ascii="Symbol" w:hAnsi="Symbol"/>
          <w:sz w:val="24"/>
          <w:u w:val="single"/>
        </w:rPr>
        <w:t></w:t>
      </w:r>
      <w:r>
        <w:rPr>
          <w:rFonts w:ascii="Times New Roman" w:hAnsi="Times New Roman"/>
          <w:sz w:val="14"/>
          <w:u w:val="single"/>
        </w:rPr>
        <w:t>X</w:t>
      </w:r>
      <w:r>
        <w:rPr>
          <w:rFonts w:ascii="Times New Roman" w:hAnsi="Times New Roman"/>
          <w:i/>
          <w:position w:val="-3"/>
          <w:sz w:val="10"/>
          <w:u w:val="single"/>
        </w:rPr>
        <w:t>i</w:t>
      </w:r>
      <w:r>
        <w:rPr>
          <w:rFonts w:ascii="Times New Roman" w:hAnsi="Times New Roman"/>
          <w:i/>
          <w:position w:val="-3"/>
          <w:sz w:val="10"/>
          <w:u w:val="single"/>
        </w:rPr>
        <w:tab/>
      </w:r>
      <w:r>
        <w:rPr>
          <w:rFonts w:ascii="Times New Roman" w:hAnsi="Times New Roman"/>
          <w:i/>
          <w:sz w:val="14"/>
          <w:u w:val="single"/>
        </w:rPr>
        <w:t>i</w:t>
      </w:r>
      <w:r>
        <w:rPr>
          <w:rFonts w:ascii="Times New Roman" w:hAnsi="Times New Roman"/>
          <w:i/>
          <w:sz w:val="14"/>
          <w:u w:val="single"/>
        </w:rPr>
        <w:tab/>
      </w:r>
    </w:p>
    <w:p>
      <w:pPr>
        <w:tabs>
          <w:tab w:val="left" w:pos="2413"/>
        </w:tabs>
        <w:spacing w:before="16" w:line="160" w:lineRule="exact"/>
        <w:ind w:left="124" w:right="0" w:firstLine="0"/>
        <w:jc w:val="left"/>
        <w:rPr>
          <w:sz w:val="24"/>
        </w:rPr>
      </w:pPr>
      <w:r>
        <w:br w:type="column"/>
      </w:r>
      <w:r>
        <w:rPr>
          <w:sz w:val="24"/>
        </w:rPr>
        <w:t>（</w:t>
      </w:r>
      <w:r>
        <w:rPr>
          <w:spacing w:val="-95"/>
          <w:sz w:val="24"/>
        </w:rPr>
        <w:t xml:space="preserve"> </w:t>
      </w:r>
      <w:r>
        <w:rPr>
          <w:rFonts w:ascii="Times New Roman" w:hAnsi="Times New Roman" w:eastAsia="Times New Roman"/>
          <w:i/>
          <w:sz w:val="25"/>
        </w:rPr>
        <w:t xml:space="preserve">i </w:t>
      </w:r>
      <w:r>
        <w:rPr>
          <w:rFonts w:ascii="Symbol" w:hAnsi="Symbol" w:eastAsia="Symbol"/>
          <w:sz w:val="25"/>
        </w:rPr>
        <w:t></w:t>
      </w:r>
      <w:r>
        <w:rPr>
          <w:rFonts w:ascii="Times New Roman" w:hAnsi="Times New Roman" w:eastAsia="Times New Roman"/>
          <w:sz w:val="25"/>
        </w:rPr>
        <w:t>1,2,</w:t>
      </w:r>
      <w:r>
        <w:rPr>
          <w:rFonts w:ascii="Symbol" w:hAnsi="Symbol" w:eastAsia="Symbol"/>
          <w:sz w:val="25"/>
        </w:rPr>
        <w:t></w:t>
      </w:r>
      <w:r>
        <w:rPr>
          <w:rFonts w:ascii="Times New Roman" w:hAnsi="Times New Roman" w:eastAsia="Times New Roman"/>
          <w:sz w:val="25"/>
        </w:rPr>
        <w:t>,</w:t>
      </w:r>
      <w:r>
        <w:rPr>
          <w:rFonts w:ascii="Times New Roman" w:hAnsi="Times New Roman" w:eastAsia="Times New Roman"/>
          <w:i/>
          <w:sz w:val="25"/>
        </w:rPr>
        <w:t>n</w:t>
      </w:r>
      <w:r>
        <w:rPr>
          <w:rFonts w:ascii="Times New Roman" w:hAnsi="Times New Roman" w:eastAsia="Times New Roman"/>
          <w:i/>
          <w:spacing w:val="-31"/>
          <w:sz w:val="25"/>
        </w:rPr>
        <w:t xml:space="preserve"> </w:t>
      </w:r>
      <w:r>
        <w:rPr>
          <w:sz w:val="24"/>
        </w:rPr>
        <w:t>）</w:t>
      </w:r>
      <w:r>
        <w:rPr>
          <w:sz w:val="24"/>
        </w:rPr>
        <w:tab/>
      </w:r>
      <w:r>
        <w:rPr>
          <w:sz w:val="24"/>
        </w:rPr>
        <w:t>（</w:t>
      </w:r>
      <w:r>
        <w:rPr>
          <w:rFonts w:ascii="Times New Roman" w:hAnsi="Times New Roman" w:eastAsia="Times New Roman"/>
          <w:sz w:val="24"/>
        </w:rPr>
        <w:t>C.2.2-6</w:t>
      </w:r>
      <w:r>
        <w:rPr>
          <w:sz w:val="24"/>
        </w:rPr>
        <w:t>）</w:t>
      </w:r>
    </w:p>
    <w:p>
      <w:pPr>
        <w:spacing w:after="0" w:line="160" w:lineRule="exact"/>
        <w:jc w:val="left"/>
        <w:rPr>
          <w:sz w:val="24"/>
        </w:rPr>
        <w:sectPr>
          <w:type w:val="continuous"/>
          <w:pgSz w:w="11910" w:h="16840"/>
          <w:pgMar w:top="1440" w:right="1520" w:bottom="280" w:left="1400" w:header="720" w:footer="720" w:gutter="0"/>
          <w:cols w:equalWidth="0" w:num="2">
            <w:col w:w="4603" w:space="40"/>
            <w:col w:w="4347"/>
          </w:cols>
        </w:sectPr>
      </w:pPr>
    </w:p>
    <w:p>
      <w:pPr>
        <w:spacing w:before="0" w:line="210" w:lineRule="exact"/>
        <w:ind w:left="0" w:right="0" w:firstLine="0"/>
        <w:jc w:val="right"/>
        <w:rPr>
          <w:rFonts w:ascii="Times New Roman" w:hAnsi="Times New Roman"/>
          <w:i/>
          <w:sz w:val="10"/>
        </w:rPr>
      </w:pPr>
      <w:r>
        <mc:AlternateContent>
          <mc:Choice Requires="wps">
            <w:drawing>
              <wp:anchor distT="0" distB="0" distL="114300" distR="114300" simplePos="0" relativeHeight="248110080" behindDoc="1" locked="0" layoutInCell="1" allowOverlap="1">
                <wp:simplePos x="0" y="0"/>
                <wp:positionH relativeFrom="page">
                  <wp:posOffset>3423285</wp:posOffset>
                </wp:positionH>
                <wp:positionV relativeFrom="paragraph">
                  <wp:posOffset>133985</wp:posOffset>
                </wp:positionV>
                <wp:extent cx="25400" cy="99695"/>
                <wp:effectExtent l="0" t="0" r="0" b="0"/>
                <wp:wrapNone/>
                <wp:docPr id="82" name="文本框 82"/>
                <wp:cNvGraphicFramePr/>
                <a:graphic xmlns:a="http://schemas.openxmlformats.org/drawingml/2006/main">
                  <a:graphicData uri="http://schemas.microsoft.com/office/word/2010/wordprocessingShape">
                    <wps:wsp>
                      <wps:cNvSpPr txBox="1"/>
                      <wps:spPr>
                        <a:xfrm>
                          <a:off x="0" y="0"/>
                          <a:ext cx="25400" cy="99695"/>
                        </a:xfrm>
                        <a:prstGeom prst="rect">
                          <a:avLst/>
                        </a:prstGeom>
                        <a:noFill/>
                        <a:ln>
                          <a:noFill/>
                        </a:ln>
                      </wps:spPr>
                      <wps:txbx>
                        <w:txbxContent>
                          <w:p>
                            <w:pPr>
                              <w:spacing w:before="0" w:line="156" w:lineRule="exact"/>
                              <w:ind w:left="0" w:right="0" w:firstLine="0"/>
                              <w:jc w:val="left"/>
                              <w:rPr>
                                <w:rFonts w:ascii="Times New Roman"/>
                                <w:i/>
                                <w:sz w:val="14"/>
                              </w:rPr>
                            </w:pPr>
                            <w:r>
                              <w:rPr>
                                <w:rFonts w:ascii="Times New Roman"/>
                                <w:i/>
                                <w:w w:val="100"/>
                                <w:sz w:val="14"/>
                              </w:rPr>
                              <w:t>i</w:t>
                            </w:r>
                          </w:p>
                        </w:txbxContent>
                      </wps:txbx>
                      <wps:bodyPr lIns="0" tIns="0" rIns="0" bIns="0" upright="1"/>
                    </wps:wsp>
                  </a:graphicData>
                </a:graphic>
              </wp:anchor>
            </w:drawing>
          </mc:Choice>
          <mc:Fallback>
            <w:pict>
              <v:shape id="_x0000_s1026" o:spid="_x0000_s1026" o:spt="202" type="#_x0000_t202" style="position:absolute;left:0pt;margin-left:269.55pt;margin-top:10.55pt;height:7.85pt;width:2pt;mso-position-horizontal-relative:page;z-index:-255206400;mso-width-relative:page;mso-height-relative:page;" filled="f" stroked="f" coordsize="21600,21600" o:gfxdata="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">
                <v:path/>
                <v:fill on="f" focussize="0,0"/>
                <v:stroke on="f" joinstyle="miter"/>
                <v:imagedata o:title=""/>
                <o:lock v:ext="edit"/>
                <v:textbox inset="0mm,0mm,0mm,0mm">
                  <w:txbxContent>
                    <w:p>
                      <w:pPr>
                        <w:spacing w:before="0" w:line="156" w:lineRule="exact"/>
                        <w:ind w:left="0" w:right="0" w:firstLine="0"/>
                        <w:jc w:val="left"/>
                        <w:rPr>
                          <w:rFonts w:ascii="Times New Roman"/>
                          <w:i/>
                          <w:sz w:val="14"/>
                        </w:rPr>
                      </w:pPr>
                      <w:r>
                        <w:rPr>
                          <w:rFonts w:ascii="Times New Roman"/>
                          <w:i/>
                          <w:w w:val="100"/>
                          <w:sz w:val="14"/>
                        </w:rPr>
                        <w:t>i</w:t>
                      </w:r>
                    </w:p>
                  </w:txbxContent>
                </v:textbox>
              </v:shape>
            </w:pict>
          </mc:Fallback>
        </mc:AlternateContent>
      </w:r>
      <w:r>
        <w:rPr>
          <w:rFonts w:ascii="Times New Roman" w:hAnsi="Times New Roman"/>
          <w:sz w:val="14"/>
        </w:rPr>
        <w:t>X</w:t>
      </w:r>
      <w:r>
        <w:rPr>
          <w:rFonts w:ascii="Symbol" w:hAnsi="Symbol"/>
          <w:position w:val="1"/>
          <w:sz w:val="14"/>
        </w:rPr>
        <w:t></w:t>
      </w:r>
      <w:r>
        <w:rPr>
          <w:rFonts w:ascii="Times New Roman" w:hAnsi="Times New Roman"/>
          <w:i/>
          <w:position w:val="-3"/>
          <w:sz w:val="10"/>
        </w:rPr>
        <w:t>i</w:t>
      </w:r>
    </w:p>
    <w:p>
      <w:pPr>
        <w:spacing w:before="51"/>
        <w:ind w:left="0" w:right="0" w:firstLine="0"/>
        <w:jc w:val="right"/>
        <w:rPr>
          <w:rFonts w:ascii="Times New Roman"/>
          <w:i/>
          <w:sz w:val="10"/>
        </w:rPr>
      </w:pPr>
      <w:r>
        <w:br w:type="column"/>
      </w:r>
      <w:r>
        <w:rPr>
          <w:rFonts w:ascii="Times New Roman"/>
          <w:i/>
          <w:spacing w:val="13"/>
          <w:w w:val="101"/>
          <w:sz w:val="24"/>
        </w:rPr>
        <w:t>f</w:t>
      </w:r>
      <w:r>
        <w:rPr>
          <w:rFonts w:ascii="Times New Roman"/>
          <w:spacing w:val="1"/>
          <w:w w:val="100"/>
          <w:position w:val="-5"/>
          <w:sz w:val="14"/>
        </w:rPr>
        <w:t>X</w:t>
      </w:r>
      <w:r>
        <w:rPr>
          <w:rFonts w:ascii="Times New Roman"/>
          <w:i/>
          <w:w w:val="102"/>
          <w:position w:val="-9"/>
          <w:sz w:val="10"/>
        </w:rPr>
        <w:t>i</w:t>
      </w:r>
    </w:p>
    <w:p>
      <w:pPr>
        <w:spacing w:before="24"/>
        <w:ind w:left="-1" w:right="0" w:firstLine="0"/>
        <w:jc w:val="left"/>
        <w:rPr>
          <w:rFonts w:ascii="Times New Roman" w:hAnsi="Times New Roman"/>
          <w:sz w:val="24"/>
        </w:rPr>
      </w:pPr>
      <w:r>
        <w:br w:type="column"/>
      </w:r>
      <w:r>
        <w:rPr>
          <w:rFonts w:ascii="Times New Roman" w:hAnsi="Times New Roman"/>
          <w:sz w:val="24"/>
        </w:rPr>
        <w:t>(</w:t>
      </w:r>
      <w:r>
        <w:rPr>
          <w:rFonts w:ascii="Times New Roman" w:hAnsi="Times New Roman"/>
          <w:i/>
          <w:sz w:val="24"/>
        </w:rPr>
        <w:t>x</w:t>
      </w:r>
      <w:r>
        <w:rPr>
          <w:rFonts w:ascii="Symbol" w:hAnsi="Symbol"/>
          <w:position w:val="11"/>
          <w:sz w:val="14"/>
        </w:rPr>
        <w:t></w:t>
      </w:r>
      <w:r>
        <w:rPr>
          <w:rFonts w:ascii="Times New Roman" w:hAnsi="Times New Roman"/>
          <w:sz w:val="24"/>
        </w:rPr>
        <w:t>)</w:t>
      </w:r>
    </w:p>
    <w:p>
      <w:pPr>
        <w:spacing w:after="0"/>
        <w:jc w:val="left"/>
        <w:rPr>
          <w:rFonts w:ascii="Times New Roman" w:hAnsi="Times New Roman"/>
          <w:sz w:val="24"/>
        </w:rPr>
        <w:sectPr>
          <w:type w:val="continuous"/>
          <w:pgSz w:w="11910" w:h="16840"/>
          <w:pgMar w:top="1440" w:right="1520" w:bottom="280" w:left="1400" w:header="720" w:footer="720" w:gutter="0"/>
          <w:cols w:equalWidth="0" w:num="3">
            <w:col w:w="2761" w:space="40"/>
            <w:col w:w="947" w:space="39"/>
            <w:col w:w="5203"/>
          </w:cols>
        </w:sectPr>
      </w:pPr>
    </w:p>
    <w:p>
      <w:pPr>
        <w:pStyle w:val="5"/>
        <w:spacing w:before="238"/>
        <w:ind w:left="400"/>
      </w:pPr>
      <w:r>
        <w:t xml:space="preserve">式中： </w:t>
      </w:r>
      <w:r>
        <w:rPr>
          <w:rFonts w:ascii="Times New Roman" w:hAnsi="Times New Roman" w:eastAsia="Times New Roman"/>
          <w:i/>
          <w:sz w:val="25"/>
        </w:rPr>
        <w:t>g</w:t>
      </w:r>
      <w:r>
        <w:rPr>
          <w:rFonts w:ascii="Times New Roman" w:hAnsi="Times New Roman" w:eastAsia="Times New Roman"/>
          <w:sz w:val="25"/>
        </w:rPr>
        <w:t>(</w:t>
      </w:r>
      <w:r>
        <w:rPr>
          <w:rFonts w:ascii="Symbol" w:hAnsi="Symbol" w:eastAsia="Symbol"/>
          <w:sz w:val="25"/>
        </w:rPr>
        <w:t></w:t>
      </w:r>
      <w:r>
        <w:rPr>
          <w:rFonts w:ascii="Times New Roman" w:hAnsi="Times New Roman" w:eastAsia="Times New Roman"/>
          <w:sz w:val="25"/>
        </w:rPr>
        <w:t xml:space="preserve">) </w:t>
      </w:r>
      <w:r>
        <w:rPr>
          <w:rFonts w:ascii="Times New Roman" w:hAnsi="Times New Roman" w:eastAsia="Times New Roman"/>
        </w:rPr>
        <w:t>——</w:t>
      </w:r>
      <w:r>
        <w:t>功能函数，包括计算模式不确定性；</w:t>
      </w:r>
    </w:p>
    <w:p>
      <w:pPr>
        <w:spacing w:before="305"/>
        <w:ind w:left="1291" w:right="0" w:firstLine="0"/>
        <w:jc w:val="left"/>
        <w:rPr>
          <w:sz w:val="24"/>
        </w:rPr>
      </w:pPr>
      <w:r>
        <w:rPr>
          <w:rFonts w:ascii="Times New Roman" w:hAnsi="Times New Roman" w:eastAsia="Times New Roman"/>
          <w:i/>
          <w:sz w:val="24"/>
        </w:rPr>
        <w:t>X</w:t>
      </w:r>
      <w:r>
        <w:rPr>
          <w:rFonts w:ascii="Times New Roman" w:hAnsi="Times New Roman" w:eastAsia="Times New Roman"/>
          <w:i/>
          <w:position w:val="-5"/>
          <w:sz w:val="14"/>
        </w:rPr>
        <w:t xml:space="preserve">i </w:t>
      </w:r>
      <w:r>
        <w:rPr>
          <w:rFonts w:ascii="Times New Roman" w:hAnsi="Times New Roman" w:eastAsia="Times New Roman"/>
          <w:sz w:val="24"/>
        </w:rPr>
        <w:t>——</w:t>
      </w:r>
      <w:r>
        <w:rPr>
          <w:sz w:val="24"/>
        </w:rPr>
        <w:t>基本变量；</w:t>
      </w:r>
    </w:p>
    <w:p>
      <w:pPr>
        <w:spacing w:before="298" w:line="184" w:lineRule="exact"/>
        <w:ind w:left="1166" w:right="0" w:firstLine="0"/>
        <w:jc w:val="left"/>
        <w:rPr>
          <w:sz w:val="24"/>
        </w:rPr>
      </w:pPr>
      <w:r>
        <w:rPr>
          <w:rFonts w:ascii="Times New Roman" w:hAnsi="Times New Roman" w:eastAsia="Times New Roman"/>
          <w:i/>
          <w:sz w:val="24"/>
        </w:rPr>
        <w:t>x</w:t>
      </w:r>
      <w:r>
        <w:rPr>
          <w:rFonts w:ascii="Symbol" w:hAnsi="Symbol" w:eastAsia="Symbol"/>
          <w:position w:val="11"/>
          <w:sz w:val="14"/>
        </w:rPr>
        <w:t></w:t>
      </w:r>
      <w:r>
        <w:rPr>
          <w:rFonts w:ascii="Times New Roman" w:hAnsi="Times New Roman" w:eastAsia="Times New Roman"/>
          <w:position w:val="11"/>
          <w:sz w:val="14"/>
        </w:rPr>
        <w:t xml:space="preserve"> </w:t>
      </w:r>
      <w:r>
        <w:rPr>
          <w:rFonts w:ascii="Times New Roman" w:hAnsi="Times New Roman" w:eastAsia="Times New Roman"/>
          <w:sz w:val="24"/>
        </w:rPr>
        <w:t>——</w:t>
      </w:r>
      <w:r>
        <w:rPr>
          <w:sz w:val="24"/>
        </w:rPr>
        <w:t xml:space="preserve">基本变量 </w:t>
      </w:r>
      <w:r>
        <w:rPr>
          <w:rFonts w:ascii="Times New Roman" w:hAnsi="Times New Roman" w:eastAsia="Times New Roman"/>
          <w:i/>
          <w:sz w:val="24"/>
        </w:rPr>
        <w:t xml:space="preserve">X </w:t>
      </w:r>
      <w:r>
        <w:rPr>
          <w:sz w:val="24"/>
        </w:rPr>
        <w:t>的验算点坐标值；</w:t>
      </w:r>
    </w:p>
    <w:p>
      <w:pPr>
        <w:tabs>
          <w:tab w:val="left" w:pos="3026"/>
        </w:tabs>
        <w:spacing w:before="0" w:line="158" w:lineRule="exact"/>
        <w:ind w:left="1265" w:right="0" w:firstLine="0"/>
        <w:jc w:val="left"/>
        <w:rPr>
          <w:rFonts w:ascii="Times New Roman"/>
          <w:i/>
          <w:sz w:val="14"/>
        </w:rPr>
      </w:pPr>
      <w:r>
        <w:rPr>
          <w:rFonts w:ascii="Times New Roman"/>
          <w:i/>
          <w:sz w:val="14"/>
        </w:rPr>
        <w:t>i</w:t>
      </w:r>
      <w:r>
        <w:rPr>
          <w:rFonts w:ascii="Times New Roman"/>
          <w:i/>
          <w:sz w:val="14"/>
        </w:rPr>
        <w:tab/>
      </w:r>
      <w:r>
        <w:rPr>
          <w:rFonts w:ascii="Times New Roman"/>
          <w:i/>
          <w:sz w:val="14"/>
        </w:rPr>
        <w:t>i</w:t>
      </w:r>
    </w:p>
    <w:p>
      <w:pPr>
        <w:pStyle w:val="5"/>
        <w:spacing w:before="410"/>
        <w:ind w:left="111" w:right="619"/>
        <w:jc w:val="center"/>
      </w:pPr>
      <w:r>
        <mc:AlternateContent>
          <mc:Choice Requires="wpg">
            <w:drawing>
              <wp:anchor distT="0" distB="0" distL="114300" distR="114300" simplePos="0" relativeHeight="251714560" behindDoc="0" locked="0" layoutInCell="1" allowOverlap="1">
                <wp:simplePos x="0" y="0"/>
                <wp:positionH relativeFrom="page">
                  <wp:posOffset>1624965</wp:posOffset>
                </wp:positionH>
                <wp:positionV relativeFrom="paragraph">
                  <wp:posOffset>167640</wp:posOffset>
                </wp:positionV>
                <wp:extent cx="273685" cy="397510"/>
                <wp:effectExtent l="0" t="0" r="0" b="0"/>
                <wp:wrapNone/>
                <wp:docPr id="132" name="组合 132"/>
                <wp:cNvGraphicFramePr/>
                <a:graphic xmlns:a="http://schemas.openxmlformats.org/drawingml/2006/main">
                  <a:graphicData uri="http://schemas.microsoft.com/office/word/2010/wordprocessingGroup">
                    <wpg:wgp>
                      <wpg:cNvGrpSpPr/>
                      <wpg:grpSpPr>
                        <a:xfrm>
                          <a:off x="0" y="0"/>
                          <a:ext cx="273685" cy="397510"/>
                          <a:chOff x="2560" y="265"/>
                          <a:chExt cx="431" cy="626"/>
                        </a:xfrm>
                      </wpg:grpSpPr>
                      <wps:wsp>
                        <wps:cNvPr id="129" name="直接连接符 129"/>
                        <wps:cNvSpPr/>
                        <wps:spPr>
                          <a:xfrm>
                            <a:off x="2560" y="594"/>
                            <a:ext cx="376" cy="0"/>
                          </a:xfrm>
                          <a:prstGeom prst="line">
                            <a:avLst/>
                          </a:prstGeom>
                          <a:ln w="6287" cap="flat" cmpd="sng">
                            <a:solidFill>
                              <a:srgbClr val="000000"/>
                            </a:solidFill>
                            <a:prstDash val="solid"/>
                            <a:headEnd type="none" w="med" len="med"/>
                            <a:tailEnd type="none" w="med" len="med"/>
                          </a:ln>
                        </wps:spPr>
                        <wps:bodyPr upright="1"/>
                      </wps:wsp>
                      <wps:wsp>
                        <wps:cNvPr id="130" name="直接连接符 130"/>
                        <wps:cNvSpPr/>
                        <wps:spPr>
                          <a:xfrm>
                            <a:off x="2986" y="451"/>
                            <a:ext cx="0" cy="285"/>
                          </a:xfrm>
                          <a:prstGeom prst="line">
                            <a:avLst/>
                          </a:prstGeom>
                          <a:ln w="6287" cap="flat" cmpd="sng">
                            <a:solidFill>
                              <a:srgbClr val="000000"/>
                            </a:solidFill>
                            <a:prstDash val="solid"/>
                            <a:headEnd type="none" w="med" len="med"/>
                            <a:tailEnd type="none" w="med" len="med"/>
                          </a:ln>
                        </wps:spPr>
                        <wps:bodyPr upright="1"/>
                      </wps:wsp>
                      <wps:wsp>
                        <wps:cNvPr id="131" name="文本框 131"/>
                        <wps:cNvSpPr txBox="1"/>
                        <wps:spPr>
                          <a:xfrm>
                            <a:off x="2559" y="264"/>
                            <a:ext cx="431" cy="626"/>
                          </a:xfrm>
                          <a:prstGeom prst="rect">
                            <a:avLst/>
                          </a:prstGeom>
                          <a:noFill/>
                          <a:ln>
                            <a:noFill/>
                          </a:ln>
                        </wps:spPr>
                        <wps:txbx>
                          <w:txbxContent>
                            <w:p>
                              <w:pPr>
                                <w:spacing w:before="7"/>
                                <w:ind w:left="63" w:right="0" w:firstLine="0"/>
                                <w:jc w:val="left"/>
                                <w:rPr>
                                  <w:rFonts w:ascii="Times New Roman" w:hAnsi="Times New Roman"/>
                                  <w:i/>
                                  <w:sz w:val="23"/>
                                </w:rPr>
                              </w:pPr>
                              <w:r>
                                <w:rPr>
                                  <w:rFonts w:ascii="Symbol" w:hAnsi="Symbol"/>
                                  <w:w w:val="105"/>
                                  <w:sz w:val="23"/>
                                </w:rPr>
                                <w:t></w:t>
                              </w:r>
                              <w:r>
                                <w:rPr>
                                  <w:rFonts w:ascii="Times New Roman" w:hAnsi="Times New Roman"/>
                                  <w:i/>
                                  <w:w w:val="105"/>
                                  <w:sz w:val="23"/>
                                </w:rPr>
                                <w:t>g</w:t>
                              </w:r>
                            </w:p>
                            <w:p>
                              <w:pPr>
                                <w:spacing w:before="53" w:line="283" w:lineRule="exact"/>
                                <w:ind w:left="12" w:right="0" w:firstLine="0"/>
                                <w:jc w:val="left"/>
                                <w:rPr>
                                  <w:rFonts w:ascii="Times New Roman" w:hAnsi="Times New Roman"/>
                                  <w:i/>
                                  <w:sz w:val="14"/>
                                </w:rPr>
                              </w:pPr>
                              <w:r>
                                <w:rPr>
                                  <w:rFonts w:ascii="Symbol" w:hAnsi="Symbol"/>
                                  <w:spacing w:val="7"/>
                                  <w:sz w:val="23"/>
                                </w:rPr>
                                <w:t></w:t>
                              </w:r>
                              <w:r>
                                <w:rPr>
                                  <w:rFonts w:ascii="Times New Roman" w:hAnsi="Times New Roman"/>
                                  <w:i/>
                                  <w:spacing w:val="7"/>
                                  <w:sz w:val="23"/>
                                </w:rPr>
                                <w:t>X</w:t>
                              </w:r>
                              <w:r>
                                <w:rPr>
                                  <w:rFonts w:ascii="Times New Roman" w:hAnsi="Times New Roman"/>
                                  <w:i/>
                                  <w:spacing w:val="7"/>
                                  <w:position w:val="-5"/>
                                  <w:sz w:val="14"/>
                                </w:rPr>
                                <w:t>i</w:t>
                              </w:r>
                            </w:p>
                          </w:txbxContent>
                        </wps:txbx>
                        <wps:bodyPr lIns="0" tIns="0" rIns="0" bIns="0" upright="1"/>
                      </wps:wsp>
                    </wpg:wgp>
                  </a:graphicData>
                </a:graphic>
              </wp:anchor>
            </w:drawing>
          </mc:Choice>
          <mc:Fallback>
            <w:pict>
              <v:group id="_x0000_s1026" o:spid="_x0000_s1026" o:spt="203" style="position:absolute;left:0pt;margin-left:127.95pt;margin-top:13.2pt;height:31.3pt;width:21.55pt;mso-position-horizontal-relative:page;z-index:251714560;mso-width-relative:page;mso-height-relative:page;" coordorigin="2560,265" coordsize="431,626" o:gfxdata="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">
                <o:lock v:ext="edit" aspectratio="f"/>
                <v:line id="_x0000_s1026" o:spid="_x0000_s1026" o:spt="20" style="position:absolute;left:2560;top:594;height:0;width:376;" filled="f" stroked="t" coordsize="21600,21600" o:gfxdata="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gc9HmugAAANwA&#10;AAAPAAAAAAAAAAEAIAAAACIAAABkcnMvZG93bnJldi54bWxQSwECFAAUAAAACACHTuJAMy8FnjsA&#10;AAA5AAAAEAAAAAAAAAABACAAAAAJAQAAZHJzL3NoYXBleG1sLnhtbFBLBQYAAAAABgAGAFsBAACz&#10;AwAAAAA=&#10;">
                  <v:fill on="f" focussize="0,0"/>
                  <v:stroke weight="0.49503937007874pt" color="#000000" joinstyle="round"/>
                  <v:imagedata o:title=""/>
                  <o:lock v:ext="edit" aspectratio="f"/>
                </v:line>
                <v:line id="_x0000_s1026" o:spid="_x0000_s1026" o:spt="20" style="position:absolute;left:2986;top:451;height:285;width:0;" filled="f" stroked="t" coordsize="21600,21600" o:gfxdata="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0kO6mvQAA&#10;ANwAAAAPAAAAAAAAAAEAIAAAACIAAABkcnMvZG93bnJldi54bWxQSwECFAAUAAAACACHTuJAMy8F&#10;njsAAAA5AAAAEAAAAAAAAAABACAAAAAMAQAAZHJzL3NoYXBleG1sLnhtbFBLBQYAAAAABgAGAFsB&#10;AAC2AwAAAAA=&#10;">
                  <v:fill on="f" focussize="0,0"/>
                  <v:stroke weight="0.49503937007874pt" color="#000000" joinstyle="round"/>
                  <v:imagedata o:title=""/>
                  <o:lock v:ext="edit" aspectratio="f"/>
                </v:line>
                <v:shape id="_x0000_s1026" o:spid="_x0000_s1026" o:spt="202" type="#_x0000_t202" style="position:absolute;left:2559;top:264;height:626;width:431;" filled="f" stroked="f" coordsize="21600,21600" o:gfxdata="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agOUS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7"/>
                          <w:ind w:left="63" w:right="0" w:firstLine="0"/>
                          <w:jc w:val="left"/>
                          <w:rPr>
                            <w:rFonts w:ascii="Times New Roman" w:hAnsi="Times New Roman"/>
                            <w:i/>
                            <w:sz w:val="23"/>
                          </w:rPr>
                        </w:pPr>
                        <w:r>
                          <w:rPr>
                            <w:rFonts w:ascii="Symbol" w:hAnsi="Symbol"/>
                            <w:w w:val="105"/>
                            <w:sz w:val="23"/>
                          </w:rPr>
                          <w:t></w:t>
                        </w:r>
                        <w:r>
                          <w:rPr>
                            <w:rFonts w:ascii="Times New Roman" w:hAnsi="Times New Roman"/>
                            <w:i/>
                            <w:w w:val="105"/>
                            <w:sz w:val="23"/>
                          </w:rPr>
                          <w:t>g</w:t>
                        </w:r>
                      </w:p>
                      <w:p>
                        <w:pPr>
                          <w:spacing w:before="53" w:line="283" w:lineRule="exact"/>
                          <w:ind w:left="12" w:right="0" w:firstLine="0"/>
                          <w:jc w:val="left"/>
                          <w:rPr>
                            <w:rFonts w:ascii="Times New Roman" w:hAnsi="Times New Roman"/>
                            <w:i/>
                            <w:sz w:val="14"/>
                          </w:rPr>
                        </w:pPr>
                        <w:r>
                          <w:rPr>
                            <w:rFonts w:ascii="Symbol" w:hAnsi="Symbol"/>
                            <w:spacing w:val="7"/>
                            <w:sz w:val="23"/>
                          </w:rPr>
                          <w:t></w:t>
                        </w:r>
                        <w:r>
                          <w:rPr>
                            <w:rFonts w:ascii="Times New Roman" w:hAnsi="Times New Roman"/>
                            <w:i/>
                            <w:spacing w:val="7"/>
                            <w:sz w:val="23"/>
                          </w:rPr>
                          <w:t>X</w:t>
                        </w:r>
                        <w:r>
                          <w:rPr>
                            <w:rFonts w:ascii="Times New Roman" w:hAnsi="Times New Roman"/>
                            <w:i/>
                            <w:spacing w:val="7"/>
                            <w:position w:val="-5"/>
                            <w:sz w:val="14"/>
                          </w:rPr>
                          <w:t>i</w:t>
                        </w:r>
                      </w:p>
                    </w:txbxContent>
                  </v:textbox>
                </v:shape>
              </v:group>
            </w:pict>
          </mc:Fallback>
        </mc:AlternateContent>
      </w:r>
      <w:r>
        <w:rPr>
          <w:rFonts w:ascii="Times New Roman" w:hAnsi="Times New Roman" w:eastAsia="Times New Roman"/>
          <w:i/>
          <w:position w:val="-5"/>
          <w:sz w:val="14"/>
        </w:rPr>
        <w:t xml:space="preserve">P </w:t>
      </w:r>
      <w:r>
        <w:rPr>
          <w:rFonts w:ascii="Times New Roman" w:hAnsi="Times New Roman" w:eastAsia="Times New Roman"/>
        </w:rPr>
        <w:t>——</w:t>
      </w:r>
      <w:r>
        <w:t xml:space="preserve">功能函数的一阶偏导数在验算点 </w:t>
      </w:r>
      <w:r>
        <w:rPr>
          <w:rFonts w:ascii="Times New Roman" w:hAnsi="Times New Roman" w:eastAsia="Times New Roman"/>
          <w:i/>
          <w:sz w:val="23"/>
        </w:rPr>
        <w:t xml:space="preserve">P </w:t>
      </w:r>
      <w:r>
        <w:t>处的值；</w:t>
      </w:r>
    </w:p>
    <w:p>
      <w:pPr>
        <w:spacing w:before="446" w:line="267" w:lineRule="exact"/>
        <w:ind w:left="508" w:right="0" w:firstLine="0"/>
        <w:jc w:val="center"/>
        <w:rPr>
          <w:sz w:val="24"/>
        </w:rPr>
      </w:pPr>
      <w:r>
        <w:rPr>
          <w:rFonts w:ascii="Symbol" w:hAnsi="Symbol" w:eastAsia="Symbol"/>
          <w:i/>
          <w:sz w:val="26"/>
        </w:rPr>
        <w:t></w:t>
      </w:r>
      <w:r>
        <w:rPr>
          <w:rFonts w:ascii="Times New Roman" w:hAnsi="Times New Roman" w:eastAsia="Times New Roman"/>
          <w:position w:val="-5"/>
          <w:sz w:val="14"/>
        </w:rPr>
        <w:t>X</w:t>
      </w:r>
      <w:r>
        <w:rPr>
          <w:rFonts w:ascii="Symbol" w:hAnsi="Symbol" w:eastAsia="Symbol"/>
          <w:position w:val="-4"/>
          <w:sz w:val="14"/>
        </w:rPr>
        <w:t></w:t>
      </w:r>
      <w:r>
        <w:rPr>
          <w:rFonts w:ascii="Times New Roman" w:hAnsi="Times New Roman" w:eastAsia="Times New Roman"/>
          <w:position w:val="-4"/>
          <w:sz w:val="14"/>
        </w:rPr>
        <w:t xml:space="preserve"> </w:t>
      </w:r>
      <w:r>
        <w:rPr>
          <w:sz w:val="24"/>
        </w:rPr>
        <w:t>、</w:t>
      </w:r>
      <w:r>
        <w:rPr>
          <w:rFonts w:ascii="Symbol" w:hAnsi="Symbol" w:eastAsia="Symbol"/>
          <w:i/>
          <w:sz w:val="26"/>
        </w:rPr>
        <w:t></w:t>
      </w:r>
      <w:r>
        <w:rPr>
          <w:rFonts w:ascii="Times New Roman" w:hAnsi="Times New Roman" w:eastAsia="Times New Roman"/>
          <w:i/>
          <w:sz w:val="26"/>
        </w:rPr>
        <w:t xml:space="preserve"> </w:t>
      </w:r>
      <w:r>
        <w:rPr>
          <w:rFonts w:ascii="Times New Roman" w:hAnsi="Times New Roman" w:eastAsia="Times New Roman"/>
          <w:position w:val="-5"/>
          <w:sz w:val="14"/>
        </w:rPr>
        <w:t>X</w:t>
      </w:r>
      <w:r>
        <w:rPr>
          <w:rFonts w:ascii="Symbol" w:hAnsi="Symbol" w:eastAsia="Symbol"/>
          <w:position w:val="-4"/>
          <w:sz w:val="14"/>
        </w:rPr>
        <w:t></w:t>
      </w:r>
      <w:r>
        <w:rPr>
          <w:rFonts w:ascii="Times New Roman" w:hAnsi="Times New Roman" w:eastAsia="Times New Roman"/>
          <w:position w:val="-4"/>
          <w:sz w:val="14"/>
        </w:rPr>
        <w:t xml:space="preserve"> </w:t>
      </w:r>
      <w:r>
        <w:rPr>
          <w:rFonts w:ascii="Times New Roman" w:hAnsi="Times New Roman" w:eastAsia="Times New Roman"/>
          <w:sz w:val="24"/>
        </w:rPr>
        <w:t>——</w:t>
      </w:r>
      <w:r>
        <w:rPr>
          <w:sz w:val="24"/>
        </w:rPr>
        <w:t xml:space="preserve">基本变量 </w:t>
      </w:r>
      <w:r>
        <w:rPr>
          <w:rFonts w:ascii="Times New Roman" w:hAnsi="Times New Roman" w:eastAsia="Times New Roman"/>
          <w:i/>
          <w:sz w:val="24"/>
        </w:rPr>
        <w:t xml:space="preserve">X </w:t>
      </w:r>
      <w:r>
        <w:rPr>
          <w:rFonts w:ascii="Times New Roman" w:hAnsi="Times New Roman" w:eastAsia="Times New Roman"/>
          <w:i/>
          <w:position w:val="-5"/>
          <w:sz w:val="14"/>
        </w:rPr>
        <w:t xml:space="preserve">i </w:t>
      </w:r>
      <w:r>
        <w:rPr>
          <w:sz w:val="24"/>
        </w:rPr>
        <w:t xml:space="preserve">的当量正态化变量 </w:t>
      </w:r>
      <w:r>
        <w:rPr>
          <w:rFonts w:ascii="Times New Roman" w:hAnsi="Times New Roman" w:eastAsia="Times New Roman"/>
          <w:i/>
          <w:sz w:val="24"/>
        </w:rPr>
        <w:t>X</w:t>
      </w:r>
      <w:r>
        <w:rPr>
          <w:rFonts w:ascii="Times New Roman" w:hAnsi="Times New Roman" w:eastAsia="Times New Roman"/>
          <w:i/>
          <w:position w:val="-5"/>
          <w:sz w:val="14"/>
        </w:rPr>
        <w:t>i</w:t>
      </w:r>
      <w:r>
        <w:rPr>
          <w:rFonts w:ascii="Symbol" w:hAnsi="Symbol" w:eastAsia="Symbol"/>
          <w:position w:val="1"/>
          <w:sz w:val="24"/>
        </w:rPr>
        <w:t></w:t>
      </w:r>
      <w:r>
        <w:rPr>
          <w:rFonts w:ascii="Times New Roman" w:hAnsi="Times New Roman" w:eastAsia="Times New Roman"/>
          <w:position w:val="1"/>
          <w:sz w:val="24"/>
        </w:rPr>
        <w:t xml:space="preserve"> </w:t>
      </w:r>
      <w:r>
        <w:rPr>
          <w:sz w:val="24"/>
        </w:rPr>
        <w:t>的平均值和标准差；</w:t>
      </w:r>
    </w:p>
    <w:p>
      <w:pPr>
        <w:tabs>
          <w:tab w:val="left" w:pos="2051"/>
        </w:tabs>
        <w:spacing w:before="0" w:line="114" w:lineRule="exact"/>
        <w:ind w:left="1415" w:right="0" w:firstLine="0"/>
        <w:jc w:val="left"/>
        <w:rPr>
          <w:rFonts w:ascii="Times New Roman"/>
          <w:i/>
          <w:sz w:val="10"/>
        </w:rPr>
      </w:pPr>
      <w:r>
        <w:rPr>
          <w:rFonts w:ascii="Times New Roman"/>
          <w:i/>
          <w:w w:val="105"/>
          <w:sz w:val="10"/>
        </w:rPr>
        <w:t>i</w:t>
      </w:r>
      <w:r>
        <w:rPr>
          <w:rFonts w:ascii="Times New Roman"/>
          <w:i/>
          <w:w w:val="105"/>
          <w:sz w:val="10"/>
        </w:rPr>
        <w:tab/>
      </w:r>
      <w:r>
        <w:rPr>
          <w:rFonts w:ascii="Times New Roman"/>
          <w:i/>
          <w:w w:val="105"/>
          <w:sz w:val="10"/>
        </w:rPr>
        <w:t>i</w:t>
      </w:r>
    </w:p>
    <w:p>
      <w:pPr>
        <w:spacing w:before="264"/>
        <w:ind w:left="1203" w:right="0" w:firstLine="0"/>
        <w:jc w:val="left"/>
        <w:rPr>
          <w:sz w:val="24"/>
        </w:rPr>
      </w:pPr>
      <w:r>
        <mc:AlternateContent>
          <mc:Choice Requires="wps">
            <w:drawing>
              <wp:anchor distT="0" distB="0" distL="114300" distR="114300" simplePos="0" relativeHeight="248111104" behindDoc="1" locked="0" layoutInCell="1" allowOverlap="1">
                <wp:simplePos x="0" y="0"/>
                <wp:positionH relativeFrom="page">
                  <wp:posOffset>1775460</wp:posOffset>
                </wp:positionH>
                <wp:positionV relativeFrom="paragraph">
                  <wp:posOffset>323850</wp:posOffset>
                </wp:positionV>
                <wp:extent cx="563245" cy="73025"/>
                <wp:effectExtent l="0" t="0" r="0" b="0"/>
                <wp:wrapNone/>
                <wp:docPr id="81" name="文本框 81"/>
                <wp:cNvGraphicFramePr/>
                <a:graphic xmlns:a="http://schemas.openxmlformats.org/drawingml/2006/main">
                  <a:graphicData uri="http://schemas.microsoft.com/office/word/2010/wordprocessingShape">
                    <wps:wsp>
                      <wps:cNvSpPr txBox="1"/>
                      <wps:spPr>
                        <a:xfrm>
                          <a:off x="0" y="0"/>
                          <a:ext cx="563245" cy="73025"/>
                        </a:xfrm>
                        <a:prstGeom prst="rect">
                          <a:avLst/>
                        </a:prstGeom>
                        <a:noFill/>
                        <a:ln>
                          <a:noFill/>
                        </a:ln>
                      </wps:spPr>
                      <wps:txbx>
                        <w:txbxContent>
                          <w:p>
                            <w:pPr>
                              <w:tabs>
                                <w:tab w:val="left" w:pos="857"/>
                              </w:tabs>
                              <w:spacing w:before="0" w:line="114" w:lineRule="exact"/>
                              <w:ind w:left="0" w:right="0" w:firstLine="0"/>
                              <w:jc w:val="left"/>
                              <w:rPr>
                                <w:rFonts w:ascii="Times New Roman"/>
                                <w:i/>
                                <w:sz w:val="10"/>
                              </w:rPr>
                            </w:pPr>
                            <w:r>
                              <w:rPr>
                                <w:rFonts w:ascii="Times New Roman"/>
                                <w:i/>
                                <w:w w:val="105"/>
                                <w:sz w:val="10"/>
                              </w:rPr>
                              <w:t>i</w:t>
                            </w:r>
                            <w:r>
                              <w:rPr>
                                <w:rFonts w:ascii="Times New Roman"/>
                                <w:i/>
                                <w:w w:val="105"/>
                                <w:sz w:val="10"/>
                              </w:rPr>
                              <w:tab/>
                            </w:r>
                            <w:r>
                              <w:rPr>
                                <w:rFonts w:ascii="Times New Roman"/>
                                <w:i/>
                                <w:spacing w:val="-19"/>
                                <w:w w:val="105"/>
                                <w:sz w:val="10"/>
                              </w:rPr>
                              <w:t>i</w:t>
                            </w:r>
                          </w:p>
                        </w:txbxContent>
                      </wps:txbx>
                      <wps:bodyPr lIns="0" tIns="0" rIns="0" bIns="0" upright="1"/>
                    </wps:wsp>
                  </a:graphicData>
                </a:graphic>
              </wp:anchor>
            </w:drawing>
          </mc:Choice>
          <mc:Fallback>
            <w:pict>
              <v:shape id="_x0000_s1026" o:spid="_x0000_s1026" o:spt="202" type="#_x0000_t202" style="position:absolute;left:0pt;margin-left:139.8pt;margin-top:25.5pt;height:5.75pt;width:44.35pt;mso-position-horizontal-relative:page;z-index:-255205376;mso-width-relative:page;mso-height-relative:page;" filled="f" stroked="f" coordsize="21600,21600" o:gfxdata="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zFVCWtkAAAAJAQAADwAAAAAA&#10;AAABACAAAAAiAAAAZHJzL2Rvd25yZXYueG1sUEsBAhQAFAAAAAgAh07iQEbxwW6gAQAAJAMAAA4A&#10;AAAAAAAAAQAgAAAAKAEAAGRycy9lMm9Eb2MueG1sUEsFBgAAAAAGAAYAWQEAADoFAAAAAA==&#10;">
                <v:path/>
                <v:fill on="f" focussize="0,0"/>
                <v:stroke on="f" joinstyle="miter"/>
                <v:imagedata o:title=""/>
                <o:lock v:ext="edit"/>
                <v:textbox inset="0mm,0mm,0mm,0mm">
                  <w:txbxContent>
                    <w:p>
                      <w:pPr>
                        <w:tabs>
                          <w:tab w:val="left" w:pos="857"/>
                        </w:tabs>
                        <w:spacing w:before="0" w:line="114" w:lineRule="exact"/>
                        <w:ind w:left="0" w:right="0" w:firstLine="0"/>
                        <w:jc w:val="left"/>
                        <w:rPr>
                          <w:rFonts w:ascii="Times New Roman"/>
                          <w:i/>
                          <w:sz w:val="10"/>
                        </w:rPr>
                      </w:pPr>
                      <w:r>
                        <w:rPr>
                          <w:rFonts w:ascii="Times New Roman"/>
                          <w:i/>
                          <w:w w:val="105"/>
                          <w:sz w:val="10"/>
                        </w:rPr>
                        <w:t>i</w:t>
                      </w:r>
                      <w:r>
                        <w:rPr>
                          <w:rFonts w:ascii="Times New Roman"/>
                          <w:i/>
                          <w:w w:val="105"/>
                          <w:sz w:val="10"/>
                        </w:rPr>
                        <w:tab/>
                      </w:r>
                      <w:r>
                        <w:rPr>
                          <w:rFonts w:ascii="Times New Roman"/>
                          <w:i/>
                          <w:spacing w:val="-19"/>
                          <w:w w:val="105"/>
                          <w:sz w:val="10"/>
                        </w:rPr>
                        <w:t>i</w:t>
                      </w:r>
                    </w:p>
                  </w:txbxContent>
                </v:textbox>
              </v:shape>
            </w:pict>
          </mc:Fallback>
        </mc:AlternateContent>
      </w:r>
      <w:r>
        <w:rPr>
          <w:rFonts w:ascii="Times New Roman" w:hAnsi="Times New Roman" w:eastAsia="Times New Roman"/>
          <w:i/>
          <w:sz w:val="24"/>
        </w:rPr>
        <w:t>f</w:t>
      </w:r>
      <w:r>
        <w:rPr>
          <w:rFonts w:ascii="Times New Roman" w:hAnsi="Times New Roman" w:eastAsia="Times New Roman"/>
          <w:position w:val="-5"/>
          <w:sz w:val="14"/>
        </w:rPr>
        <w:t xml:space="preserve">X </w:t>
      </w:r>
      <w:r>
        <w:rPr>
          <w:rFonts w:ascii="Times New Roman" w:hAnsi="Times New Roman" w:eastAsia="Times New Roman"/>
          <w:sz w:val="24"/>
        </w:rPr>
        <w:t>(</w:t>
      </w:r>
      <w:r>
        <w:rPr>
          <w:rFonts w:ascii="Symbol" w:hAnsi="Symbol" w:eastAsia="Symbol"/>
          <w:sz w:val="24"/>
        </w:rPr>
        <w:t></w:t>
      </w:r>
      <w:r>
        <w:rPr>
          <w:rFonts w:ascii="Times New Roman" w:hAnsi="Times New Roman" w:eastAsia="Times New Roman"/>
          <w:sz w:val="24"/>
        </w:rPr>
        <w:t xml:space="preserve">) </w:t>
      </w:r>
      <w:r>
        <w:rPr>
          <w:sz w:val="24"/>
        </w:rPr>
        <w:t xml:space="preserve">、 </w:t>
      </w:r>
      <w:r>
        <w:rPr>
          <w:rFonts w:ascii="Times New Roman" w:hAnsi="Times New Roman" w:eastAsia="Times New Roman"/>
          <w:i/>
          <w:sz w:val="24"/>
        </w:rPr>
        <w:t>F</w:t>
      </w:r>
      <w:r>
        <w:rPr>
          <w:rFonts w:ascii="Times New Roman" w:hAnsi="Times New Roman" w:eastAsia="Times New Roman"/>
          <w:position w:val="-5"/>
          <w:sz w:val="14"/>
        </w:rPr>
        <w:t xml:space="preserve">X </w:t>
      </w:r>
      <w:r>
        <w:rPr>
          <w:rFonts w:ascii="Times New Roman" w:hAnsi="Times New Roman" w:eastAsia="Times New Roman"/>
          <w:sz w:val="24"/>
        </w:rPr>
        <w:t>(</w:t>
      </w:r>
      <w:r>
        <w:rPr>
          <w:rFonts w:ascii="Symbol" w:hAnsi="Symbol" w:eastAsia="Symbol"/>
          <w:sz w:val="24"/>
        </w:rPr>
        <w:t></w:t>
      </w:r>
      <w:r>
        <w:rPr>
          <w:rFonts w:ascii="Times New Roman" w:hAnsi="Times New Roman" w:eastAsia="Times New Roman"/>
          <w:sz w:val="24"/>
        </w:rPr>
        <w:t>) ——</w:t>
      </w:r>
      <w:r>
        <w:rPr>
          <w:sz w:val="24"/>
        </w:rPr>
        <w:t xml:space="preserve">基本变量 </w:t>
      </w:r>
      <w:r>
        <w:rPr>
          <w:rFonts w:ascii="Times New Roman" w:hAnsi="Times New Roman" w:eastAsia="Times New Roman"/>
          <w:i/>
          <w:sz w:val="24"/>
        </w:rPr>
        <w:t xml:space="preserve">X </w:t>
      </w:r>
      <w:r>
        <w:rPr>
          <w:rFonts w:ascii="Times New Roman" w:hAnsi="Times New Roman" w:eastAsia="Times New Roman"/>
          <w:i/>
          <w:position w:val="-5"/>
          <w:sz w:val="14"/>
        </w:rPr>
        <w:t xml:space="preserve">i </w:t>
      </w:r>
      <w:r>
        <w:rPr>
          <w:sz w:val="24"/>
        </w:rPr>
        <w:t>的概率密度函数和概率分布函数；</w:t>
      </w:r>
    </w:p>
    <w:p>
      <w:pPr>
        <w:spacing w:before="298" w:line="417" w:lineRule="auto"/>
        <w:ind w:left="1240" w:right="274" w:firstLine="18"/>
        <w:jc w:val="left"/>
        <w:rPr>
          <w:sz w:val="24"/>
        </w:rPr>
      </w:pPr>
      <w:r>
        <w:rPr>
          <w:rFonts w:ascii="Symbol" w:hAnsi="Symbol" w:eastAsia="Symbol"/>
          <w:i/>
          <w:sz w:val="26"/>
        </w:rPr>
        <w:t></w:t>
      </w:r>
      <w:r>
        <w:rPr>
          <w:rFonts w:ascii="Times New Roman" w:hAnsi="Times New Roman" w:eastAsia="Times New Roman"/>
          <w:sz w:val="25"/>
        </w:rPr>
        <w:t>(</w:t>
      </w:r>
      <w:r>
        <w:rPr>
          <w:rFonts w:ascii="Symbol" w:hAnsi="Symbol" w:eastAsia="Symbol"/>
          <w:sz w:val="25"/>
        </w:rPr>
        <w:t></w:t>
      </w:r>
      <w:r>
        <w:rPr>
          <w:rFonts w:ascii="Times New Roman" w:hAnsi="Times New Roman" w:eastAsia="Times New Roman"/>
          <w:spacing w:val="-4"/>
          <w:sz w:val="25"/>
        </w:rPr>
        <w:t xml:space="preserve">) </w:t>
      </w:r>
      <w:r>
        <w:rPr>
          <w:sz w:val="24"/>
        </w:rPr>
        <w:t>、</w:t>
      </w:r>
      <w:r>
        <w:rPr>
          <w:rFonts w:ascii="Times New Roman" w:hAnsi="Times New Roman" w:eastAsia="Times New Roman"/>
          <w:i/>
          <w:spacing w:val="-4"/>
          <w:sz w:val="25"/>
        </w:rPr>
        <w:t>Φ</w:t>
      </w:r>
      <w:r>
        <w:rPr>
          <w:rFonts w:ascii="Times New Roman" w:hAnsi="Times New Roman" w:eastAsia="Times New Roman"/>
          <w:spacing w:val="-4"/>
          <w:sz w:val="25"/>
        </w:rPr>
        <w:t>(</w:t>
      </w:r>
      <w:r>
        <w:rPr>
          <w:rFonts w:ascii="Symbol" w:hAnsi="Symbol" w:eastAsia="Symbol"/>
          <w:spacing w:val="-4"/>
          <w:sz w:val="25"/>
        </w:rPr>
        <w:t></w:t>
      </w:r>
      <w:r>
        <w:rPr>
          <w:rFonts w:ascii="Times New Roman" w:hAnsi="Times New Roman" w:eastAsia="Times New Roman"/>
          <w:spacing w:val="-12"/>
          <w:sz w:val="25"/>
        </w:rPr>
        <w:t xml:space="preserve">) </w:t>
      </w:r>
      <w:r>
        <w:rPr>
          <w:spacing w:val="-3"/>
          <w:sz w:val="24"/>
        </w:rPr>
        <w:t>、</w:t>
      </w:r>
      <w:r>
        <w:rPr>
          <w:rFonts w:ascii="Times New Roman" w:hAnsi="Times New Roman" w:eastAsia="Times New Roman"/>
          <w:i/>
          <w:sz w:val="24"/>
        </w:rPr>
        <w:t>Φ</w:t>
      </w:r>
      <w:r>
        <w:rPr>
          <w:rFonts w:ascii="Symbol" w:hAnsi="Symbol" w:eastAsia="Symbol"/>
          <w:position w:val="11"/>
          <w:sz w:val="14"/>
        </w:rPr>
        <w:t></w:t>
      </w:r>
      <w:r>
        <w:rPr>
          <w:rFonts w:ascii="Times New Roman" w:hAnsi="Times New Roman" w:eastAsia="Times New Roman"/>
          <w:position w:val="11"/>
          <w:sz w:val="14"/>
        </w:rPr>
        <w:t>1</w:t>
      </w:r>
      <w:r>
        <w:rPr>
          <w:rFonts w:ascii="Times New Roman" w:hAnsi="Times New Roman" w:eastAsia="Times New Roman"/>
          <w:sz w:val="24"/>
        </w:rPr>
        <w:t>(</w:t>
      </w:r>
      <w:r>
        <w:rPr>
          <w:rFonts w:ascii="Symbol" w:hAnsi="Symbol" w:eastAsia="Symbol"/>
          <w:sz w:val="24"/>
        </w:rPr>
        <w:t></w:t>
      </w:r>
      <w:r>
        <w:rPr>
          <w:rFonts w:ascii="Times New Roman" w:hAnsi="Times New Roman" w:eastAsia="Times New Roman"/>
          <w:spacing w:val="-8"/>
          <w:sz w:val="24"/>
        </w:rPr>
        <w:t>) ——</w:t>
      </w:r>
      <w:r>
        <w:rPr>
          <w:spacing w:val="-2"/>
          <w:sz w:val="24"/>
        </w:rPr>
        <w:t>标准正态随机变量的概率密度函数、概率分布函数和概率分布函数的反函数。</w:t>
      </w:r>
    </w:p>
    <w:p>
      <w:pPr>
        <w:pStyle w:val="5"/>
        <w:tabs>
          <w:tab w:val="left" w:pos="1244"/>
        </w:tabs>
        <w:spacing w:line="248" w:lineRule="exact"/>
        <w:ind w:left="879"/>
      </w:pPr>
      <w:r>
        <w:rPr>
          <w:rFonts w:ascii="Times New Roman" w:eastAsia="Times New Roman"/>
        </w:rPr>
        <w:t>3</w:t>
      </w:r>
      <w:r>
        <w:rPr>
          <w:rFonts w:ascii="Times New Roman" w:eastAsia="Times New Roman"/>
        </w:rPr>
        <w:tab/>
      </w:r>
      <w:r>
        <w:t>极限状态方程为式（</w:t>
      </w:r>
      <w:r>
        <w:rPr>
          <w:rFonts w:ascii="Times New Roman" w:eastAsia="Times New Roman"/>
        </w:rPr>
        <w:t>4.3.5-1</w:t>
      </w:r>
      <w:r>
        <w:t>）且有多个相关的非正态基本变量时，将式</w:t>
      </w:r>
    </w:p>
    <w:p>
      <w:pPr>
        <w:pStyle w:val="5"/>
        <w:spacing w:before="161"/>
        <w:ind w:left="399"/>
      </w:pPr>
      <w:r>
        <w:t>（</w:t>
      </w:r>
      <w:r>
        <w:rPr>
          <w:rFonts w:ascii="Times New Roman" w:eastAsia="Times New Roman"/>
        </w:rPr>
        <w:t>C.2.2-2</w:t>
      </w:r>
      <w:r>
        <w:t>）和式（</w:t>
      </w:r>
      <w:r>
        <w:rPr>
          <w:rFonts w:ascii="Times New Roman" w:eastAsia="Times New Roman"/>
        </w:rPr>
        <w:t>C.2.2-3</w:t>
      </w:r>
      <w:r>
        <w:t>）用下面的公式替换后进行可靠指标迭代计算：</w:t>
      </w:r>
    </w:p>
    <w:p>
      <w:pPr>
        <w:spacing w:after="0"/>
        <w:sectPr>
          <w:type w:val="continuous"/>
          <w:pgSz w:w="11910" w:h="16840"/>
          <w:pgMar w:top="1440" w:right="1520" w:bottom="280" w:left="1400" w:header="720" w:footer="720" w:gutter="0"/>
        </w:sectPr>
      </w:pPr>
    </w:p>
    <w:p>
      <w:pPr>
        <w:spacing w:before="196" w:line="62" w:lineRule="exact"/>
        <w:ind w:left="2787" w:right="0" w:firstLine="0"/>
        <w:jc w:val="left"/>
        <w:rPr>
          <w:rFonts w:ascii="Symbol" w:hAnsi="Symbol"/>
          <w:sz w:val="24"/>
        </w:rPr>
      </w:pPr>
      <w:r>
        <w:rPr>
          <w:rFonts w:ascii="Times New Roman" w:hAnsi="Times New Roman"/>
          <w:i/>
          <w:spacing w:val="8"/>
          <w:sz w:val="24"/>
        </w:rPr>
        <w:t>g</w:t>
      </w:r>
      <w:r>
        <w:rPr>
          <w:rFonts w:ascii="Times New Roman" w:hAnsi="Times New Roman"/>
          <w:spacing w:val="8"/>
          <w:sz w:val="24"/>
        </w:rPr>
        <w:t>(</w:t>
      </w:r>
      <w:r>
        <w:rPr>
          <w:rFonts w:ascii="Times New Roman" w:hAnsi="Times New Roman"/>
          <w:i/>
          <w:spacing w:val="8"/>
          <w:sz w:val="24"/>
        </w:rPr>
        <w:t>x</w:t>
      </w:r>
      <w:r>
        <w:rPr>
          <w:rFonts w:ascii="Symbol" w:hAnsi="Symbol"/>
          <w:spacing w:val="8"/>
          <w:position w:val="11"/>
          <w:sz w:val="14"/>
        </w:rPr>
        <w:t></w:t>
      </w:r>
      <w:r>
        <w:rPr>
          <w:rFonts w:ascii="Times New Roman" w:hAnsi="Times New Roman"/>
          <w:spacing w:val="-14"/>
          <w:position w:val="11"/>
          <w:sz w:val="14"/>
        </w:rPr>
        <w:t xml:space="preserve"> </w:t>
      </w:r>
      <w:r>
        <w:rPr>
          <w:rFonts w:ascii="Times New Roman" w:hAnsi="Times New Roman"/>
          <w:sz w:val="24"/>
        </w:rPr>
        <w:t>,</w:t>
      </w:r>
      <w:r>
        <w:rPr>
          <w:rFonts w:ascii="Times New Roman" w:hAnsi="Times New Roman"/>
          <w:spacing w:val="-15"/>
          <w:sz w:val="24"/>
        </w:rPr>
        <w:t xml:space="preserve"> </w:t>
      </w:r>
      <w:r>
        <w:rPr>
          <w:rFonts w:ascii="Times New Roman" w:hAnsi="Times New Roman"/>
          <w:i/>
          <w:sz w:val="24"/>
        </w:rPr>
        <w:t>x</w:t>
      </w:r>
      <w:r>
        <w:rPr>
          <w:rFonts w:ascii="Symbol" w:hAnsi="Symbol"/>
          <w:position w:val="11"/>
          <w:sz w:val="14"/>
        </w:rPr>
        <w:t></w:t>
      </w:r>
      <w:r>
        <w:rPr>
          <w:rFonts w:ascii="Times New Roman" w:hAnsi="Times New Roman"/>
          <w:spacing w:val="-14"/>
          <w:position w:val="11"/>
          <w:sz w:val="14"/>
        </w:rPr>
        <w:t xml:space="preserve"> </w:t>
      </w:r>
      <w:r>
        <w:rPr>
          <w:rFonts w:ascii="Times New Roman" w:hAnsi="Times New Roman"/>
          <w:spacing w:val="7"/>
          <w:sz w:val="24"/>
        </w:rPr>
        <w:t>,</w:t>
      </w:r>
      <w:r>
        <w:rPr>
          <w:rFonts w:ascii="Symbol" w:hAnsi="Symbol"/>
          <w:spacing w:val="7"/>
          <w:sz w:val="24"/>
        </w:rPr>
        <w:t></w:t>
      </w:r>
      <w:r>
        <w:rPr>
          <w:rFonts w:ascii="Times New Roman" w:hAnsi="Times New Roman"/>
          <w:spacing w:val="7"/>
          <w:sz w:val="24"/>
        </w:rPr>
        <w:t>,</w:t>
      </w:r>
      <w:r>
        <w:rPr>
          <w:rFonts w:ascii="Times New Roman" w:hAnsi="Times New Roman"/>
          <w:spacing w:val="-14"/>
          <w:sz w:val="24"/>
        </w:rPr>
        <w:t xml:space="preserve"> </w:t>
      </w:r>
      <w:r>
        <w:rPr>
          <w:rFonts w:ascii="Times New Roman" w:hAnsi="Times New Roman"/>
          <w:i/>
          <w:sz w:val="24"/>
        </w:rPr>
        <w:t>x</w:t>
      </w:r>
      <w:r>
        <w:rPr>
          <w:rFonts w:ascii="Symbol" w:hAnsi="Symbol"/>
          <w:position w:val="11"/>
          <w:sz w:val="14"/>
        </w:rPr>
        <w:t></w:t>
      </w:r>
      <w:r>
        <w:rPr>
          <w:rFonts w:ascii="Times New Roman" w:hAnsi="Times New Roman"/>
          <w:spacing w:val="-10"/>
          <w:position w:val="11"/>
          <w:sz w:val="14"/>
        </w:rPr>
        <w:t xml:space="preserve"> </w:t>
      </w:r>
      <w:r>
        <w:rPr>
          <w:rFonts w:ascii="Times New Roman" w:hAnsi="Times New Roman"/>
          <w:sz w:val="24"/>
        </w:rPr>
        <w:t>)</w:t>
      </w:r>
      <w:r>
        <w:rPr>
          <w:rFonts w:ascii="Times New Roman" w:hAnsi="Times New Roman"/>
          <w:spacing w:val="-16"/>
          <w:sz w:val="24"/>
        </w:rPr>
        <w:t xml:space="preserve"> </w:t>
      </w:r>
      <w:r>
        <w:rPr>
          <w:rFonts w:ascii="Symbol" w:hAnsi="Symbol"/>
          <w:spacing w:val="-13"/>
          <w:sz w:val="24"/>
        </w:rPr>
        <w:t></w:t>
      </w:r>
    </w:p>
    <w:p>
      <w:pPr>
        <w:tabs>
          <w:tab w:val="left" w:pos="916"/>
        </w:tabs>
        <w:spacing w:before="117" w:line="79" w:lineRule="exact"/>
        <w:ind w:left="92" w:right="0" w:firstLine="0"/>
        <w:jc w:val="left"/>
        <w:rPr>
          <w:rFonts w:ascii="Symbol" w:hAnsi="Symbol"/>
          <w:i/>
          <w:sz w:val="26"/>
        </w:rPr>
      </w:pPr>
      <w:r>
        <w:br w:type="column"/>
      </w:r>
      <w:r>
        <w:rPr>
          <w:rFonts w:ascii="Times New Roman" w:hAnsi="Times New Roman"/>
          <w:i/>
          <w:position w:val="10"/>
          <w:sz w:val="14"/>
        </w:rPr>
        <w:t xml:space="preserve">n    </w:t>
      </w:r>
      <w:r>
        <w:rPr>
          <w:rFonts w:ascii="Times New Roman" w:hAnsi="Times New Roman"/>
          <w:i/>
          <w:spacing w:val="32"/>
          <w:sz w:val="14"/>
          <w:u w:val="single"/>
        </w:rPr>
        <w:t xml:space="preserve"> </w:t>
      </w:r>
      <w:r>
        <w:rPr>
          <w:rFonts w:ascii="Symbol" w:hAnsi="Symbol"/>
          <w:spacing w:val="-3"/>
          <w:sz w:val="24"/>
          <w:u w:val="single"/>
        </w:rPr>
        <w:t></w:t>
      </w:r>
      <w:r>
        <w:rPr>
          <w:rFonts w:ascii="Times New Roman" w:hAnsi="Times New Roman"/>
          <w:i/>
          <w:spacing w:val="-3"/>
          <w:sz w:val="24"/>
          <w:u w:val="single"/>
        </w:rPr>
        <w:t>g</w:t>
      </w:r>
      <w:r>
        <w:rPr>
          <w:rFonts w:ascii="Times New Roman" w:hAnsi="Times New Roman"/>
          <w:i/>
          <w:spacing w:val="-3"/>
          <w:sz w:val="24"/>
        </w:rPr>
        <w:tab/>
      </w:r>
      <w:r>
        <w:rPr>
          <w:rFonts w:ascii="Times New Roman" w:hAnsi="Times New Roman"/>
          <w:spacing w:val="-6"/>
          <w:position w:val="-14"/>
          <w:sz w:val="24"/>
        </w:rPr>
        <w:t>(</w:t>
      </w:r>
      <w:r>
        <w:rPr>
          <w:rFonts w:ascii="Symbol" w:hAnsi="Symbol"/>
          <w:i/>
          <w:spacing w:val="-6"/>
          <w:position w:val="-14"/>
          <w:sz w:val="26"/>
        </w:rPr>
        <w:t></w:t>
      </w:r>
    </w:p>
    <w:p>
      <w:pPr>
        <w:spacing w:before="196" w:line="62" w:lineRule="exact"/>
        <w:ind w:left="203" w:right="0" w:firstLine="0"/>
        <w:jc w:val="left"/>
        <w:rPr>
          <w:rFonts w:ascii="Times New Roman" w:hAnsi="Times New Roman"/>
          <w:sz w:val="24"/>
        </w:rPr>
      </w:pPr>
      <w:r>
        <w:br w:type="column"/>
      </w:r>
      <w:r>
        <w:rPr>
          <w:rFonts w:ascii="Symbol" w:hAnsi="Symbol"/>
          <w:sz w:val="24"/>
        </w:rPr>
        <w:t></w:t>
      </w:r>
      <w:r>
        <w:rPr>
          <w:rFonts w:ascii="Times New Roman" w:hAnsi="Times New Roman"/>
          <w:sz w:val="24"/>
        </w:rPr>
        <w:t xml:space="preserve"> </w:t>
      </w:r>
      <w:r>
        <w:rPr>
          <w:rFonts w:ascii="Times New Roman" w:hAnsi="Times New Roman"/>
          <w:i/>
          <w:sz w:val="24"/>
        </w:rPr>
        <w:t>x</w:t>
      </w:r>
      <w:r>
        <w:rPr>
          <w:rFonts w:ascii="Symbol" w:hAnsi="Symbol"/>
          <w:position w:val="11"/>
          <w:sz w:val="14"/>
        </w:rPr>
        <w:t></w:t>
      </w:r>
      <w:r>
        <w:rPr>
          <w:rFonts w:ascii="Times New Roman" w:hAnsi="Times New Roman"/>
          <w:position w:val="11"/>
          <w:sz w:val="14"/>
        </w:rPr>
        <w:t xml:space="preserve"> </w:t>
      </w:r>
      <w:r>
        <w:rPr>
          <w:rFonts w:ascii="Times New Roman" w:hAnsi="Times New Roman"/>
          <w:sz w:val="24"/>
        </w:rPr>
        <w:t>)</w:t>
      </w:r>
    </w:p>
    <w:p>
      <w:pPr>
        <w:spacing w:after="0" w:line="62" w:lineRule="exact"/>
        <w:jc w:val="left"/>
        <w:rPr>
          <w:rFonts w:ascii="Times New Roman" w:hAnsi="Times New Roman"/>
          <w:sz w:val="24"/>
        </w:rPr>
        <w:sectPr>
          <w:type w:val="continuous"/>
          <w:pgSz w:w="11910" w:h="16840"/>
          <w:pgMar w:top="1440" w:right="1520" w:bottom="280" w:left="1400" w:header="720" w:footer="720" w:gutter="0"/>
          <w:cols w:equalWidth="0" w:num="3">
            <w:col w:w="4369" w:space="40"/>
            <w:col w:w="1148" w:space="39"/>
            <w:col w:w="3394"/>
          </w:cols>
        </w:sectPr>
      </w:pPr>
    </w:p>
    <w:p>
      <w:pPr>
        <w:pStyle w:val="5"/>
        <w:spacing w:before="11"/>
        <w:rPr>
          <w:rFonts w:ascii="Times New Roman"/>
          <w:sz w:val="15"/>
        </w:rPr>
      </w:pPr>
    </w:p>
    <w:p>
      <w:pPr>
        <w:tabs>
          <w:tab w:val="left" w:pos="315"/>
          <w:tab w:val="left" w:pos="901"/>
        </w:tabs>
        <w:spacing w:before="0"/>
        <w:ind w:left="0" w:right="0" w:firstLine="0"/>
        <w:jc w:val="right"/>
        <w:rPr>
          <w:rFonts w:ascii="Times New Roman"/>
          <w:i/>
          <w:sz w:val="14"/>
        </w:rPr>
      </w:pPr>
      <w:r>
        <w:rPr>
          <w:rFonts w:ascii="Times New Roman"/>
          <w:sz w:val="14"/>
        </w:rPr>
        <w:t>1</w:t>
      </w:r>
      <w:r>
        <w:rPr>
          <w:rFonts w:ascii="Times New Roman"/>
          <w:sz w:val="14"/>
        </w:rPr>
        <w:tab/>
      </w:r>
      <w:r>
        <w:rPr>
          <w:rFonts w:ascii="Times New Roman"/>
          <w:sz w:val="14"/>
        </w:rPr>
        <w:t>2</w:t>
      </w:r>
      <w:r>
        <w:rPr>
          <w:rFonts w:ascii="Times New Roman"/>
          <w:sz w:val="14"/>
        </w:rPr>
        <w:tab/>
      </w:r>
      <w:r>
        <w:rPr>
          <w:rFonts w:ascii="Times New Roman"/>
          <w:i/>
          <w:sz w:val="14"/>
        </w:rPr>
        <w:t>n</w:t>
      </w:r>
    </w:p>
    <w:p>
      <w:pPr>
        <w:spacing w:before="18"/>
        <w:ind w:left="2338" w:right="1367" w:firstLine="0"/>
        <w:jc w:val="center"/>
        <w:rPr>
          <w:rFonts w:ascii="Symbol" w:hAnsi="Symbol"/>
          <w:sz w:val="24"/>
        </w:rPr>
      </w:pPr>
      <w:r>
        <mc:AlternateContent>
          <mc:Choice Requires="wpg">
            <w:drawing>
              <wp:anchor distT="0" distB="0" distL="114300" distR="114300" simplePos="0" relativeHeight="251724800" behindDoc="0" locked="0" layoutInCell="1" allowOverlap="1">
                <wp:simplePos x="0" y="0"/>
                <wp:positionH relativeFrom="page">
                  <wp:posOffset>2642235</wp:posOffset>
                </wp:positionH>
                <wp:positionV relativeFrom="paragraph">
                  <wp:posOffset>134620</wp:posOffset>
                </wp:positionV>
                <wp:extent cx="2232025" cy="473710"/>
                <wp:effectExtent l="0" t="635" r="15875" b="20955"/>
                <wp:wrapNone/>
                <wp:docPr id="171" name="组合 171"/>
                <wp:cNvGraphicFramePr/>
                <a:graphic xmlns:a="http://schemas.openxmlformats.org/drawingml/2006/main">
                  <a:graphicData uri="http://schemas.microsoft.com/office/word/2010/wordprocessingGroup">
                    <wpg:wgp>
                      <wpg:cNvGrpSpPr/>
                      <wpg:grpSpPr>
                        <a:xfrm>
                          <a:off x="0" y="0"/>
                          <a:ext cx="2232025" cy="473710"/>
                          <a:chOff x="4162" y="212"/>
                          <a:chExt cx="3515" cy="746"/>
                        </a:xfrm>
                      </wpg:grpSpPr>
                      <wps:wsp>
                        <wps:cNvPr id="158" name="直接连接符 158"/>
                        <wps:cNvSpPr/>
                        <wps:spPr>
                          <a:xfrm>
                            <a:off x="5472" y="451"/>
                            <a:ext cx="0" cy="290"/>
                          </a:xfrm>
                          <a:prstGeom prst="line">
                            <a:avLst/>
                          </a:prstGeom>
                          <a:ln w="7582" cap="flat" cmpd="sng">
                            <a:solidFill>
                              <a:srgbClr val="000000"/>
                            </a:solidFill>
                            <a:prstDash val="solid"/>
                            <a:headEnd type="none" w="med" len="med"/>
                            <a:tailEnd type="none" w="med" len="med"/>
                          </a:ln>
                        </wps:spPr>
                        <wps:bodyPr upright="1"/>
                      </wps:wsp>
                      <wps:wsp>
                        <wps:cNvPr id="159" name="直接连接符 159"/>
                        <wps:cNvSpPr/>
                        <wps:spPr>
                          <a:xfrm>
                            <a:off x="6131" y="451"/>
                            <a:ext cx="0" cy="290"/>
                          </a:xfrm>
                          <a:prstGeom prst="line">
                            <a:avLst/>
                          </a:prstGeom>
                          <a:ln w="7582" cap="flat" cmpd="sng">
                            <a:solidFill>
                              <a:srgbClr val="000000"/>
                            </a:solidFill>
                            <a:prstDash val="solid"/>
                            <a:headEnd type="none" w="med" len="med"/>
                            <a:tailEnd type="none" w="med" len="med"/>
                          </a:ln>
                        </wps:spPr>
                        <wps:bodyPr upright="1"/>
                      </wps:wsp>
                      <wps:wsp>
                        <wps:cNvPr id="160" name="任意多边形 160"/>
                        <wps:cNvSpPr/>
                        <wps:spPr>
                          <a:xfrm>
                            <a:off x="4281" y="254"/>
                            <a:ext cx="3276" cy="704"/>
                          </a:xfrm>
                          <a:custGeom>
                            <a:avLst/>
                            <a:gdLst/>
                            <a:ahLst/>
                            <a:cxnLst/>
                            <a:pathLst>
                              <a:path w="3276" h="704">
                                <a:moveTo>
                                  <a:pt x="0" y="472"/>
                                </a:moveTo>
                                <a:lnTo>
                                  <a:pt x="22" y="436"/>
                                </a:lnTo>
                                <a:lnTo>
                                  <a:pt x="81" y="703"/>
                                </a:lnTo>
                                <a:lnTo>
                                  <a:pt x="145" y="0"/>
                                </a:lnTo>
                                <a:lnTo>
                                  <a:pt x="3276" y="0"/>
                                </a:lnTo>
                              </a:path>
                            </a:pathLst>
                          </a:custGeom>
                          <a:noFill/>
                          <a:ln w="762" cap="flat" cmpd="sng">
                            <a:solidFill>
                              <a:srgbClr val="000000"/>
                            </a:solidFill>
                            <a:prstDash val="solid"/>
                            <a:headEnd type="none" w="med" len="med"/>
                            <a:tailEnd type="none" w="med" len="med"/>
                          </a:ln>
                        </wps:spPr>
                        <wps:bodyPr upright="1"/>
                      </wps:wsp>
                      <wps:wsp>
                        <wps:cNvPr id="161" name="任意多边形 161"/>
                        <wps:cNvSpPr/>
                        <wps:spPr>
                          <a:xfrm>
                            <a:off x="4278" y="248"/>
                            <a:ext cx="3280" cy="710"/>
                          </a:xfrm>
                          <a:custGeom>
                            <a:avLst/>
                            <a:gdLst/>
                            <a:ahLst/>
                            <a:cxnLst/>
                            <a:pathLst>
                              <a:path w="3280" h="710">
                                <a:moveTo>
                                  <a:pt x="41" y="459"/>
                                </a:moveTo>
                                <a:lnTo>
                                  <a:pt x="20" y="459"/>
                                </a:lnTo>
                                <a:lnTo>
                                  <a:pt x="79" y="709"/>
                                </a:lnTo>
                                <a:lnTo>
                                  <a:pt x="91" y="709"/>
                                </a:lnTo>
                                <a:lnTo>
                                  <a:pt x="97" y="648"/>
                                </a:lnTo>
                                <a:lnTo>
                                  <a:pt x="85" y="648"/>
                                </a:lnTo>
                                <a:lnTo>
                                  <a:pt x="41" y="459"/>
                                </a:lnTo>
                                <a:close/>
                                <a:moveTo>
                                  <a:pt x="3280" y="0"/>
                                </a:moveTo>
                                <a:lnTo>
                                  <a:pt x="144" y="0"/>
                                </a:lnTo>
                                <a:lnTo>
                                  <a:pt x="85" y="648"/>
                                </a:lnTo>
                                <a:lnTo>
                                  <a:pt x="97" y="648"/>
                                </a:lnTo>
                                <a:lnTo>
                                  <a:pt x="155" y="12"/>
                                </a:lnTo>
                                <a:lnTo>
                                  <a:pt x="3280" y="12"/>
                                </a:lnTo>
                                <a:lnTo>
                                  <a:pt x="3280" y="0"/>
                                </a:lnTo>
                                <a:close/>
                                <a:moveTo>
                                  <a:pt x="34" y="426"/>
                                </a:moveTo>
                                <a:lnTo>
                                  <a:pt x="0" y="477"/>
                                </a:lnTo>
                                <a:lnTo>
                                  <a:pt x="7" y="480"/>
                                </a:lnTo>
                                <a:lnTo>
                                  <a:pt x="20" y="459"/>
                                </a:lnTo>
                                <a:lnTo>
                                  <a:pt x="41" y="459"/>
                                </a:lnTo>
                                <a:lnTo>
                                  <a:pt x="34" y="426"/>
                                </a:lnTo>
                                <a:close/>
                              </a:path>
                            </a:pathLst>
                          </a:custGeom>
                          <a:solidFill>
                            <a:srgbClr val="000000"/>
                          </a:solidFill>
                          <a:ln>
                            <a:noFill/>
                          </a:ln>
                        </wps:spPr>
                        <wps:bodyPr upright="1"/>
                      </wps:wsp>
                      <wps:wsp>
                        <wps:cNvPr id="162" name="直接连接符 162"/>
                        <wps:cNvSpPr/>
                        <wps:spPr>
                          <a:xfrm>
                            <a:off x="4162" y="218"/>
                            <a:ext cx="3514" cy="0"/>
                          </a:xfrm>
                          <a:prstGeom prst="line">
                            <a:avLst/>
                          </a:prstGeom>
                          <a:ln w="7582" cap="flat" cmpd="sng">
                            <a:solidFill>
                              <a:srgbClr val="000000"/>
                            </a:solidFill>
                            <a:prstDash val="solid"/>
                            <a:headEnd type="none" w="med" len="med"/>
                            <a:tailEnd type="none" w="med" len="med"/>
                          </a:ln>
                        </wps:spPr>
                        <wps:bodyPr upright="1"/>
                      </wps:wsp>
                      <wps:wsp>
                        <wps:cNvPr id="163" name="文本框 163"/>
                        <wps:cNvSpPr txBox="1"/>
                        <wps:spPr>
                          <a:xfrm>
                            <a:off x="4435" y="261"/>
                            <a:ext cx="1666" cy="533"/>
                          </a:xfrm>
                          <a:prstGeom prst="rect">
                            <a:avLst/>
                          </a:prstGeom>
                          <a:noFill/>
                          <a:ln>
                            <a:noFill/>
                          </a:ln>
                        </wps:spPr>
                        <wps:txbx>
                          <w:txbxContent>
                            <w:p>
                              <w:pPr>
                                <w:tabs>
                                  <w:tab w:val="left" w:pos="1240"/>
                                </w:tabs>
                                <w:spacing w:before="4" w:line="93" w:lineRule="exact"/>
                                <w:ind w:left="0" w:right="0" w:firstLine="0"/>
                                <w:jc w:val="left"/>
                                <w:rPr>
                                  <w:rFonts w:ascii="Times New Roman" w:hAnsi="Times New Roman"/>
                                  <w:i/>
                                  <w:sz w:val="24"/>
                                </w:rPr>
                              </w:pPr>
                              <w:r>
                                <w:rPr>
                                  <w:rFonts w:ascii="Symbol" w:hAnsi="Symbol"/>
                                  <w:spacing w:val="27"/>
                                  <w:position w:val="-20"/>
                                  <w:sz w:val="36"/>
                                </w:rPr>
                                <w:t></w:t>
                              </w:r>
                              <w:r>
                                <w:rPr>
                                  <w:rFonts w:ascii="Times New Roman" w:hAnsi="Times New Roman"/>
                                  <w:spacing w:val="-8"/>
                                  <w:sz w:val="36"/>
                                  <w:u w:val="single"/>
                                </w:rPr>
                                <w:t xml:space="preserve"> </w:t>
                              </w:r>
                              <w:r>
                                <w:rPr>
                                  <w:rFonts w:ascii="Symbol" w:hAnsi="Symbol"/>
                                  <w:spacing w:val="-3"/>
                                  <w:sz w:val="24"/>
                                  <w:u w:val="single"/>
                                </w:rPr>
                                <w:t></w:t>
                              </w:r>
                              <w:r>
                                <w:rPr>
                                  <w:rFonts w:ascii="Times New Roman" w:hAnsi="Times New Roman"/>
                                  <w:i/>
                                  <w:spacing w:val="-3"/>
                                  <w:sz w:val="24"/>
                                  <w:u w:val="single"/>
                                </w:rPr>
                                <w:t>g</w:t>
                              </w:r>
                              <w:r>
                                <w:rPr>
                                  <w:rFonts w:ascii="Times New Roman" w:hAnsi="Times New Roman"/>
                                  <w:i/>
                                  <w:spacing w:val="-3"/>
                                  <w:sz w:val="24"/>
                                </w:rPr>
                                <w:tab/>
                              </w:r>
                              <w:r>
                                <w:rPr>
                                  <w:rFonts w:ascii="Times New Roman" w:hAnsi="Times New Roman"/>
                                  <w:i/>
                                  <w:spacing w:val="-3"/>
                                  <w:sz w:val="24"/>
                                  <w:u w:val="single"/>
                                </w:rPr>
                                <w:t xml:space="preserve"> </w:t>
                              </w:r>
                              <w:r>
                                <w:rPr>
                                  <w:rFonts w:ascii="Symbol" w:hAnsi="Symbol"/>
                                  <w:spacing w:val="-3"/>
                                  <w:sz w:val="24"/>
                                  <w:u w:val="single"/>
                                </w:rPr>
                                <w:t></w:t>
                              </w:r>
                              <w:r>
                                <w:rPr>
                                  <w:rFonts w:ascii="Times New Roman" w:hAnsi="Times New Roman"/>
                                  <w:i/>
                                  <w:spacing w:val="-3"/>
                                  <w:sz w:val="24"/>
                                  <w:u w:val="single"/>
                                </w:rPr>
                                <w:t>g</w:t>
                              </w:r>
                              <w:r>
                                <w:rPr>
                                  <w:rFonts w:ascii="Times New Roman" w:hAnsi="Times New Roman"/>
                                  <w:i/>
                                  <w:spacing w:val="-30"/>
                                  <w:sz w:val="24"/>
                                  <w:u w:val="single"/>
                                </w:rPr>
                                <w:t xml:space="preserve"> </w:t>
                              </w:r>
                            </w:p>
                            <w:p>
                              <w:pPr>
                                <w:tabs>
                                  <w:tab w:val="left" w:pos="380"/>
                                </w:tabs>
                                <w:spacing w:before="0" w:line="80" w:lineRule="exact"/>
                                <w:ind w:left="93" w:right="0" w:firstLine="0"/>
                                <w:jc w:val="left"/>
                                <w:rPr>
                                  <w:rFonts w:ascii="Times New Roman"/>
                                  <w:i/>
                                  <w:sz w:val="14"/>
                                </w:rPr>
                              </w:pPr>
                              <w:r>
                                <w:rPr>
                                  <w:rFonts w:ascii="Times New Roman"/>
                                  <w:i/>
                                  <w:sz w:val="14"/>
                                </w:rPr>
                                <w:t>n</w:t>
                              </w:r>
                              <w:r>
                                <w:rPr>
                                  <w:rFonts w:ascii="Times New Roman"/>
                                  <w:i/>
                                  <w:sz w:val="14"/>
                                </w:rPr>
                                <w:tab/>
                              </w:r>
                              <w:r>
                                <w:rPr>
                                  <w:rFonts w:ascii="Times New Roman"/>
                                  <w:i/>
                                  <w:sz w:val="14"/>
                                </w:rPr>
                                <w:t>n</w:t>
                              </w:r>
                            </w:p>
                          </w:txbxContent>
                        </wps:txbx>
                        <wps:bodyPr lIns="0" tIns="0" rIns="0" bIns="0" upright="1"/>
                      </wps:wsp>
                      <wps:wsp>
                        <wps:cNvPr id="164" name="文本框 164"/>
                        <wps:cNvSpPr txBox="1"/>
                        <wps:spPr>
                          <a:xfrm>
                            <a:off x="6184" y="570"/>
                            <a:ext cx="1338" cy="210"/>
                          </a:xfrm>
                          <a:prstGeom prst="rect">
                            <a:avLst/>
                          </a:prstGeom>
                          <a:noFill/>
                          <a:ln>
                            <a:noFill/>
                          </a:ln>
                        </wps:spPr>
                        <wps:txbx>
                          <w:txbxContent>
                            <w:p>
                              <w:pPr>
                                <w:tabs>
                                  <w:tab w:val="left" w:pos="293"/>
                                </w:tabs>
                                <w:spacing w:before="0" w:line="210" w:lineRule="exact"/>
                                <w:ind w:left="0" w:right="0" w:firstLine="0"/>
                                <w:jc w:val="left"/>
                                <w:rPr>
                                  <w:rFonts w:ascii="Times New Roman" w:hAnsi="Times New Roman"/>
                                  <w:i/>
                                  <w:sz w:val="10"/>
                                </w:rPr>
                              </w:pPr>
                              <w:r>
                                <w:rPr>
                                  <w:rFonts w:ascii="Times New Roman" w:hAnsi="Times New Roman"/>
                                  <w:i/>
                                  <w:sz w:val="14"/>
                                </w:rPr>
                                <w:t>P</w:t>
                              </w:r>
                              <w:r>
                                <w:rPr>
                                  <w:rFonts w:ascii="Times New Roman" w:hAnsi="Times New Roman"/>
                                  <w:i/>
                                  <w:sz w:val="14"/>
                                </w:rPr>
                                <w:tab/>
                              </w:r>
                              <w:r>
                                <w:rPr>
                                  <w:rFonts w:ascii="Times New Roman" w:hAnsi="Times New Roman"/>
                                  <w:spacing w:val="-11"/>
                                  <w:sz w:val="14"/>
                                </w:rPr>
                                <w:t>X</w:t>
                              </w:r>
                              <w:r>
                                <w:rPr>
                                  <w:rFonts w:ascii="Symbol" w:hAnsi="Symbol"/>
                                  <w:spacing w:val="-11"/>
                                  <w:position w:val="1"/>
                                  <w:sz w:val="14"/>
                                </w:rPr>
                                <w:t></w:t>
                              </w:r>
                              <w:r>
                                <w:rPr>
                                  <w:rFonts w:ascii="Times New Roman" w:hAnsi="Times New Roman"/>
                                  <w:i/>
                                  <w:spacing w:val="-11"/>
                                  <w:position w:val="-3"/>
                                  <w:sz w:val="10"/>
                                </w:rPr>
                                <w:t>k</w:t>
                              </w:r>
                              <w:r>
                                <w:rPr>
                                  <w:rFonts w:ascii="Times New Roman" w:hAnsi="Times New Roman"/>
                                  <w:i/>
                                  <w:spacing w:val="3"/>
                                  <w:position w:val="-3"/>
                                  <w:sz w:val="10"/>
                                </w:rPr>
                                <w:t xml:space="preserve"> </w:t>
                              </w:r>
                              <w:r>
                                <w:rPr>
                                  <w:rFonts w:ascii="Times New Roman" w:hAnsi="Times New Roman"/>
                                  <w:spacing w:val="-4"/>
                                  <w:sz w:val="14"/>
                                </w:rPr>
                                <w:t>X</w:t>
                              </w:r>
                              <w:r>
                                <w:rPr>
                                  <w:rFonts w:ascii="Symbol" w:hAnsi="Symbol"/>
                                  <w:spacing w:val="-4"/>
                                  <w:position w:val="1"/>
                                  <w:sz w:val="14"/>
                                </w:rPr>
                                <w:t></w:t>
                              </w:r>
                              <w:r>
                                <w:rPr>
                                  <w:rFonts w:ascii="Times New Roman" w:hAnsi="Times New Roman"/>
                                  <w:i/>
                                  <w:spacing w:val="-4"/>
                                  <w:position w:val="-3"/>
                                  <w:sz w:val="10"/>
                                </w:rPr>
                                <w:t xml:space="preserve">j </w:t>
                              </w:r>
                              <w:r>
                                <w:rPr>
                                  <w:rFonts w:ascii="Times New Roman" w:hAnsi="Times New Roman"/>
                                  <w:spacing w:val="-11"/>
                                  <w:sz w:val="14"/>
                                </w:rPr>
                                <w:t>X</w:t>
                              </w:r>
                              <w:r>
                                <w:rPr>
                                  <w:rFonts w:ascii="Symbol" w:hAnsi="Symbol"/>
                                  <w:spacing w:val="-11"/>
                                  <w:position w:val="1"/>
                                  <w:sz w:val="14"/>
                                </w:rPr>
                                <w:t></w:t>
                              </w:r>
                              <w:r>
                                <w:rPr>
                                  <w:rFonts w:ascii="Times New Roman" w:hAnsi="Times New Roman"/>
                                  <w:i/>
                                  <w:spacing w:val="-11"/>
                                  <w:position w:val="-3"/>
                                  <w:sz w:val="10"/>
                                </w:rPr>
                                <w:t>k</w:t>
                              </w:r>
                              <w:r>
                                <w:rPr>
                                  <w:rFonts w:ascii="Times New Roman" w:hAnsi="Times New Roman"/>
                                  <w:i/>
                                  <w:position w:val="-3"/>
                                  <w:sz w:val="10"/>
                                </w:rPr>
                                <w:t xml:space="preserve"> </w:t>
                              </w:r>
                              <w:r>
                                <w:rPr>
                                  <w:rFonts w:ascii="Times New Roman" w:hAnsi="Times New Roman"/>
                                  <w:spacing w:val="-5"/>
                                  <w:sz w:val="14"/>
                                </w:rPr>
                                <w:t>X</w:t>
                              </w:r>
                              <w:r>
                                <w:rPr>
                                  <w:rFonts w:ascii="Symbol" w:hAnsi="Symbol"/>
                                  <w:spacing w:val="-5"/>
                                  <w:position w:val="1"/>
                                  <w:sz w:val="14"/>
                                </w:rPr>
                                <w:t></w:t>
                              </w:r>
                              <w:r>
                                <w:rPr>
                                  <w:rFonts w:ascii="Times New Roman" w:hAnsi="Times New Roman"/>
                                  <w:i/>
                                  <w:spacing w:val="-5"/>
                                  <w:position w:val="-3"/>
                                  <w:sz w:val="10"/>
                                </w:rPr>
                                <w:t>j</w:t>
                              </w:r>
                            </w:p>
                          </w:txbxContent>
                        </wps:txbx>
                        <wps:bodyPr lIns="0" tIns="0" rIns="0" bIns="0" upright="1"/>
                      </wps:wsp>
                      <wps:wsp>
                        <wps:cNvPr id="165" name="文本框 165"/>
                        <wps:cNvSpPr txBox="1"/>
                        <wps:spPr>
                          <a:xfrm>
                            <a:off x="6338" y="397"/>
                            <a:ext cx="155" cy="317"/>
                          </a:xfrm>
                          <a:prstGeom prst="rect">
                            <a:avLst/>
                          </a:prstGeom>
                          <a:noFill/>
                          <a:ln>
                            <a:noFill/>
                          </a:ln>
                        </wps:spPr>
                        <wps:txbx>
                          <w:txbxContent>
                            <w:p>
                              <w:pPr>
                                <w:spacing w:before="0" w:line="317" w:lineRule="exact"/>
                                <w:ind w:left="0" w:right="0" w:firstLine="0"/>
                                <w:jc w:val="left"/>
                                <w:rPr>
                                  <w:rFonts w:ascii="Symbol" w:hAnsi="Symbol"/>
                                  <w:i/>
                                  <w:sz w:val="26"/>
                                </w:rPr>
                              </w:pPr>
                              <w:r>
                                <w:rPr>
                                  <w:rFonts w:ascii="Symbol" w:hAnsi="Symbol"/>
                                  <w:i/>
                                  <w:w w:val="94"/>
                                  <w:sz w:val="26"/>
                                </w:rPr>
                                <w:t></w:t>
                              </w:r>
                            </w:p>
                          </w:txbxContent>
                        </wps:txbx>
                        <wps:bodyPr lIns="0" tIns="0" rIns="0" bIns="0" upright="1"/>
                      </wps:wsp>
                      <wps:wsp>
                        <wps:cNvPr id="166" name="文本框 166"/>
                        <wps:cNvSpPr txBox="1"/>
                        <wps:spPr>
                          <a:xfrm>
                            <a:off x="6836" y="397"/>
                            <a:ext cx="510" cy="317"/>
                          </a:xfrm>
                          <a:prstGeom prst="rect">
                            <a:avLst/>
                          </a:prstGeom>
                          <a:noFill/>
                          <a:ln>
                            <a:noFill/>
                          </a:ln>
                        </wps:spPr>
                        <wps:txbx>
                          <w:txbxContent>
                            <w:p>
                              <w:pPr>
                                <w:spacing w:before="0" w:line="317" w:lineRule="exact"/>
                                <w:ind w:left="0" w:right="0" w:firstLine="0"/>
                                <w:jc w:val="left"/>
                                <w:rPr>
                                  <w:rFonts w:ascii="Symbol" w:hAnsi="Symbol"/>
                                  <w:i/>
                                  <w:sz w:val="26"/>
                                </w:rPr>
                              </w:pPr>
                              <w:r>
                                <w:rPr>
                                  <w:rFonts w:ascii="Symbol" w:hAnsi="Symbol"/>
                                  <w:i/>
                                  <w:sz w:val="26"/>
                                </w:rPr>
                                <w:t></w:t>
                              </w:r>
                              <w:r>
                                <w:rPr>
                                  <w:rFonts w:ascii="Times New Roman" w:hAnsi="Times New Roman"/>
                                  <w:i/>
                                  <w:sz w:val="26"/>
                                </w:rPr>
                                <w:t xml:space="preserve"> </w:t>
                              </w:r>
                              <w:r>
                                <w:rPr>
                                  <w:rFonts w:ascii="Symbol" w:hAnsi="Symbol"/>
                                  <w:i/>
                                  <w:sz w:val="26"/>
                                </w:rPr>
                                <w:t></w:t>
                              </w:r>
                            </w:p>
                          </w:txbxContent>
                        </wps:txbx>
                        <wps:bodyPr lIns="0" tIns="0" rIns="0" bIns="0" upright="1"/>
                      </wps:wsp>
                      <wps:wsp>
                        <wps:cNvPr id="167" name="文本框 167"/>
                        <wps:cNvSpPr txBox="1"/>
                        <wps:spPr>
                          <a:xfrm>
                            <a:off x="4460" y="748"/>
                            <a:ext cx="526" cy="174"/>
                          </a:xfrm>
                          <a:prstGeom prst="rect">
                            <a:avLst/>
                          </a:prstGeom>
                          <a:noFill/>
                          <a:ln>
                            <a:noFill/>
                          </a:ln>
                        </wps:spPr>
                        <wps:txbx>
                          <w:txbxContent>
                            <w:p>
                              <w:pPr>
                                <w:spacing w:before="1"/>
                                <w:ind w:left="0" w:right="0" w:firstLine="0"/>
                                <w:jc w:val="left"/>
                                <w:rPr>
                                  <w:rFonts w:ascii="Times New Roman" w:hAnsi="Times New Roman"/>
                                  <w:sz w:val="14"/>
                                </w:rPr>
                              </w:pPr>
                              <w:r>
                                <w:rPr>
                                  <w:rFonts w:ascii="Times New Roman" w:hAnsi="Times New Roman"/>
                                  <w:i/>
                                  <w:sz w:val="14"/>
                                </w:rPr>
                                <w:t xml:space="preserve">k </w:t>
                              </w:r>
                              <w:r>
                                <w:rPr>
                                  <w:rFonts w:ascii="Symbol" w:hAnsi="Symbol"/>
                                  <w:sz w:val="14"/>
                                </w:rPr>
                                <w:t></w:t>
                              </w:r>
                              <w:r>
                                <w:rPr>
                                  <w:rFonts w:ascii="Times New Roman" w:hAnsi="Times New Roman"/>
                                  <w:sz w:val="14"/>
                                </w:rPr>
                                <w:t xml:space="preserve">1 </w:t>
                              </w:r>
                              <w:r>
                                <w:rPr>
                                  <w:rFonts w:ascii="Times New Roman" w:hAnsi="Times New Roman"/>
                                  <w:i/>
                                  <w:sz w:val="14"/>
                                </w:rPr>
                                <w:t xml:space="preserve">j </w:t>
                              </w:r>
                              <w:r>
                                <w:rPr>
                                  <w:rFonts w:ascii="Symbol" w:hAnsi="Symbol"/>
                                  <w:sz w:val="14"/>
                                </w:rPr>
                                <w:t></w:t>
                              </w:r>
                              <w:r>
                                <w:rPr>
                                  <w:rFonts w:ascii="Times New Roman" w:hAnsi="Times New Roman"/>
                                  <w:sz w:val="14"/>
                                </w:rPr>
                                <w:t>1</w:t>
                              </w:r>
                            </w:p>
                          </w:txbxContent>
                        </wps:txbx>
                        <wps:bodyPr lIns="0" tIns="0" rIns="0" bIns="0" upright="1"/>
                      </wps:wsp>
                      <wps:wsp>
                        <wps:cNvPr id="168" name="文本框 168"/>
                        <wps:cNvSpPr txBox="1"/>
                        <wps:spPr>
                          <a:xfrm>
                            <a:off x="5025" y="594"/>
                            <a:ext cx="948" cy="304"/>
                          </a:xfrm>
                          <a:prstGeom prst="rect">
                            <a:avLst/>
                          </a:prstGeom>
                          <a:noFill/>
                          <a:ln>
                            <a:noFill/>
                          </a:ln>
                        </wps:spPr>
                        <wps:txbx>
                          <w:txbxContent>
                            <w:p>
                              <w:pPr>
                                <w:tabs>
                                  <w:tab w:val="left" w:pos="500"/>
                                </w:tabs>
                                <w:spacing w:before="0" w:line="302" w:lineRule="exact"/>
                                <w:ind w:left="0" w:right="0" w:firstLine="0"/>
                                <w:jc w:val="left"/>
                                <w:rPr>
                                  <w:rFonts w:ascii="Times New Roman" w:hAnsi="Times New Roman"/>
                                  <w:i/>
                                  <w:sz w:val="24"/>
                                </w:rPr>
                              </w:pPr>
                              <w:r>
                                <w:rPr>
                                  <w:rFonts w:ascii="Symbol" w:hAnsi="Symbol"/>
                                  <w:spacing w:val="-3"/>
                                  <w:sz w:val="24"/>
                                </w:rPr>
                                <w:t></w:t>
                              </w:r>
                              <w:r>
                                <w:rPr>
                                  <w:rFonts w:ascii="Times New Roman" w:hAnsi="Times New Roman"/>
                                  <w:i/>
                                  <w:spacing w:val="-3"/>
                                  <w:sz w:val="24"/>
                                </w:rPr>
                                <w:t>X</w:t>
                              </w:r>
                              <w:r>
                                <w:rPr>
                                  <w:rFonts w:ascii="Times New Roman" w:hAnsi="Times New Roman"/>
                                  <w:i/>
                                  <w:spacing w:val="-3"/>
                                  <w:sz w:val="24"/>
                                </w:rPr>
                                <w:tab/>
                              </w:r>
                              <w:r>
                                <w:rPr>
                                  <w:rFonts w:ascii="Times New Roman" w:hAnsi="Times New Roman"/>
                                  <w:i/>
                                  <w:position w:val="12"/>
                                  <w:sz w:val="14"/>
                                </w:rPr>
                                <w:t>P</w:t>
                              </w:r>
                              <w:r>
                                <w:rPr>
                                  <w:rFonts w:ascii="Times New Roman" w:hAnsi="Times New Roman"/>
                                  <w:i/>
                                  <w:spacing w:val="9"/>
                                  <w:position w:val="12"/>
                                  <w:sz w:val="14"/>
                                </w:rPr>
                                <w:t xml:space="preserve"> </w:t>
                              </w:r>
                              <w:r>
                                <w:rPr>
                                  <w:rFonts w:ascii="Symbol" w:hAnsi="Symbol"/>
                                  <w:spacing w:val="-3"/>
                                  <w:sz w:val="24"/>
                                </w:rPr>
                                <w:t></w:t>
                              </w:r>
                              <w:r>
                                <w:rPr>
                                  <w:rFonts w:ascii="Times New Roman" w:hAnsi="Times New Roman"/>
                                  <w:i/>
                                  <w:spacing w:val="-3"/>
                                  <w:sz w:val="24"/>
                                </w:rPr>
                                <w:t>X</w:t>
                              </w:r>
                            </w:p>
                          </w:txbxContent>
                        </wps:txbx>
                        <wps:bodyPr lIns="0" tIns="0" rIns="0" bIns="0" upright="1"/>
                      </wps:wsp>
                      <wps:wsp>
                        <wps:cNvPr id="169" name="文本框 169"/>
                        <wps:cNvSpPr txBox="1"/>
                        <wps:spPr>
                          <a:xfrm>
                            <a:off x="5313" y="782"/>
                            <a:ext cx="83" cy="157"/>
                          </a:xfrm>
                          <a:prstGeom prst="rect">
                            <a:avLst/>
                          </a:prstGeom>
                          <a:noFill/>
                          <a:ln>
                            <a:noFill/>
                          </a:ln>
                        </wps:spPr>
                        <wps:txbx>
                          <w:txbxContent>
                            <w:p>
                              <w:pPr>
                                <w:spacing w:before="0" w:line="156" w:lineRule="exact"/>
                                <w:ind w:left="0" w:right="0" w:firstLine="0"/>
                                <w:jc w:val="left"/>
                                <w:rPr>
                                  <w:rFonts w:ascii="Times New Roman"/>
                                  <w:i/>
                                  <w:sz w:val="14"/>
                                </w:rPr>
                              </w:pPr>
                              <w:r>
                                <w:rPr>
                                  <w:rFonts w:ascii="Times New Roman"/>
                                  <w:i/>
                                  <w:w w:val="101"/>
                                  <w:sz w:val="14"/>
                                </w:rPr>
                                <w:t>k</w:t>
                              </w:r>
                            </w:p>
                          </w:txbxContent>
                        </wps:txbx>
                        <wps:bodyPr lIns="0" tIns="0" rIns="0" bIns="0" upright="1"/>
                      </wps:wsp>
                      <wps:wsp>
                        <wps:cNvPr id="170" name="文本框 170"/>
                        <wps:cNvSpPr txBox="1"/>
                        <wps:spPr>
                          <a:xfrm>
                            <a:off x="6001" y="782"/>
                            <a:ext cx="60" cy="157"/>
                          </a:xfrm>
                          <a:prstGeom prst="rect">
                            <a:avLst/>
                          </a:prstGeom>
                          <a:noFill/>
                          <a:ln>
                            <a:noFill/>
                          </a:ln>
                        </wps:spPr>
                        <wps:txbx>
                          <w:txbxContent>
                            <w:p>
                              <w:pPr>
                                <w:spacing w:before="0" w:line="156" w:lineRule="exact"/>
                                <w:ind w:left="0" w:right="0" w:firstLine="0"/>
                                <w:jc w:val="left"/>
                                <w:rPr>
                                  <w:rFonts w:ascii="Times New Roman"/>
                                  <w:i/>
                                  <w:sz w:val="14"/>
                                </w:rPr>
                              </w:pPr>
                              <w:r>
                                <w:rPr>
                                  <w:rFonts w:ascii="Times New Roman"/>
                                  <w:i/>
                                  <w:w w:val="101"/>
                                  <w:sz w:val="14"/>
                                </w:rPr>
                                <w:t>j</w:t>
                              </w:r>
                            </w:p>
                          </w:txbxContent>
                        </wps:txbx>
                        <wps:bodyPr lIns="0" tIns="0" rIns="0" bIns="0" upright="1"/>
                      </wps:wsp>
                    </wpg:wgp>
                  </a:graphicData>
                </a:graphic>
              </wp:anchor>
            </w:drawing>
          </mc:Choice>
          <mc:Fallback>
            <w:pict>
              <v:group id="_x0000_s1026" o:spid="_x0000_s1026" o:spt="203" style="position:absolute;left:0pt;margin-left:208.05pt;margin-top:10.6pt;height:37.3pt;width:175.75pt;mso-position-horizontal-relative:page;z-index:251724800;mso-width-relative:page;mso-height-relative:page;" coordorigin="4162,212" coordsize="3515,746" o:gfxdata="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">
                <o:lock v:ext="edit" aspectratio="f"/>
                <v:line id="_x0000_s1026" o:spid="_x0000_s1026" o:spt="20" style="position:absolute;left:5472;top:451;height:290;width:0;" filled="f" stroked="t" coordsize="21600,21600" o:gfxdata="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ufO1i/&#10;AAAA3AAAAA8AAAAAAAAAAQAgAAAAIgAAAGRycy9kb3ducmV2LnhtbFBLAQIUABQAAAAIAIdO4kAz&#10;LwWeOwAAADkAAAAQAAAAAAAAAAEAIAAAAA4BAABkcnMvc2hhcGV4bWwueG1sUEsFBgAAAAAGAAYA&#10;WwEAALgDAAAAAA==&#10;">
                  <v:fill on="f" focussize="0,0"/>
                  <v:stroke weight="0.597007874015748pt" color="#000000" joinstyle="round"/>
                  <v:imagedata o:title=""/>
                  <o:lock v:ext="edit" aspectratio="f"/>
                </v:line>
                <v:line id="_x0000_s1026" o:spid="_x0000_s1026" o:spt="20" style="position:absolute;left:6131;top:451;height:290;width:0;" filled="f" stroked="t" coordsize="21600,21600" o:gfxdata="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k057DvQAA&#10;ANwAAAAPAAAAAAAAAAEAIAAAACIAAABkcnMvZG93bnJldi54bWxQSwECFAAUAAAACACHTuJAMy8F&#10;njsAAAA5AAAAEAAAAAAAAAABACAAAAAMAQAAZHJzL3NoYXBleG1sLnhtbFBLBQYAAAAABgAGAFsB&#10;AAC2AwAAAAA=&#10;">
                  <v:fill on="f" focussize="0,0"/>
                  <v:stroke weight="0.597007874015748pt" color="#000000" joinstyle="round"/>
                  <v:imagedata o:title=""/>
                  <o:lock v:ext="edit" aspectratio="f"/>
                </v:line>
                <v:shape id="_x0000_s1026" o:spid="_x0000_s1026" o:spt="100" style="position:absolute;left:4281;top:254;height:704;width:3276;" filled="f" stroked="t" coordsize="3276,704" o:gfxdata="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vdRne8AAAA&#10;3AAAAA8AAAAAAAAAAQAgAAAAIgAAAGRycy9kb3ducmV2LnhtbFBLAQIUABQAAAAIAIdO4kAzLwWe&#10;OwAAADkAAAAQAAAAAAAAAAEAIAAAAAsBAABkcnMvc2hhcGV4bWwueG1sUEsFBgAAAAAGAAYAWwEA&#10;ALUDAAAAAA==&#10;" path="m0,472l22,436,81,703,145,0,3276,0e">
                  <v:fill on="f" focussize="0,0"/>
                  <v:stroke weight="0.06pt" color="#000000" joinstyle="round"/>
                  <v:imagedata o:title=""/>
                  <o:lock v:ext="edit" aspectratio="f"/>
                </v:shape>
                <v:shape id="_x0000_s1026" o:spid="_x0000_s1026" o:spt="100" style="position:absolute;left:4278;top:248;height:710;width:3280;" fillcolor="#000000" filled="t" stroked="f" coordsize="3280,710" o:gfxdata="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j3qxb4A&#10;AADcAAAADwAAAAAAAAABACAAAAAiAAAAZHJzL2Rvd25yZXYueG1sUEsBAhQAFAAAAAgAh07iQDMv&#10;BZ47AAAAOQAAABAAAAAAAAAAAQAgAAAADQEAAGRycy9zaGFwZXhtbC54bWxQSwUGAAAAAAYABgBb&#10;AQAAtwMAAAAA&#10;" path="m41,459l20,459,79,709,91,709,97,648,85,648,41,459xm3280,0l144,0,85,648,97,648,155,12,3280,12,3280,0xm34,426l0,477,7,480,20,459,41,459,34,426xe">
                  <v:fill on="t" focussize="0,0"/>
                  <v:stroke on="f"/>
                  <v:imagedata o:title=""/>
                  <o:lock v:ext="edit" aspectratio="f"/>
                </v:shape>
                <v:line id="_x0000_s1026" o:spid="_x0000_s1026" o:spt="20" style="position:absolute;left:4162;top:218;height:0;width:3514;" filled="f" stroked="t" coordsize="21600,21600" o:gfxdata="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Qbxg+8AAAA&#10;3AAAAA8AAAAAAAAAAQAgAAAAIgAAAGRycy9kb3ducmV2LnhtbFBLAQIUABQAAAAIAIdO4kAzLwWe&#10;OwAAADkAAAAQAAAAAAAAAAEAIAAAAAsBAABkcnMvc2hhcGV4bWwueG1sUEsFBgAAAAAGAAYAWwEA&#10;ALUDAAAAAA==&#10;">
                  <v:fill on="f" focussize="0,0"/>
                  <v:stroke weight="0.597007874015748pt" color="#000000" joinstyle="round"/>
                  <v:imagedata o:title=""/>
                  <o:lock v:ext="edit" aspectratio="f"/>
                </v:line>
                <v:shape id="_x0000_s1026" o:spid="_x0000_s1026" o:spt="202" type="#_x0000_t202" style="position:absolute;left:4435;top:261;height:533;width:1666;" filled="f" stroked="f" coordsize="21600,21600" o:gfxdata="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qNLbW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tabs>
                            <w:tab w:val="left" w:pos="1240"/>
                          </w:tabs>
                          <w:spacing w:before="4" w:line="93" w:lineRule="exact"/>
                          <w:ind w:left="0" w:right="0" w:firstLine="0"/>
                          <w:jc w:val="left"/>
                          <w:rPr>
                            <w:rFonts w:ascii="Times New Roman" w:hAnsi="Times New Roman"/>
                            <w:i/>
                            <w:sz w:val="24"/>
                          </w:rPr>
                        </w:pPr>
                        <w:r>
                          <w:rPr>
                            <w:rFonts w:ascii="Symbol" w:hAnsi="Symbol"/>
                            <w:spacing w:val="27"/>
                            <w:position w:val="-20"/>
                            <w:sz w:val="36"/>
                          </w:rPr>
                          <w:t></w:t>
                        </w:r>
                        <w:r>
                          <w:rPr>
                            <w:rFonts w:ascii="Times New Roman" w:hAnsi="Times New Roman"/>
                            <w:spacing w:val="-8"/>
                            <w:sz w:val="36"/>
                            <w:u w:val="single"/>
                          </w:rPr>
                          <w:t xml:space="preserve"> </w:t>
                        </w:r>
                        <w:r>
                          <w:rPr>
                            <w:rFonts w:ascii="Symbol" w:hAnsi="Symbol"/>
                            <w:spacing w:val="-3"/>
                            <w:sz w:val="24"/>
                            <w:u w:val="single"/>
                          </w:rPr>
                          <w:t></w:t>
                        </w:r>
                        <w:r>
                          <w:rPr>
                            <w:rFonts w:ascii="Times New Roman" w:hAnsi="Times New Roman"/>
                            <w:i/>
                            <w:spacing w:val="-3"/>
                            <w:sz w:val="24"/>
                            <w:u w:val="single"/>
                          </w:rPr>
                          <w:t>g</w:t>
                        </w:r>
                        <w:r>
                          <w:rPr>
                            <w:rFonts w:ascii="Times New Roman" w:hAnsi="Times New Roman"/>
                            <w:i/>
                            <w:spacing w:val="-3"/>
                            <w:sz w:val="24"/>
                          </w:rPr>
                          <w:tab/>
                        </w:r>
                        <w:r>
                          <w:rPr>
                            <w:rFonts w:ascii="Times New Roman" w:hAnsi="Times New Roman"/>
                            <w:i/>
                            <w:spacing w:val="-3"/>
                            <w:sz w:val="24"/>
                            <w:u w:val="single"/>
                          </w:rPr>
                          <w:t xml:space="preserve"> </w:t>
                        </w:r>
                        <w:r>
                          <w:rPr>
                            <w:rFonts w:ascii="Symbol" w:hAnsi="Symbol"/>
                            <w:spacing w:val="-3"/>
                            <w:sz w:val="24"/>
                            <w:u w:val="single"/>
                          </w:rPr>
                          <w:t></w:t>
                        </w:r>
                        <w:r>
                          <w:rPr>
                            <w:rFonts w:ascii="Times New Roman" w:hAnsi="Times New Roman"/>
                            <w:i/>
                            <w:spacing w:val="-3"/>
                            <w:sz w:val="24"/>
                            <w:u w:val="single"/>
                          </w:rPr>
                          <w:t>g</w:t>
                        </w:r>
                        <w:r>
                          <w:rPr>
                            <w:rFonts w:ascii="Times New Roman" w:hAnsi="Times New Roman"/>
                            <w:i/>
                            <w:spacing w:val="-30"/>
                            <w:sz w:val="24"/>
                            <w:u w:val="single"/>
                          </w:rPr>
                          <w:t xml:space="preserve"> </w:t>
                        </w:r>
                      </w:p>
                      <w:p>
                        <w:pPr>
                          <w:tabs>
                            <w:tab w:val="left" w:pos="380"/>
                          </w:tabs>
                          <w:spacing w:before="0" w:line="80" w:lineRule="exact"/>
                          <w:ind w:left="93" w:right="0" w:firstLine="0"/>
                          <w:jc w:val="left"/>
                          <w:rPr>
                            <w:rFonts w:ascii="Times New Roman"/>
                            <w:i/>
                            <w:sz w:val="14"/>
                          </w:rPr>
                        </w:pPr>
                        <w:r>
                          <w:rPr>
                            <w:rFonts w:ascii="Times New Roman"/>
                            <w:i/>
                            <w:sz w:val="14"/>
                          </w:rPr>
                          <w:t>n</w:t>
                        </w:r>
                        <w:r>
                          <w:rPr>
                            <w:rFonts w:ascii="Times New Roman"/>
                            <w:i/>
                            <w:sz w:val="14"/>
                          </w:rPr>
                          <w:tab/>
                        </w:r>
                        <w:r>
                          <w:rPr>
                            <w:rFonts w:ascii="Times New Roman"/>
                            <w:i/>
                            <w:sz w:val="14"/>
                          </w:rPr>
                          <w:t>n</w:t>
                        </w:r>
                      </w:p>
                    </w:txbxContent>
                  </v:textbox>
                </v:shape>
                <v:shape id="_x0000_s1026" o:spid="_x0000_s1026" o:spt="202" type="#_x0000_t202" style="position:absolute;left:6184;top:570;height:210;width:1338;" filled="f" stroked="f" coordsize="21600,21600" o:gfxdata="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VktcG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tabs>
                            <w:tab w:val="left" w:pos="293"/>
                          </w:tabs>
                          <w:spacing w:before="0" w:line="210" w:lineRule="exact"/>
                          <w:ind w:left="0" w:right="0" w:firstLine="0"/>
                          <w:jc w:val="left"/>
                          <w:rPr>
                            <w:rFonts w:ascii="Times New Roman" w:hAnsi="Times New Roman"/>
                            <w:i/>
                            <w:sz w:val="10"/>
                          </w:rPr>
                        </w:pPr>
                        <w:r>
                          <w:rPr>
                            <w:rFonts w:ascii="Times New Roman" w:hAnsi="Times New Roman"/>
                            <w:i/>
                            <w:sz w:val="14"/>
                          </w:rPr>
                          <w:t>P</w:t>
                        </w:r>
                        <w:r>
                          <w:rPr>
                            <w:rFonts w:ascii="Times New Roman" w:hAnsi="Times New Roman"/>
                            <w:i/>
                            <w:sz w:val="14"/>
                          </w:rPr>
                          <w:tab/>
                        </w:r>
                        <w:r>
                          <w:rPr>
                            <w:rFonts w:ascii="Times New Roman" w:hAnsi="Times New Roman"/>
                            <w:spacing w:val="-11"/>
                            <w:sz w:val="14"/>
                          </w:rPr>
                          <w:t>X</w:t>
                        </w:r>
                        <w:r>
                          <w:rPr>
                            <w:rFonts w:ascii="Symbol" w:hAnsi="Symbol"/>
                            <w:spacing w:val="-11"/>
                            <w:position w:val="1"/>
                            <w:sz w:val="14"/>
                          </w:rPr>
                          <w:t></w:t>
                        </w:r>
                        <w:r>
                          <w:rPr>
                            <w:rFonts w:ascii="Times New Roman" w:hAnsi="Times New Roman"/>
                            <w:i/>
                            <w:spacing w:val="-11"/>
                            <w:position w:val="-3"/>
                            <w:sz w:val="10"/>
                          </w:rPr>
                          <w:t>k</w:t>
                        </w:r>
                        <w:r>
                          <w:rPr>
                            <w:rFonts w:ascii="Times New Roman" w:hAnsi="Times New Roman"/>
                            <w:i/>
                            <w:spacing w:val="3"/>
                            <w:position w:val="-3"/>
                            <w:sz w:val="10"/>
                          </w:rPr>
                          <w:t xml:space="preserve"> </w:t>
                        </w:r>
                        <w:r>
                          <w:rPr>
                            <w:rFonts w:ascii="Times New Roman" w:hAnsi="Times New Roman"/>
                            <w:spacing w:val="-4"/>
                            <w:sz w:val="14"/>
                          </w:rPr>
                          <w:t>X</w:t>
                        </w:r>
                        <w:r>
                          <w:rPr>
                            <w:rFonts w:ascii="Symbol" w:hAnsi="Symbol"/>
                            <w:spacing w:val="-4"/>
                            <w:position w:val="1"/>
                            <w:sz w:val="14"/>
                          </w:rPr>
                          <w:t></w:t>
                        </w:r>
                        <w:r>
                          <w:rPr>
                            <w:rFonts w:ascii="Times New Roman" w:hAnsi="Times New Roman"/>
                            <w:i/>
                            <w:spacing w:val="-4"/>
                            <w:position w:val="-3"/>
                            <w:sz w:val="10"/>
                          </w:rPr>
                          <w:t xml:space="preserve">j </w:t>
                        </w:r>
                        <w:r>
                          <w:rPr>
                            <w:rFonts w:ascii="Times New Roman" w:hAnsi="Times New Roman"/>
                            <w:spacing w:val="-11"/>
                            <w:sz w:val="14"/>
                          </w:rPr>
                          <w:t>X</w:t>
                        </w:r>
                        <w:r>
                          <w:rPr>
                            <w:rFonts w:ascii="Symbol" w:hAnsi="Symbol"/>
                            <w:spacing w:val="-11"/>
                            <w:position w:val="1"/>
                            <w:sz w:val="14"/>
                          </w:rPr>
                          <w:t></w:t>
                        </w:r>
                        <w:r>
                          <w:rPr>
                            <w:rFonts w:ascii="Times New Roman" w:hAnsi="Times New Roman"/>
                            <w:i/>
                            <w:spacing w:val="-11"/>
                            <w:position w:val="-3"/>
                            <w:sz w:val="10"/>
                          </w:rPr>
                          <w:t>k</w:t>
                        </w:r>
                        <w:r>
                          <w:rPr>
                            <w:rFonts w:ascii="Times New Roman" w:hAnsi="Times New Roman"/>
                            <w:i/>
                            <w:position w:val="-3"/>
                            <w:sz w:val="10"/>
                          </w:rPr>
                          <w:t xml:space="preserve"> </w:t>
                        </w:r>
                        <w:r>
                          <w:rPr>
                            <w:rFonts w:ascii="Times New Roman" w:hAnsi="Times New Roman"/>
                            <w:spacing w:val="-5"/>
                            <w:sz w:val="14"/>
                          </w:rPr>
                          <w:t>X</w:t>
                        </w:r>
                        <w:r>
                          <w:rPr>
                            <w:rFonts w:ascii="Symbol" w:hAnsi="Symbol"/>
                            <w:spacing w:val="-5"/>
                            <w:position w:val="1"/>
                            <w:sz w:val="14"/>
                          </w:rPr>
                          <w:t></w:t>
                        </w:r>
                        <w:r>
                          <w:rPr>
                            <w:rFonts w:ascii="Times New Roman" w:hAnsi="Times New Roman"/>
                            <w:i/>
                            <w:spacing w:val="-5"/>
                            <w:position w:val="-3"/>
                            <w:sz w:val="10"/>
                          </w:rPr>
                          <w:t>j</w:t>
                        </w:r>
                      </w:p>
                    </w:txbxContent>
                  </v:textbox>
                </v:shape>
                <v:shape id="_x0000_s1026" o:spid="_x0000_s1026" o:spt="202" type="#_x0000_t202" style="position:absolute;left:6338;top:397;height:317;width:155;" filled="f" stroked="f" coordsize="21600,21600" o:gfxdata="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ooEFq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0" w:line="317" w:lineRule="exact"/>
                          <w:ind w:left="0" w:right="0" w:firstLine="0"/>
                          <w:jc w:val="left"/>
                          <w:rPr>
                            <w:rFonts w:ascii="Symbol" w:hAnsi="Symbol"/>
                            <w:i/>
                            <w:sz w:val="26"/>
                          </w:rPr>
                        </w:pPr>
                        <w:r>
                          <w:rPr>
                            <w:rFonts w:ascii="Symbol" w:hAnsi="Symbol"/>
                            <w:i/>
                            <w:w w:val="94"/>
                            <w:sz w:val="26"/>
                          </w:rPr>
                          <w:t></w:t>
                        </w:r>
                      </w:p>
                    </w:txbxContent>
                  </v:textbox>
                </v:shape>
                <v:shape id="_x0000_s1026" o:spid="_x0000_s1026" o:spt="202" type="#_x0000_t202" style="position:absolute;left:6836;top:397;height:317;width:510;" filled="f" stroked="f" coordsize="21600,21600" o:gfxdata="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vqOLb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w:txbxContent>
                      <w:p>
                        <w:pPr>
                          <w:spacing w:before="0" w:line="317" w:lineRule="exact"/>
                          <w:ind w:left="0" w:right="0" w:firstLine="0"/>
                          <w:jc w:val="left"/>
                          <w:rPr>
                            <w:rFonts w:ascii="Symbol" w:hAnsi="Symbol"/>
                            <w:i/>
                            <w:sz w:val="26"/>
                          </w:rPr>
                        </w:pPr>
                        <w:r>
                          <w:rPr>
                            <w:rFonts w:ascii="Symbol" w:hAnsi="Symbol"/>
                            <w:i/>
                            <w:sz w:val="26"/>
                          </w:rPr>
                          <w:t></w:t>
                        </w:r>
                        <w:r>
                          <w:rPr>
                            <w:rFonts w:ascii="Times New Roman" w:hAnsi="Times New Roman"/>
                            <w:i/>
                            <w:sz w:val="26"/>
                          </w:rPr>
                          <w:t xml:space="preserve"> </w:t>
                        </w:r>
                        <w:r>
                          <w:rPr>
                            <w:rFonts w:ascii="Symbol" w:hAnsi="Symbol"/>
                            <w:i/>
                            <w:sz w:val="26"/>
                          </w:rPr>
                          <w:t></w:t>
                        </w:r>
                      </w:p>
                    </w:txbxContent>
                  </v:textbox>
                </v:shape>
                <v:shape id="_x0000_s1026" o:spid="_x0000_s1026" o:spt="202" type="#_x0000_t202" style="position:absolute;left:4460;top:748;height:174;width:526;" filled="f" stroked="f" coordsize="21600,21600" o:gfxdata="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W2K7a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1"/>
                          <w:ind w:left="0" w:right="0" w:firstLine="0"/>
                          <w:jc w:val="left"/>
                          <w:rPr>
                            <w:rFonts w:ascii="Times New Roman" w:hAnsi="Times New Roman"/>
                            <w:sz w:val="14"/>
                          </w:rPr>
                        </w:pPr>
                        <w:r>
                          <w:rPr>
                            <w:rFonts w:ascii="Times New Roman" w:hAnsi="Times New Roman"/>
                            <w:i/>
                            <w:sz w:val="14"/>
                          </w:rPr>
                          <w:t xml:space="preserve">k </w:t>
                        </w:r>
                        <w:r>
                          <w:rPr>
                            <w:rFonts w:ascii="Symbol" w:hAnsi="Symbol"/>
                            <w:sz w:val="14"/>
                          </w:rPr>
                          <w:t></w:t>
                        </w:r>
                        <w:r>
                          <w:rPr>
                            <w:rFonts w:ascii="Times New Roman" w:hAnsi="Times New Roman"/>
                            <w:sz w:val="14"/>
                          </w:rPr>
                          <w:t xml:space="preserve">1 </w:t>
                        </w:r>
                        <w:r>
                          <w:rPr>
                            <w:rFonts w:ascii="Times New Roman" w:hAnsi="Times New Roman"/>
                            <w:i/>
                            <w:sz w:val="14"/>
                          </w:rPr>
                          <w:t xml:space="preserve">j </w:t>
                        </w:r>
                        <w:r>
                          <w:rPr>
                            <w:rFonts w:ascii="Symbol" w:hAnsi="Symbol"/>
                            <w:sz w:val="14"/>
                          </w:rPr>
                          <w:t></w:t>
                        </w:r>
                        <w:r>
                          <w:rPr>
                            <w:rFonts w:ascii="Times New Roman" w:hAnsi="Times New Roman"/>
                            <w:sz w:val="14"/>
                          </w:rPr>
                          <w:t>1</w:t>
                        </w:r>
                      </w:p>
                    </w:txbxContent>
                  </v:textbox>
                </v:shape>
                <v:shape id="_x0000_s1026" o:spid="_x0000_s1026" o:spt="202" type="#_x0000_t202" style="position:absolute;left:5025;top:594;height:304;width:948;" filled="f" stroked="f" coordsize="21600,21600" o:gfxdata="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Qpv8S/&#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pPr>
                          <w:tabs>
                            <w:tab w:val="left" w:pos="500"/>
                          </w:tabs>
                          <w:spacing w:before="0" w:line="302" w:lineRule="exact"/>
                          <w:ind w:left="0" w:right="0" w:firstLine="0"/>
                          <w:jc w:val="left"/>
                          <w:rPr>
                            <w:rFonts w:ascii="Times New Roman" w:hAnsi="Times New Roman"/>
                            <w:i/>
                            <w:sz w:val="24"/>
                          </w:rPr>
                        </w:pPr>
                        <w:r>
                          <w:rPr>
                            <w:rFonts w:ascii="Symbol" w:hAnsi="Symbol"/>
                            <w:spacing w:val="-3"/>
                            <w:sz w:val="24"/>
                          </w:rPr>
                          <w:t></w:t>
                        </w:r>
                        <w:r>
                          <w:rPr>
                            <w:rFonts w:ascii="Times New Roman" w:hAnsi="Times New Roman"/>
                            <w:i/>
                            <w:spacing w:val="-3"/>
                            <w:sz w:val="24"/>
                          </w:rPr>
                          <w:t>X</w:t>
                        </w:r>
                        <w:r>
                          <w:rPr>
                            <w:rFonts w:ascii="Times New Roman" w:hAnsi="Times New Roman"/>
                            <w:i/>
                            <w:spacing w:val="-3"/>
                            <w:sz w:val="24"/>
                          </w:rPr>
                          <w:tab/>
                        </w:r>
                        <w:r>
                          <w:rPr>
                            <w:rFonts w:ascii="Times New Roman" w:hAnsi="Times New Roman"/>
                            <w:i/>
                            <w:position w:val="12"/>
                            <w:sz w:val="14"/>
                          </w:rPr>
                          <w:t>P</w:t>
                        </w:r>
                        <w:r>
                          <w:rPr>
                            <w:rFonts w:ascii="Times New Roman" w:hAnsi="Times New Roman"/>
                            <w:i/>
                            <w:spacing w:val="9"/>
                            <w:position w:val="12"/>
                            <w:sz w:val="14"/>
                          </w:rPr>
                          <w:t xml:space="preserve"> </w:t>
                        </w:r>
                        <w:r>
                          <w:rPr>
                            <w:rFonts w:ascii="Symbol" w:hAnsi="Symbol"/>
                            <w:spacing w:val="-3"/>
                            <w:sz w:val="24"/>
                          </w:rPr>
                          <w:t></w:t>
                        </w:r>
                        <w:r>
                          <w:rPr>
                            <w:rFonts w:ascii="Times New Roman" w:hAnsi="Times New Roman"/>
                            <w:i/>
                            <w:spacing w:val="-3"/>
                            <w:sz w:val="24"/>
                          </w:rPr>
                          <w:t>X</w:t>
                        </w:r>
                      </w:p>
                    </w:txbxContent>
                  </v:textbox>
                </v:shape>
                <v:shape id="_x0000_s1026" o:spid="_x0000_s1026" o:spt="202" type="#_x0000_t202" style="position:absolute;left:5313;top:782;height:157;width:83;" filled="f" stroked="f" coordsize="21600,21600" o:gfxdata="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ZRpf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spacing w:before="0" w:line="156" w:lineRule="exact"/>
                          <w:ind w:left="0" w:right="0" w:firstLine="0"/>
                          <w:jc w:val="left"/>
                          <w:rPr>
                            <w:rFonts w:ascii="Times New Roman"/>
                            <w:i/>
                            <w:sz w:val="14"/>
                          </w:rPr>
                        </w:pPr>
                        <w:r>
                          <w:rPr>
                            <w:rFonts w:ascii="Times New Roman"/>
                            <w:i/>
                            <w:w w:val="101"/>
                            <w:sz w:val="14"/>
                          </w:rPr>
                          <w:t>k</w:t>
                        </w:r>
                      </w:p>
                    </w:txbxContent>
                  </v:textbox>
                </v:shape>
                <v:shape id="_x0000_s1026" o:spid="_x0000_s1026" o:spt="202" type="#_x0000_t202" style="position:absolute;left:6001;top:782;height:157;width:60;" filled="f" stroked="f" coordsize="21600,21600" o:gfxdata="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hiUf&#10;wAAAANwAAAAPAAAAAAAAAAEAIAAAACIAAABkcnMvZG93bnJldi54bWxQSwECFAAUAAAACACHTuJA&#10;My8FnjsAAAA5AAAAEAAAAAAAAAABACAAAAAPAQAAZHJzL3NoYXBleG1sLnhtbFBLBQYAAAAABgAG&#10;AFsBAAC5AwAAAAA=&#10;">
                  <v:fill on="f" focussize="0,0"/>
                  <v:stroke on="f"/>
                  <v:imagedata o:title=""/>
                  <o:lock v:ext="edit" aspectratio="f"/>
                  <v:textbox inset="0mm,0mm,0mm,0mm">
                    <w:txbxContent>
                      <w:p>
                        <w:pPr>
                          <w:spacing w:before="0" w:line="156" w:lineRule="exact"/>
                          <w:ind w:left="0" w:right="0" w:firstLine="0"/>
                          <w:jc w:val="left"/>
                          <w:rPr>
                            <w:rFonts w:ascii="Times New Roman"/>
                            <w:i/>
                            <w:sz w:val="14"/>
                          </w:rPr>
                        </w:pPr>
                        <w:r>
                          <w:rPr>
                            <w:rFonts w:ascii="Times New Roman"/>
                            <w:i/>
                            <w:w w:val="101"/>
                            <w:sz w:val="14"/>
                          </w:rPr>
                          <w:t>j</w:t>
                        </w:r>
                      </w:p>
                    </w:txbxContent>
                  </v:textbox>
                </v:shape>
              </v:group>
            </w:pict>
          </mc:Fallback>
        </mc:AlternateContent>
      </w:r>
      <w:r>
        <w:rPr>
          <w:rFonts w:ascii="Symbol" w:hAnsi="Symbol"/>
          <w:i/>
          <w:sz w:val="26"/>
        </w:rPr>
        <w:t></w:t>
      </w:r>
      <w:r>
        <w:rPr>
          <w:rFonts w:ascii="Times New Roman" w:hAnsi="Times New Roman"/>
          <w:i/>
          <w:sz w:val="26"/>
        </w:rPr>
        <w:t xml:space="preserve"> </w:t>
      </w:r>
      <w:r>
        <w:rPr>
          <w:rFonts w:ascii="Symbol" w:hAnsi="Symbol"/>
          <w:sz w:val="24"/>
        </w:rPr>
        <w:t></w:t>
      </w:r>
    </w:p>
    <w:p>
      <w:pPr>
        <w:spacing w:before="0" w:line="364" w:lineRule="exact"/>
        <w:ind w:left="282" w:right="0" w:firstLine="0"/>
        <w:jc w:val="left"/>
        <w:rPr>
          <w:rFonts w:ascii="Symbol" w:hAnsi="Symbol"/>
          <w:sz w:val="36"/>
        </w:rPr>
      </w:pPr>
      <w:r>
        <w:br w:type="column"/>
      </w:r>
      <w:r>
        <w:rPr>
          <w:rFonts w:ascii="Symbol" w:hAnsi="Symbol"/>
          <w:sz w:val="36"/>
        </w:rPr>
        <w:t></w:t>
      </w:r>
    </w:p>
    <w:p>
      <w:pPr>
        <w:spacing w:before="0" w:line="149" w:lineRule="exact"/>
        <w:ind w:left="334" w:right="0" w:firstLine="0"/>
        <w:jc w:val="left"/>
        <w:rPr>
          <w:rFonts w:ascii="Times New Roman" w:hAnsi="Times New Roman"/>
          <w:sz w:val="14"/>
        </w:rPr>
      </w:pPr>
      <w:r>
        <mc:AlternateContent>
          <mc:Choice Requires="wps">
            <w:drawing>
              <wp:anchor distT="0" distB="0" distL="114300" distR="114300" simplePos="0" relativeHeight="251744256" behindDoc="0" locked="0" layoutInCell="1" allowOverlap="1">
                <wp:simplePos x="0" y="0"/>
                <wp:positionH relativeFrom="page">
                  <wp:posOffset>3880485</wp:posOffset>
                </wp:positionH>
                <wp:positionV relativeFrom="paragraph">
                  <wp:posOffset>-108585</wp:posOffset>
                </wp:positionV>
                <wp:extent cx="168910" cy="190500"/>
                <wp:effectExtent l="0" t="0" r="0" b="0"/>
                <wp:wrapNone/>
                <wp:docPr id="85" name="文本框 85"/>
                <wp:cNvGraphicFramePr/>
                <a:graphic xmlns:a="http://schemas.openxmlformats.org/drawingml/2006/main">
                  <a:graphicData uri="http://schemas.microsoft.com/office/word/2010/wordprocessingShape">
                    <wps:wsp>
                      <wps:cNvSpPr txBox="1"/>
                      <wps:spPr>
                        <a:xfrm>
                          <a:off x="0" y="0"/>
                          <a:ext cx="168910" cy="190500"/>
                        </a:xfrm>
                        <a:prstGeom prst="rect">
                          <a:avLst/>
                        </a:prstGeom>
                        <a:noFill/>
                        <a:ln>
                          <a:noFill/>
                        </a:ln>
                      </wps:spPr>
                      <wps:txbx>
                        <w:txbxContent>
                          <w:p>
                            <w:pPr>
                              <w:spacing w:before="4"/>
                              <w:ind w:left="0" w:right="0" w:firstLine="0"/>
                              <w:jc w:val="left"/>
                              <w:rPr>
                                <w:rFonts w:ascii="Times New Roman" w:hAnsi="Times New Roman"/>
                                <w:i/>
                                <w:sz w:val="24"/>
                              </w:rPr>
                            </w:pPr>
                            <w:r>
                              <w:rPr>
                                <w:rFonts w:ascii="Symbol" w:hAnsi="Symbol"/>
                                <w:sz w:val="24"/>
                              </w:rPr>
                              <w:t></w:t>
                            </w:r>
                            <w:r>
                              <w:rPr>
                                <w:rFonts w:ascii="Times New Roman" w:hAnsi="Times New Roman"/>
                                <w:i/>
                                <w:sz w:val="24"/>
                              </w:rPr>
                              <w:t>X</w:t>
                            </w:r>
                          </w:p>
                        </w:txbxContent>
                      </wps:txbx>
                      <wps:bodyPr lIns="0" tIns="0" rIns="0" bIns="0" upright="1"/>
                    </wps:wsp>
                  </a:graphicData>
                </a:graphic>
              </wp:anchor>
            </w:drawing>
          </mc:Choice>
          <mc:Fallback>
            <w:pict>
              <v:shape id="_x0000_s1026" o:spid="_x0000_s1026" o:spt="202" type="#_x0000_t202" style="position:absolute;left:0pt;margin-left:305.55pt;margin-top:-8.55pt;height:15pt;width:13.3pt;mso-position-horizontal-relative:page;z-index:251744256;mso-width-relative:page;mso-height-relative:page;" filled="f" stroked="f" coordsize="21600,21600" o:gfxdata="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MdRk+TZAAAACgEAAA8AAAAAAAAA&#10;AQAgAAAAIgAAAGRycy9kb3ducmV2LnhtbFBLAQIUABQAAAAIAIdO4kCbnrbNngEAACUDAAAOAAAA&#10;AAAAAAEAIAAAACgBAABkcnMvZTJvRG9jLnhtbFBLBQYAAAAABgAGAFkBAAA4BQAAAAA=&#10;">
                <v:path/>
                <v:fill on="f" focussize="0,0"/>
                <v:stroke on="f" joinstyle="miter"/>
                <v:imagedata o:title=""/>
                <o:lock v:ext="edit"/>
                <v:textbox inset="0mm,0mm,0mm,0mm">
                  <w:txbxContent>
                    <w:p>
                      <w:pPr>
                        <w:spacing w:before="4"/>
                        <w:ind w:left="0" w:right="0" w:firstLine="0"/>
                        <w:jc w:val="left"/>
                        <w:rPr>
                          <w:rFonts w:ascii="Times New Roman" w:hAnsi="Times New Roman"/>
                          <w:i/>
                          <w:sz w:val="24"/>
                        </w:rPr>
                      </w:pPr>
                      <w:r>
                        <w:rPr>
                          <w:rFonts w:ascii="Symbol" w:hAnsi="Symbol"/>
                          <w:sz w:val="24"/>
                        </w:rPr>
                        <w:t></w:t>
                      </w:r>
                      <w:r>
                        <w:rPr>
                          <w:rFonts w:ascii="Times New Roman" w:hAnsi="Times New Roman"/>
                          <w:i/>
                          <w:sz w:val="24"/>
                        </w:rPr>
                        <w:t>X</w:t>
                      </w:r>
                    </w:p>
                  </w:txbxContent>
                </v:textbox>
              </v:shape>
            </w:pict>
          </mc:Fallback>
        </mc:AlternateContent>
      </w:r>
      <w:r>
        <w:rPr>
          <w:rFonts w:ascii="Times New Roman" w:hAnsi="Times New Roman"/>
          <w:i/>
          <w:sz w:val="14"/>
        </w:rPr>
        <w:t>j</w:t>
      </w:r>
      <w:r>
        <w:rPr>
          <w:rFonts w:ascii="Times New Roman" w:hAnsi="Times New Roman"/>
          <w:i/>
          <w:spacing w:val="-21"/>
          <w:sz w:val="14"/>
        </w:rPr>
        <w:t xml:space="preserve"> </w:t>
      </w:r>
      <w:r>
        <w:rPr>
          <w:rFonts w:ascii="Symbol" w:hAnsi="Symbol"/>
          <w:spacing w:val="-5"/>
          <w:sz w:val="14"/>
        </w:rPr>
        <w:t></w:t>
      </w:r>
      <w:r>
        <w:rPr>
          <w:rFonts w:ascii="Times New Roman" w:hAnsi="Times New Roman"/>
          <w:spacing w:val="-5"/>
          <w:sz w:val="14"/>
        </w:rPr>
        <w:t>1</w:t>
      </w:r>
    </w:p>
    <w:p>
      <w:pPr>
        <w:tabs>
          <w:tab w:val="left" w:pos="850"/>
          <w:tab w:val="left" w:pos="1402"/>
        </w:tabs>
        <w:spacing w:before="163" w:line="210" w:lineRule="exact"/>
        <w:ind w:left="500" w:right="0" w:firstLine="0"/>
        <w:jc w:val="left"/>
        <w:rPr>
          <w:rFonts w:ascii="Times New Roman" w:hAnsi="Times New Roman"/>
          <w:i/>
          <w:sz w:val="14"/>
        </w:rPr>
      </w:pPr>
      <w:r>
        <w:br w:type="column"/>
      </w:r>
      <w:r>
        <w:rPr>
          <w:rFonts w:ascii="Times New Roman" w:hAnsi="Times New Roman"/>
          <w:i/>
          <w:sz w:val="14"/>
        </w:rPr>
        <w:t>P</w:t>
      </w:r>
      <w:r>
        <w:rPr>
          <w:rFonts w:ascii="Times New Roman" w:hAnsi="Times New Roman"/>
          <w:i/>
          <w:sz w:val="14"/>
        </w:rPr>
        <w:tab/>
      </w:r>
      <w:r>
        <w:rPr>
          <w:rFonts w:ascii="Times New Roman" w:hAnsi="Times New Roman"/>
          <w:spacing w:val="-5"/>
          <w:sz w:val="14"/>
        </w:rPr>
        <w:t>X</w:t>
      </w:r>
      <w:r>
        <w:rPr>
          <w:rFonts w:ascii="Symbol" w:hAnsi="Symbol"/>
          <w:spacing w:val="-5"/>
          <w:position w:val="1"/>
          <w:sz w:val="14"/>
        </w:rPr>
        <w:t></w:t>
      </w:r>
      <w:r>
        <w:rPr>
          <w:rFonts w:ascii="Times New Roman" w:hAnsi="Times New Roman"/>
          <w:i/>
          <w:spacing w:val="-5"/>
          <w:position w:val="-3"/>
          <w:sz w:val="10"/>
        </w:rPr>
        <w:t>j</w:t>
      </w:r>
      <w:r>
        <w:rPr>
          <w:rFonts w:ascii="Times New Roman" w:hAnsi="Times New Roman"/>
          <w:i/>
          <w:spacing w:val="-5"/>
          <w:position w:val="-3"/>
          <w:sz w:val="10"/>
        </w:rPr>
        <w:tab/>
      </w:r>
      <w:r>
        <w:rPr>
          <w:rFonts w:ascii="Times New Roman" w:hAnsi="Times New Roman"/>
          <w:i/>
          <w:spacing w:val="-20"/>
          <w:sz w:val="14"/>
        </w:rPr>
        <w:t>j</w:t>
      </w:r>
    </w:p>
    <w:p>
      <w:pPr>
        <w:spacing w:before="0" w:line="158" w:lineRule="exact"/>
        <w:ind w:left="316" w:right="0" w:firstLine="0"/>
        <w:jc w:val="left"/>
        <w:rPr>
          <w:rFonts w:ascii="Times New Roman"/>
          <w:i/>
          <w:sz w:val="14"/>
        </w:rPr>
      </w:pPr>
      <w:r>
        <w:rPr>
          <w:rFonts w:ascii="Times New Roman"/>
          <w:i/>
          <w:w w:val="101"/>
          <w:sz w:val="14"/>
        </w:rPr>
        <w:t>j</w:t>
      </w:r>
    </w:p>
    <w:p>
      <w:pPr>
        <w:pStyle w:val="5"/>
        <w:spacing w:before="5"/>
        <w:rPr>
          <w:rFonts w:ascii="Times New Roman"/>
          <w:i/>
          <w:sz w:val="34"/>
        </w:rPr>
      </w:pPr>
      <w:r>
        <w:br w:type="column"/>
      </w:r>
    </w:p>
    <w:p>
      <w:pPr>
        <w:pStyle w:val="5"/>
        <w:ind w:left="857"/>
      </w:pPr>
      <w:r>
        <mc:AlternateContent>
          <mc:Choice Requires="wps">
            <w:drawing>
              <wp:anchor distT="0" distB="0" distL="114300" distR="114300" simplePos="0" relativeHeight="251715584" behindDoc="0" locked="0" layoutInCell="1" allowOverlap="1">
                <wp:simplePos x="0" y="0"/>
                <wp:positionH relativeFrom="page">
                  <wp:posOffset>4162425</wp:posOffset>
                </wp:positionH>
                <wp:positionV relativeFrom="paragraph">
                  <wp:posOffset>-259715</wp:posOffset>
                </wp:positionV>
                <wp:extent cx="0" cy="257175"/>
                <wp:effectExtent l="4445" t="0" r="14605" b="9525"/>
                <wp:wrapNone/>
                <wp:docPr id="83" name="直接连接符 83"/>
                <wp:cNvGraphicFramePr/>
                <a:graphic xmlns:a="http://schemas.openxmlformats.org/drawingml/2006/main">
                  <a:graphicData uri="http://schemas.microsoft.com/office/word/2010/wordprocessingShape">
                    <wps:wsp>
                      <wps:cNvSpPr/>
                      <wps:spPr>
                        <a:xfrm>
                          <a:off x="0" y="0"/>
                          <a:ext cx="0" cy="257175"/>
                        </a:xfrm>
                        <a:prstGeom prst="line">
                          <a:avLst/>
                        </a:prstGeom>
                        <a:ln w="7582"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27.75pt;margin-top:-20.45pt;height:20.25pt;width:0pt;mso-position-horizontal-relative:page;z-index:251715584;mso-width-relative:page;mso-height-relative:page;" stroked="t" coordsize="21600,21600" o:gfxdata="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ckFBUdcAAAAJAQAADwAAAAAAAAAB&#10;ACAAAAAiAAAAZHJzL2Rvd25yZXYueG1sUEsBAhQAFAAAAAgAh07iQOaQFs3YAQAAlwMAAA4AAAAA&#10;AAAAAQAgAAAAJgEAAGRycy9lMm9Eb2MueG1sUEsFBgAAAAAGAAYAWQEAAHAFAAAAAA==&#10;">
                <v:path arrowok="t"/>
                <v:fill focussize="0,0"/>
                <v:stroke weight="0.597007874015748pt" color="#000000"/>
                <v:imagedata o:title=""/>
                <o:lock v:ext="edit"/>
              </v:line>
            </w:pict>
          </mc:Fallback>
        </mc:AlternateContent>
      </w:r>
      <w:r>
        <w:t>（</w:t>
      </w:r>
      <w:r>
        <w:rPr>
          <w:rFonts w:ascii="Times New Roman" w:eastAsia="Times New Roman"/>
        </w:rPr>
        <w:t>C.2.2-7</w:t>
      </w:r>
      <w:r>
        <w:t>）</w:t>
      </w:r>
    </w:p>
    <w:p>
      <w:pPr>
        <w:spacing w:after="0"/>
        <w:sectPr>
          <w:type w:val="continuous"/>
          <w:pgSz w:w="11910" w:h="16840"/>
          <w:pgMar w:top="1440" w:right="1520" w:bottom="280" w:left="1400" w:header="720" w:footer="720" w:gutter="0"/>
          <w:cols w:equalWidth="0" w:num="4">
            <w:col w:w="4086" w:space="40"/>
            <w:col w:w="545" w:space="39"/>
            <w:col w:w="1442" w:space="39"/>
            <w:col w:w="2799"/>
          </w:cols>
        </w:sectPr>
      </w:pPr>
    </w:p>
    <w:p>
      <w:pPr>
        <w:pStyle w:val="5"/>
        <w:rPr>
          <w:sz w:val="20"/>
        </w:rPr>
      </w:pPr>
    </w:p>
    <w:p>
      <w:pPr>
        <w:pStyle w:val="5"/>
        <w:spacing w:before="3"/>
        <w:rPr>
          <w:sz w:val="29"/>
        </w:rPr>
      </w:pPr>
    </w:p>
    <w:p>
      <w:pPr>
        <w:tabs>
          <w:tab w:val="left" w:pos="862"/>
          <w:tab w:val="left" w:pos="1336"/>
        </w:tabs>
        <w:spacing w:before="108" w:line="73" w:lineRule="exact"/>
        <w:ind w:left="0" w:right="1290" w:firstLine="0"/>
        <w:jc w:val="center"/>
        <w:rPr>
          <w:rFonts w:ascii="Symbol" w:hAnsi="Symbol"/>
          <w:i/>
          <w:sz w:val="25"/>
        </w:rPr>
      </w:pPr>
      <w:r>
        <mc:AlternateContent>
          <mc:Choice Requires="wps">
            <w:drawing>
              <wp:anchor distT="0" distB="0" distL="114300" distR="114300" simplePos="0" relativeHeight="251725824" behindDoc="0" locked="0" layoutInCell="1" allowOverlap="1">
                <wp:simplePos x="0" y="0"/>
                <wp:positionH relativeFrom="page">
                  <wp:posOffset>3277870</wp:posOffset>
                </wp:positionH>
                <wp:positionV relativeFrom="paragraph">
                  <wp:posOffset>180340</wp:posOffset>
                </wp:positionV>
                <wp:extent cx="0" cy="179705"/>
                <wp:effectExtent l="4445" t="0" r="14605" b="10795"/>
                <wp:wrapNone/>
                <wp:docPr id="84" name="直接连接符 84"/>
                <wp:cNvGraphicFramePr/>
                <a:graphic xmlns:a="http://schemas.openxmlformats.org/drawingml/2006/main">
                  <a:graphicData uri="http://schemas.microsoft.com/office/word/2010/wordprocessingShape">
                    <wps:wsp>
                      <wps:cNvSpPr/>
                      <wps:spPr>
                        <a:xfrm>
                          <a:off x="0" y="0"/>
                          <a:ext cx="0" cy="179705"/>
                        </a:xfrm>
                        <a:prstGeom prst="line">
                          <a:avLst/>
                        </a:prstGeom>
                        <a:ln w="7506"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58.1pt;margin-top:14.2pt;height:14.15pt;width:0pt;mso-position-horizontal-relative:page;z-index:251725824;mso-width-relative:page;mso-height-relative:page;" stroked="t" coordsize="21600,21600" o:gfxdata="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H+yMW/UAAAACQEAAA8AAAAAAAAAAQAg&#10;AAAAIgAAAGRycy9kb3ducmV2LnhtbFBLAQIUABQAAAAIAIdO4kA9LQCy2QEAAJcDAAAOAAAAAAAA&#10;AAEAIAAAACMBAABkcnMvZTJvRG9jLnhtbFBLBQYAAAAABgAGAFkBAABuBQAAAAA=&#10;">
                <v:path arrowok="t"/>
                <v:fill focussize="0,0"/>
                <v:stroke weight="0.591023622047244pt" color="#000000"/>
                <v:imagedata o:title=""/>
                <o:lock v:ext="edit"/>
              </v:line>
            </w:pict>
          </mc:Fallback>
        </mc:AlternateContent>
      </w:r>
      <w:r>
        <mc:AlternateContent>
          <mc:Choice Requires="wpg">
            <w:drawing>
              <wp:anchor distT="0" distB="0" distL="114300" distR="114300" simplePos="0" relativeHeight="248104960" behindDoc="1" locked="0" layoutInCell="1" allowOverlap="1">
                <wp:simplePos x="0" y="0"/>
                <wp:positionH relativeFrom="page">
                  <wp:posOffset>2318385</wp:posOffset>
                </wp:positionH>
                <wp:positionV relativeFrom="paragraph">
                  <wp:posOffset>362585</wp:posOffset>
                </wp:positionV>
                <wp:extent cx="2108835" cy="594995"/>
                <wp:effectExtent l="0" t="0" r="5715" b="15875"/>
                <wp:wrapNone/>
                <wp:docPr id="119" name="组合 119"/>
                <wp:cNvGraphicFramePr/>
                <a:graphic xmlns:a="http://schemas.openxmlformats.org/drawingml/2006/main">
                  <a:graphicData uri="http://schemas.microsoft.com/office/word/2010/wordprocessingGroup">
                    <wpg:wgp>
                      <wpg:cNvGrpSpPr/>
                      <wpg:grpSpPr>
                        <a:xfrm>
                          <a:off x="0" y="0"/>
                          <a:ext cx="2108835" cy="594995"/>
                          <a:chOff x="3652" y="572"/>
                          <a:chExt cx="3321" cy="937"/>
                        </a:xfrm>
                      </wpg:grpSpPr>
                      <wps:wsp>
                        <wps:cNvPr id="102" name="直接连接符 102"/>
                        <wps:cNvSpPr/>
                        <wps:spPr>
                          <a:xfrm>
                            <a:off x="4406" y="1156"/>
                            <a:ext cx="410" cy="0"/>
                          </a:xfrm>
                          <a:prstGeom prst="line">
                            <a:avLst/>
                          </a:prstGeom>
                          <a:ln w="3556" cap="flat" cmpd="sng">
                            <a:solidFill>
                              <a:srgbClr val="000000"/>
                            </a:solidFill>
                            <a:prstDash val="solid"/>
                            <a:headEnd type="none" w="med" len="med"/>
                            <a:tailEnd type="none" w="med" len="med"/>
                          </a:ln>
                        </wps:spPr>
                        <wps:bodyPr upright="1"/>
                      </wps:wsp>
                      <wps:wsp>
                        <wps:cNvPr id="103" name="直接连接符 103"/>
                        <wps:cNvSpPr/>
                        <wps:spPr>
                          <a:xfrm>
                            <a:off x="4866" y="1015"/>
                            <a:ext cx="0" cy="283"/>
                          </a:xfrm>
                          <a:prstGeom prst="line">
                            <a:avLst/>
                          </a:prstGeom>
                          <a:ln w="7506" cap="flat" cmpd="sng">
                            <a:solidFill>
                              <a:srgbClr val="000000"/>
                            </a:solidFill>
                            <a:prstDash val="solid"/>
                            <a:headEnd type="none" w="med" len="med"/>
                            <a:tailEnd type="none" w="med" len="med"/>
                          </a:ln>
                        </wps:spPr>
                        <wps:bodyPr upright="1"/>
                      </wps:wsp>
                      <wps:wsp>
                        <wps:cNvPr id="104" name="直接连接符 104"/>
                        <wps:cNvSpPr/>
                        <wps:spPr>
                          <a:xfrm>
                            <a:off x="5069" y="1156"/>
                            <a:ext cx="405" cy="0"/>
                          </a:xfrm>
                          <a:prstGeom prst="line">
                            <a:avLst/>
                          </a:prstGeom>
                          <a:ln w="3556" cap="flat" cmpd="sng">
                            <a:solidFill>
                              <a:srgbClr val="000000"/>
                            </a:solidFill>
                            <a:prstDash val="solid"/>
                            <a:headEnd type="none" w="med" len="med"/>
                            <a:tailEnd type="none" w="med" len="med"/>
                          </a:ln>
                        </wps:spPr>
                        <wps:bodyPr upright="1"/>
                      </wps:wsp>
                      <wps:wsp>
                        <wps:cNvPr id="105" name="直接连接符 105"/>
                        <wps:cNvSpPr/>
                        <wps:spPr>
                          <a:xfrm>
                            <a:off x="5525" y="1015"/>
                            <a:ext cx="0" cy="283"/>
                          </a:xfrm>
                          <a:prstGeom prst="line">
                            <a:avLst/>
                          </a:prstGeom>
                          <a:ln w="7506" cap="flat" cmpd="sng">
                            <a:solidFill>
                              <a:srgbClr val="000000"/>
                            </a:solidFill>
                            <a:prstDash val="solid"/>
                            <a:headEnd type="none" w="med" len="med"/>
                            <a:tailEnd type="none" w="med" len="med"/>
                          </a:ln>
                        </wps:spPr>
                        <wps:bodyPr upright="1"/>
                      </wps:wsp>
                      <wps:wsp>
                        <wps:cNvPr id="106" name="任意多边形 106"/>
                        <wps:cNvSpPr/>
                        <wps:spPr>
                          <a:xfrm>
                            <a:off x="3673" y="822"/>
                            <a:ext cx="3280" cy="686"/>
                          </a:xfrm>
                          <a:custGeom>
                            <a:avLst/>
                            <a:gdLst/>
                            <a:ahLst/>
                            <a:cxnLst/>
                            <a:pathLst>
                              <a:path w="3280" h="686">
                                <a:moveTo>
                                  <a:pt x="0" y="459"/>
                                </a:moveTo>
                                <a:lnTo>
                                  <a:pt x="24" y="425"/>
                                </a:lnTo>
                                <a:lnTo>
                                  <a:pt x="82" y="685"/>
                                </a:lnTo>
                                <a:lnTo>
                                  <a:pt x="147" y="0"/>
                                </a:lnTo>
                                <a:lnTo>
                                  <a:pt x="3280" y="0"/>
                                </a:lnTo>
                              </a:path>
                            </a:pathLst>
                          </a:custGeom>
                          <a:noFill/>
                          <a:ln w="762" cap="flat" cmpd="sng">
                            <a:solidFill>
                              <a:srgbClr val="000000"/>
                            </a:solidFill>
                            <a:prstDash val="solid"/>
                            <a:headEnd type="none" w="med" len="med"/>
                            <a:tailEnd type="none" w="med" len="med"/>
                          </a:ln>
                        </wps:spPr>
                        <wps:bodyPr upright="1"/>
                      </wps:wsp>
                      <wps:wsp>
                        <wps:cNvPr id="107" name="任意多边形 107"/>
                        <wps:cNvSpPr/>
                        <wps:spPr>
                          <a:xfrm>
                            <a:off x="3670" y="818"/>
                            <a:ext cx="3282" cy="690"/>
                          </a:xfrm>
                          <a:custGeom>
                            <a:avLst/>
                            <a:gdLst/>
                            <a:ahLst/>
                            <a:cxnLst/>
                            <a:pathLst>
                              <a:path w="3282" h="690">
                                <a:moveTo>
                                  <a:pt x="40" y="445"/>
                                </a:moveTo>
                                <a:lnTo>
                                  <a:pt x="19" y="445"/>
                                </a:lnTo>
                                <a:lnTo>
                                  <a:pt x="79" y="690"/>
                                </a:lnTo>
                                <a:lnTo>
                                  <a:pt x="90" y="690"/>
                                </a:lnTo>
                                <a:lnTo>
                                  <a:pt x="96" y="630"/>
                                </a:lnTo>
                                <a:lnTo>
                                  <a:pt x="84" y="630"/>
                                </a:lnTo>
                                <a:lnTo>
                                  <a:pt x="40" y="445"/>
                                </a:lnTo>
                                <a:close/>
                                <a:moveTo>
                                  <a:pt x="3282" y="0"/>
                                </a:moveTo>
                                <a:lnTo>
                                  <a:pt x="144" y="0"/>
                                </a:lnTo>
                                <a:lnTo>
                                  <a:pt x="84" y="630"/>
                                </a:lnTo>
                                <a:lnTo>
                                  <a:pt x="96" y="630"/>
                                </a:lnTo>
                                <a:lnTo>
                                  <a:pt x="155" y="12"/>
                                </a:lnTo>
                                <a:lnTo>
                                  <a:pt x="3282" y="12"/>
                                </a:lnTo>
                                <a:lnTo>
                                  <a:pt x="3282" y="0"/>
                                </a:lnTo>
                                <a:close/>
                                <a:moveTo>
                                  <a:pt x="32" y="414"/>
                                </a:moveTo>
                                <a:lnTo>
                                  <a:pt x="0" y="462"/>
                                </a:lnTo>
                                <a:lnTo>
                                  <a:pt x="6" y="467"/>
                                </a:lnTo>
                                <a:lnTo>
                                  <a:pt x="19" y="445"/>
                                </a:lnTo>
                                <a:lnTo>
                                  <a:pt x="40" y="445"/>
                                </a:lnTo>
                                <a:lnTo>
                                  <a:pt x="32" y="414"/>
                                </a:lnTo>
                                <a:close/>
                              </a:path>
                            </a:pathLst>
                          </a:custGeom>
                          <a:solidFill>
                            <a:srgbClr val="000000"/>
                          </a:solidFill>
                          <a:ln>
                            <a:noFill/>
                          </a:ln>
                        </wps:spPr>
                        <wps:bodyPr upright="1"/>
                      </wps:wsp>
                      <wps:wsp>
                        <wps:cNvPr id="108" name="直接连接符 108"/>
                        <wps:cNvSpPr/>
                        <wps:spPr>
                          <a:xfrm>
                            <a:off x="3652" y="788"/>
                            <a:ext cx="3320" cy="0"/>
                          </a:xfrm>
                          <a:prstGeom prst="line">
                            <a:avLst/>
                          </a:prstGeom>
                          <a:ln w="7506" cap="flat" cmpd="sng">
                            <a:solidFill>
                              <a:srgbClr val="000000"/>
                            </a:solidFill>
                            <a:prstDash val="solid"/>
                            <a:headEnd type="none" w="med" len="med"/>
                            <a:tailEnd type="none" w="med" len="med"/>
                          </a:ln>
                        </wps:spPr>
                        <wps:bodyPr upright="1"/>
                      </wps:wsp>
                      <wps:wsp>
                        <wps:cNvPr id="109" name="文本框 109"/>
                        <wps:cNvSpPr txBox="1"/>
                        <wps:spPr>
                          <a:xfrm>
                            <a:off x="3827" y="851"/>
                            <a:ext cx="549" cy="620"/>
                          </a:xfrm>
                          <a:prstGeom prst="rect">
                            <a:avLst/>
                          </a:prstGeom>
                          <a:noFill/>
                          <a:ln>
                            <a:noFill/>
                          </a:ln>
                        </wps:spPr>
                        <wps:txbx>
                          <w:txbxContent>
                            <w:p>
                              <w:pPr>
                                <w:tabs>
                                  <w:tab w:val="left" w:pos="379"/>
                                </w:tabs>
                                <w:spacing w:before="1" w:line="108" w:lineRule="exact"/>
                                <w:ind w:left="92" w:right="0" w:firstLine="0"/>
                                <w:jc w:val="left"/>
                                <w:rPr>
                                  <w:rFonts w:ascii="Times New Roman"/>
                                  <w:i/>
                                  <w:sz w:val="13"/>
                                </w:rPr>
                              </w:pPr>
                              <w:r>
                                <w:rPr>
                                  <w:rFonts w:ascii="Times New Roman"/>
                                  <w:i/>
                                  <w:w w:val="105"/>
                                  <w:sz w:val="13"/>
                                </w:rPr>
                                <w:t>n</w:t>
                              </w:r>
                              <w:r>
                                <w:rPr>
                                  <w:rFonts w:ascii="Times New Roman"/>
                                  <w:i/>
                                  <w:w w:val="105"/>
                                  <w:sz w:val="13"/>
                                </w:rPr>
                                <w:tab/>
                              </w:r>
                              <w:r>
                                <w:rPr>
                                  <w:rFonts w:ascii="Times New Roman"/>
                                  <w:i/>
                                  <w:w w:val="105"/>
                                  <w:sz w:val="13"/>
                                </w:rPr>
                                <w:t>n</w:t>
                              </w:r>
                            </w:p>
                            <w:p>
                              <w:pPr>
                                <w:spacing w:before="0" w:line="368" w:lineRule="exact"/>
                                <w:ind w:left="0" w:right="0" w:firstLine="0"/>
                                <w:jc w:val="left"/>
                                <w:rPr>
                                  <w:rFonts w:ascii="Symbol" w:hAnsi="Symbol"/>
                                  <w:sz w:val="35"/>
                                </w:rPr>
                              </w:pPr>
                              <w:r>
                                <w:rPr>
                                  <w:rFonts w:ascii="Symbol" w:hAnsi="Symbol"/>
                                  <w:sz w:val="35"/>
                                </w:rPr>
                                <w:t></w:t>
                              </w:r>
                              <w:r>
                                <w:rPr>
                                  <w:rFonts w:ascii="Times New Roman" w:hAnsi="Times New Roman"/>
                                  <w:spacing w:val="-54"/>
                                  <w:sz w:val="35"/>
                                </w:rPr>
                                <w:t xml:space="preserve"> </w:t>
                              </w:r>
                              <w:r>
                                <w:rPr>
                                  <w:rFonts w:ascii="Symbol" w:hAnsi="Symbol"/>
                                  <w:spacing w:val="-162"/>
                                  <w:sz w:val="35"/>
                                </w:rPr>
                                <w:t></w:t>
                              </w:r>
                            </w:p>
                            <w:p>
                              <w:pPr>
                                <w:spacing w:before="0" w:line="141" w:lineRule="exact"/>
                                <w:ind w:left="23" w:right="0" w:firstLine="0"/>
                                <w:jc w:val="left"/>
                                <w:rPr>
                                  <w:rFonts w:ascii="Times New Roman" w:hAnsi="Times New Roman"/>
                                  <w:sz w:val="13"/>
                                </w:rPr>
                              </w:pPr>
                              <w:r>
                                <w:rPr>
                                  <w:rFonts w:ascii="Times New Roman" w:hAnsi="Times New Roman"/>
                                  <w:i/>
                                  <w:w w:val="105"/>
                                  <w:sz w:val="13"/>
                                </w:rPr>
                                <w:t xml:space="preserve">k </w:t>
                              </w:r>
                              <w:r>
                                <w:rPr>
                                  <w:rFonts w:ascii="Symbol" w:hAnsi="Symbol"/>
                                  <w:w w:val="105"/>
                                  <w:sz w:val="13"/>
                                </w:rPr>
                                <w:t></w:t>
                              </w:r>
                              <w:r>
                                <w:rPr>
                                  <w:rFonts w:ascii="Times New Roman" w:hAnsi="Times New Roman"/>
                                  <w:w w:val="105"/>
                                  <w:sz w:val="13"/>
                                </w:rPr>
                                <w:t xml:space="preserve">1 </w:t>
                              </w:r>
                              <w:r>
                                <w:rPr>
                                  <w:rFonts w:ascii="Times New Roman" w:hAnsi="Times New Roman"/>
                                  <w:i/>
                                  <w:w w:val="105"/>
                                  <w:sz w:val="13"/>
                                </w:rPr>
                                <w:t xml:space="preserve">j </w:t>
                              </w:r>
                              <w:r>
                                <w:rPr>
                                  <w:rFonts w:ascii="Symbol" w:hAnsi="Symbol"/>
                                  <w:w w:val="105"/>
                                  <w:sz w:val="13"/>
                                </w:rPr>
                                <w:t></w:t>
                              </w:r>
                              <w:r>
                                <w:rPr>
                                  <w:rFonts w:ascii="Times New Roman" w:hAnsi="Times New Roman"/>
                                  <w:w w:val="105"/>
                                  <w:sz w:val="13"/>
                                </w:rPr>
                                <w:t>1</w:t>
                              </w:r>
                            </w:p>
                          </w:txbxContent>
                        </wps:txbx>
                        <wps:bodyPr lIns="0" tIns="0" rIns="0" bIns="0" upright="1"/>
                      </wps:wsp>
                      <wps:wsp>
                        <wps:cNvPr id="110" name="文本框 110"/>
                        <wps:cNvSpPr txBox="1"/>
                        <wps:spPr>
                          <a:xfrm>
                            <a:off x="4465" y="571"/>
                            <a:ext cx="275" cy="551"/>
                          </a:xfrm>
                          <a:prstGeom prst="rect">
                            <a:avLst/>
                          </a:prstGeom>
                          <a:noFill/>
                          <a:ln>
                            <a:noFill/>
                          </a:ln>
                        </wps:spPr>
                        <wps:txbx>
                          <w:txbxContent>
                            <w:p>
                              <w:pPr>
                                <w:spacing w:before="7"/>
                                <w:ind w:left="0" w:right="0" w:firstLine="0"/>
                                <w:jc w:val="left"/>
                                <w:rPr>
                                  <w:rFonts w:ascii="Times New Roman" w:hAnsi="Times New Roman"/>
                                  <w:sz w:val="13"/>
                                </w:rPr>
                              </w:pPr>
                              <w:r>
                                <w:rPr>
                                  <w:rFonts w:ascii="Times New Roman" w:hAnsi="Times New Roman"/>
                                  <w:i/>
                                  <w:w w:val="105"/>
                                  <w:sz w:val="13"/>
                                </w:rPr>
                                <w:t xml:space="preserve">j </w:t>
                              </w:r>
                              <w:r>
                                <w:rPr>
                                  <w:rFonts w:ascii="Symbol" w:hAnsi="Symbol"/>
                                  <w:w w:val="105"/>
                                  <w:sz w:val="13"/>
                                </w:rPr>
                                <w:t></w:t>
                              </w:r>
                              <w:r>
                                <w:rPr>
                                  <w:rFonts w:ascii="Times New Roman" w:hAnsi="Times New Roman"/>
                                  <w:w w:val="105"/>
                                  <w:sz w:val="13"/>
                                </w:rPr>
                                <w:t>1</w:t>
                              </w:r>
                            </w:p>
                            <w:p>
                              <w:pPr>
                                <w:spacing w:before="100"/>
                                <w:ind w:left="20" w:right="0" w:firstLine="0"/>
                                <w:jc w:val="left"/>
                                <w:rPr>
                                  <w:rFonts w:ascii="Times New Roman" w:hAnsi="Times New Roman"/>
                                  <w:i/>
                                  <w:sz w:val="23"/>
                                </w:rPr>
                              </w:pPr>
                              <w:r>
                                <w:rPr>
                                  <w:rFonts w:ascii="Symbol" w:hAnsi="Symbol"/>
                                  <w:w w:val="105"/>
                                  <w:sz w:val="23"/>
                                </w:rPr>
                                <w:t></w:t>
                              </w:r>
                              <w:r>
                                <w:rPr>
                                  <w:rFonts w:ascii="Times New Roman" w:hAnsi="Times New Roman"/>
                                  <w:i/>
                                  <w:w w:val="105"/>
                                  <w:sz w:val="23"/>
                                </w:rPr>
                                <w:t>g</w:t>
                              </w:r>
                            </w:p>
                          </w:txbxContent>
                        </wps:txbx>
                        <wps:bodyPr lIns="0" tIns="0" rIns="0" bIns="0" upright="1"/>
                      </wps:wsp>
                      <wps:wsp>
                        <wps:cNvPr id="111" name="文本框 111"/>
                        <wps:cNvSpPr txBox="1"/>
                        <wps:spPr>
                          <a:xfrm>
                            <a:off x="4418" y="605"/>
                            <a:ext cx="672" cy="845"/>
                          </a:xfrm>
                          <a:prstGeom prst="rect">
                            <a:avLst/>
                          </a:prstGeom>
                          <a:noFill/>
                          <a:ln>
                            <a:noFill/>
                          </a:ln>
                        </wps:spPr>
                        <wps:txbx>
                          <w:txbxContent>
                            <w:p>
                              <w:pPr>
                                <w:spacing w:before="1"/>
                                <w:ind w:left="0" w:right="18" w:firstLine="0"/>
                                <w:jc w:val="right"/>
                                <w:rPr>
                                  <w:rFonts w:ascii="Times New Roman"/>
                                  <w:i/>
                                  <w:sz w:val="13"/>
                                </w:rPr>
                              </w:pPr>
                              <w:r>
                                <w:rPr>
                                  <w:rFonts w:ascii="Times New Roman"/>
                                  <w:i/>
                                  <w:w w:val="105"/>
                                  <w:sz w:val="13"/>
                                </w:rPr>
                                <w:t>j</w:t>
                              </w:r>
                            </w:p>
                            <w:p>
                              <w:pPr>
                                <w:spacing w:before="0" w:line="240" w:lineRule="auto"/>
                                <w:rPr>
                                  <w:sz w:val="14"/>
                                </w:rPr>
                              </w:pPr>
                            </w:p>
                            <w:p>
                              <w:pPr>
                                <w:spacing w:before="0" w:line="240" w:lineRule="auto"/>
                                <w:rPr>
                                  <w:sz w:val="18"/>
                                </w:rPr>
                              </w:pPr>
                            </w:p>
                            <w:p>
                              <w:pPr>
                                <w:spacing w:before="0"/>
                                <w:ind w:left="0" w:right="0" w:firstLine="0"/>
                                <w:jc w:val="left"/>
                                <w:rPr>
                                  <w:rFonts w:ascii="Times New Roman" w:hAnsi="Times New Roman"/>
                                  <w:i/>
                                  <w:sz w:val="23"/>
                                </w:rPr>
                              </w:pPr>
                              <w:r>
                                <w:rPr>
                                  <w:rFonts w:ascii="Symbol" w:hAnsi="Symbol"/>
                                  <w:w w:val="105"/>
                                  <w:sz w:val="23"/>
                                </w:rPr>
                                <w:t></w:t>
                              </w:r>
                              <w:r>
                                <w:rPr>
                                  <w:rFonts w:ascii="Times New Roman" w:hAnsi="Times New Roman"/>
                                  <w:i/>
                                  <w:w w:val="105"/>
                                  <w:sz w:val="23"/>
                                </w:rPr>
                                <w:t>X</w:t>
                              </w:r>
                            </w:p>
                          </w:txbxContent>
                        </wps:txbx>
                        <wps:bodyPr lIns="0" tIns="0" rIns="0" bIns="0" upright="1"/>
                      </wps:wsp>
                      <wps:wsp>
                        <wps:cNvPr id="112" name="文本框 112"/>
                        <wps:cNvSpPr txBox="1"/>
                        <wps:spPr>
                          <a:xfrm>
                            <a:off x="4706" y="1336"/>
                            <a:ext cx="82" cy="153"/>
                          </a:xfrm>
                          <a:prstGeom prst="rect">
                            <a:avLst/>
                          </a:prstGeom>
                          <a:noFill/>
                          <a:ln>
                            <a:noFill/>
                          </a:ln>
                        </wps:spPr>
                        <wps:txbx>
                          <w:txbxContent>
                            <w:p>
                              <w:pPr>
                                <w:spacing w:before="1"/>
                                <w:ind w:left="0" w:right="0" w:firstLine="0"/>
                                <w:jc w:val="left"/>
                                <w:rPr>
                                  <w:rFonts w:ascii="Times New Roman"/>
                                  <w:i/>
                                  <w:sz w:val="13"/>
                                </w:rPr>
                              </w:pPr>
                              <w:r>
                                <w:rPr>
                                  <w:rFonts w:ascii="Times New Roman"/>
                                  <w:i/>
                                  <w:w w:val="105"/>
                                  <w:sz w:val="13"/>
                                </w:rPr>
                                <w:t>k</w:t>
                              </w:r>
                            </w:p>
                          </w:txbxContent>
                        </wps:txbx>
                        <wps:bodyPr lIns="0" tIns="0" rIns="0" bIns="0" upright="1"/>
                      </wps:wsp>
                      <wps:wsp>
                        <wps:cNvPr id="113" name="文本框 113"/>
                        <wps:cNvSpPr txBox="1"/>
                        <wps:spPr>
                          <a:xfrm>
                            <a:off x="4920" y="830"/>
                            <a:ext cx="481" cy="619"/>
                          </a:xfrm>
                          <a:prstGeom prst="rect">
                            <a:avLst/>
                          </a:prstGeom>
                          <a:noFill/>
                          <a:ln>
                            <a:noFill/>
                          </a:ln>
                        </wps:spPr>
                        <wps:txbx>
                          <w:txbxContent>
                            <w:p>
                              <w:pPr>
                                <w:spacing w:before="8"/>
                                <w:ind w:left="225" w:right="0" w:firstLine="0"/>
                                <w:jc w:val="left"/>
                                <w:rPr>
                                  <w:rFonts w:ascii="Times New Roman" w:hAnsi="Times New Roman"/>
                                  <w:i/>
                                  <w:sz w:val="23"/>
                                </w:rPr>
                              </w:pPr>
                              <w:r>
                                <w:rPr>
                                  <w:rFonts w:ascii="Symbol" w:hAnsi="Symbol"/>
                                  <w:w w:val="105"/>
                                  <w:sz w:val="23"/>
                                </w:rPr>
                                <w:t></w:t>
                              </w:r>
                              <w:r>
                                <w:rPr>
                                  <w:rFonts w:ascii="Times New Roman" w:hAnsi="Times New Roman"/>
                                  <w:i/>
                                  <w:w w:val="105"/>
                                  <w:sz w:val="23"/>
                                </w:rPr>
                                <w:t>g</w:t>
                              </w:r>
                            </w:p>
                            <w:p>
                              <w:pPr>
                                <w:spacing w:before="35"/>
                                <w:ind w:left="0" w:right="0" w:firstLine="0"/>
                                <w:jc w:val="left"/>
                                <w:rPr>
                                  <w:rFonts w:ascii="Times New Roman" w:hAnsi="Times New Roman"/>
                                  <w:i/>
                                  <w:sz w:val="23"/>
                                </w:rPr>
                              </w:pPr>
                              <w:r>
                                <w:rPr>
                                  <w:rFonts w:ascii="Times New Roman" w:hAnsi="Times New Roman"/>
                                  <w:i/>
                                  <w:w w:val="105"/>
                                  <w:position w:val="12"/>
                                  <w:sz w:val="13"/>
                                </w:rPr>
                                <w:t xml:space="preserve">P </w:t>
                              </w:r>
                              <w:r>
                                <w:rPr>
                                  <w:rFonts w:ascii="Times New Roman" w:hAnsi="Times New Roman"/>
                                  <w:i/>
                                  <w:spacing w:val="2"/>
                                  <w:w w:val="105"/>
                                  <w:position w:val="12"/>
                                  <w:sz w:val="13"/>
                                </w:rPr>
                                <w:t xml:space="preserve"> </w:t>
                              </w:r>
                              <w:r>
                                <w:rPr>
                                  <w:rFonts w:ascii="Symbol" w:hAnsi="Symbol"/>
                                  <w:w w:val="105"/>
                                  <w:sz w:val="23"/>
                                </w:rPr>
                                <w:t></w:t>
                              </w:r>
                              <w:r>
                                <w:rPr>
                                  <w:rFonts w:ascii="Times New Roman" w:hAnsi="Times New Roman"/>
                                  <w:i/>
                                  <w:w w:val="105"/>
                                  <w:sz w:val="23"/>
                                </w:rPr>
                                <w:t>X</w:t>
                              </w:r>
                            </w:p>
                          </w:txbxContent>
                        </wps:txbx>
                        <wps:bodyPr lIns="0" tIns="0" rIns="0" bIns="0" upright="1"/>
                      </wps:wsp>
                      <wps:wsp>
                        <wps:cNvPr id="114" name="文本框 114"/>
                        <wps:cNvSpPr txBox="1"/>
                        <wps:spPr>
                          <a:xfrm>
                            <a:off x="5578" y="1155"/>
                            <a:ext cx="104" cy="153"/>
                          </a:xfrm>
                          <a:prstGeom prst="rect">
                            <a:avLst/>
                          </a:prstGeom>
                          <a:noFill/>
                          <a:ln>
                            <a:noFill/>
                          </a:ln>
                        </wps:spPr>
                        <wps:txbx>
                          <w:txbxContent>
                            <w:p>
                              <w:pPr>
                                <w:spacing w:before="1"/>
                                <w:ind w:left="0" w:right="0" w:firstLine="0"/>
                                <w:jc w:val="left"/>
                                <w:rPr>
                                  <w:rFonts w:ascii="Times New Roman"/>
                                  <w:i/>
                                  <w:sz w:val="13"/>
                                </w:rPr>
                              </w:pPr>
                              <w:r>
                                <w:rPr>
                                  <w:rFonts w:ascii="Times New Roman"/>
                                  <w:i/>
                                  <w:w w:val="105"/>
                                  <w:sz w:val="13"/>
                                </w:rPr>
                                <w:t>P</w:t>
                              </w:r>
                            </w:p>
                          </w:txbxContent>
                        </wps:txbx>
                        <wps:bodyPr lIns="0" tIns="0" rIns="0" bIns="0" upright="1"/>
                      </wps:wsp>
                      <wps:wsp>
                        <wps:cNvPr id="115" name="文本框 115"/>
                        <wps:cNvSpPr txBox="1"/>
                        <wps:spPr>
                          <a:xfrm>
                            <a:off x="5732" y="963"/>
                            <a:ext cx="151" cy="308"/>
                          </a:xfrm>
                          <a:prstGeom prst="rect">
                            <a:avLst/>
                          </a:prstGeom>
                          <a:noFill/>
                          <a:ln>
                            <a:noFill/>
                          </a:ln>
                        </wps:spPr>
                        <wps:txbx>
                          <w:txbxContent>
                            <w:p>
                              <w:pPr>
                                <w:spacing w:before="1"/>
                                <w:ind w:left="0" w:right="0" w:firstLine="0"/>
                                <w:jc w:val="left"/>
                                <w:rPr>
                                  <w:rFonts w:ascii="Symbol" w:hAnsi="Symbol"/>
                                  <w:i/>
                                  <w:sz w:val="25"/>
                                </w:rPr>
                              </w:pPr>
                              <w:r>
                                <w:rPr>
                                  <w:rFonts w:ascii="Symbol" w:hAnsi="Symbol"/>
                                  <w:i/>
                                  <w:w w:val="95"/>
                                  <w:sz w:val="25"/>
                                </w:rPr>
                                <w:t></w:t>
                              </w:r>
                            </w:p>
                          </w:txbxContent>
                        </wps:txbx>
                        <wps:bodyPr lIns="0" tIns="0" rIns="0" bIns="0" upright="1"/>
                      </wps:wsp>
                      <wps:wsp>
                        <wps:cNvPr id="116" name="文本框 116"/>
                        <wps:cNvSpPr txBox="1"/>
                        <wps:spPr>
                          <a:xfrm>
                            <a:off x="5872" y="1131"/>
                            <a:ext cx="1044" cy="205"/>
                          </a:xfrm>
                          <a:prstGeom prst="rect">
                            <a:avLst/>
                          </a:prstGeom>
                          <a:noFill/>
                          <a:ln>
                            <a:noFill/>
                          </a:ln>
                        </wps:spPr>
                        <wps:txbx>
                          <w:txbxContent>
                            <w:p>
                              <w:pPr>
                                <w:spacing w:before="6" w:line="198" w:lineRule="exact"/>
                                <w:ind w:left="0" w:right="0" w:firstLine="0"/>
                                <w:jc w:val="left"/>
                                <w:rPr>
                                  <w:rFonts w:ascii="Times New Roman" w:hAnsi="Times New Roman"/>
                                  <w:i/>
                                  <w:sz w:val="10"/>
                                </w:rPr>
                              </w:pPr>
                              <w:r>
                                <w:rPr>
                                  <w:rFonts w:ascii="Times New Roman" w:hAnsi="Times New Roman"/>
                                  <w:w w:val="105"/>
                                  <w:sz w:val="13"/>
                                </w:rPr>
                                <w:t>X</w:t>
                              </w:r>
                              <w:r>
                                <w:rPr>
                                  <w:rFonts w:ascii="Symbol" w:hAnsi="Symbol"/>
                                  <w:w w:val="105"/>
                                  <w:position w:val="1"/>
                                  <w:sz w:val="13"/>
                                </w:rPr>
                                <w:t></w:t>
                              </w:r>
                              <w:r>
                                <w:rPr>
                                  <w:rFonts w:ascii="Times New Roman" w:hAnsi="Times New Roman"/>
                                  <w:i/>
                                  <w:w w:val="105"/>
                                  <w:position w:val="-3"/>
                                  <w:sz w:val="10"/>
                                </w:rPr>
                                <w:t xml:space="preserve">k </w:t>
                              </w:r>
                              <w:r>
                                <w:rPr>
                                  <w:rFonts w:ascii="Times New Roman" w:hAnsi="Times New Roman"/>
                                  <w:w w:val="105"/>
                                  <w:sz w:val="13"/>
                                </w:rPr>
                                <w:t>X</w:t>
                              </w:r>
                              <w:r>
                                <w:rPr>
                                  <w:rFonts w:ascii="Symbol" w:hAnsi="Symbol"/>
                                  <w:w w:val="105"/>
                                  <w:position w:val="1"/>
                                  <w:sz w:val="13"/>
                                </w:rPr>
                                <w:t></w:t>
                              </w:r>
                              <w:r>
                                <w:rPr>
                                  <w:rFonts w:ascii="Times New Roman" w:hAnsi="Times New Roman"/>
                                  <w:i/>
                                  <w:w w:val="105"/>
                                  <w:position w:val="-3"/>
                                  <w:sz w:val="10"/>
                                </w:rPr>
                                <w:t xml:space="preserve">j </w:t>
                              </w:r>
                              <w:r>
                                <w:rPr>
                                  <w:rFonts w:ascii="Times New Roman" w:hAnsi="Times New Roman"/>
                                  <w:w w:val="105"/>
                                  <w:sz w:val="13"/>
                                </w:rPr>
                                <w:t>X</w:t>
                              </w:r>
                              <w:r>
                                <w:rPr>
                                  <w:rFonts w:ascii="Symbol" w:hAnsi="Symbol"/>
                                  <w:w w:val="105"/>
                                  <w:position w:val="1"/>
                                  <w:sz w:val="13"/>
                                </w:rPr>
                                <w:t></w:t>
                              </w:r>
                              <w:r>
                                <w:rPr>
                                  <w:rFonts w:ascii="Times New Roman" w:hAnsi="Times New Roman"/>
                                  <w:i/>
                                  <w:w w:val="105"/>
                                  <w:position w:val="-3"/>
                                  <w:sz w:val="10"/>
                                </w:rPr>
                                <w:t xml:space="preserve">k </w:t>
                              </w:r>
                              <w:r>
                                <w:rPr>
                                  <w:rFonts w:ascii="Times New Roman" w:hAnsi="Times New Roman"/>
                                  <w:w w:val="105"/>
                                  <w:sz w:val="13"/>
                                </w:rPr>
                                <w:t>X</w:t>
                              </w:r>
                              <w:r>
                                <w:rPr>
                                  <w:rFonts w:ascii="Symbol" w:hAnsi="Symbol"/>
                                  <w:w w:val="105"/>
                                  <w:position w:val="1"/>
                                  <w:sz w:val="13"/>
                                </w:rPr>
                                <w:t></w:t>
                              </w:r>
                              <w:r>
                                <w:rPr>
                                  <w:rFonts w:ascii="Times New Roman" w:hAnsi="Times New Roman"/>
                                  <w:i/>
                                  <w:w w:val="105"/>
                                  <w:position w:val="-3"/>
                                  <w:sz w:val="10"/>
                                </w:rPr>
                                <w:t>j</w:t>
                              </w:r>
                            </w:p>
                          </w:txbxContent>
                        </wps:txbx>
                        <wps:bodyPr lIns="0" tIns="0" rIns="0" bIns="0" upright="1"/>
                      </wps:wsp>
                      <wps:wsp>
                        <wps:cNvPr id="117" name="文本框 117"/>
                        <wps:cNvSpPr txBox="1"/>
                        <wps:spPr>
                          <a:xfrm>
                            <a:off x="6231" y="963"/>
                            <a:ext cx="505" cy="308"/>
                          </a:xfrm>
                          <a:prstGeom prst="rect">
                            <a:avLst/>
                          </a:prstGeom>
                          <a:noFill/>
                          <a:ln>
                            <a:noFill/>
                          </a:ln>
                        </wps:spPr>
                        <wps:txbx>
                          <w:txbxContent>
                            <w:p>
                              <w:pPr>
                                <w:spacing w:before="1"/>
                                <w:ind w:left="0" w:right="0" w:firstLine="0"/>
                                <w:jc w:val="left"/>
                                <w:rPr>
                                  <w:rFonts w:ascii="Symbol" w:hAnsi="Symbol"/>
                                  <w:i/>
                                  <w:sz w:val="25"/>
                                </w:rPr>
                              </w:pPr>
                              <w:r>
                                <w:rPr>
                                  <w:rFonts w:ascii="Symbol" w:hAnsi="Symbol"/>
                                  <w:i/>
                                  <w:sz w:val="25"/>
                                </w:rPr>
                                <w:t></w:t>
                              </w:r>
                              <w:r>
                                <w:rPr>
                                  <w:rFonts w:ascii="Times New Roman" w:hAnsi="Times New Roman"/>
                                  <w:i/>
                                  <w:spacing w:val="58"/>
                                  <w:sz w:val="25"/>
                                </w:rPr>
                                <w:t xml:space="preserve"> </w:t>
                              </w:r>
                              <w:r>
                                <w:rPr>
                                  <w:rFonts w:ascii="Symbol" w:hAnsi="Symbol"/>
                                  <w:i/>
                                  <w:sz w:val="25"/>
                                </w:rPr>
                                <w:t></w:t>
                              </w:r>
                            </w:p>
                          </w:txbxContent>
                        </wps:txbx>
                        <wps:bodyPr lIns="0" tIns="0" rIns="0" bIns="0" upright="1"/>
                      </wps:wsp>
                      <wps:wsp>
                        <wps:cNvPr id="118" name="文本框 118"/>
                        <wps:cNvSpPr txBox="1"/>
                        <wps:spPr>
                          <a:xfrm>
                            <a:off x="5394" y="1336"/>
                            <a:ext cx="59" cy="153"/>
                          </a:xfrm>
                          <a:prstGeom prst="rect">
                            <a:avLst/>
                          </a:prstGeom>
                          <a:noFill/>
                          <a:ln>
                            <a:noFill/>
                          </a:ln>
                        </wps:spPr>
                        <wps:txbx>
                          <w:txbxContent>
                            <w:p>
                              <w:pPr>
                                <w:spacing w:before="1"/>
                                <w:ind w:left="0" w:right="0" w:firstLine="0"/>
                                <w:jc w:val="left"/>
                                <w:rPr>
                                  <w:rFonts w:ascii="Times New Roman"/>
                                  <w:i/>
                                  <w:sz w:val="13"/>
                                </w:rPr>
                              </w:pPr>
                              <w:r>
                                <w:rPr>
                                  <w:rFonts w:ascii="Times New Roman"/>
                                  <w:i/>
                                  <w:w w:val="105"/>
                                  <w:sz w:val="13"/>
                                </w:rPr>
                                <w:t>j</w:t>
                              </w:r>
                            </w:p>
                          </w:txbxContent>
                        </wps:txbx>
                        <wps:bodyPr lIns="0" tIns="0" rIns="0" bIns="0" upright="1"/>
                      </wps:wsp>
                    </wpg:wgp>
                  </a:graphicData>
                </a:graphic>
              </wp:anchor>
            </w:drawing>
          </mc:Choice>
          <mc:Fallback>
            <w:pict>
              <v:group id="_x0000_s1026" o:spid="_x0000_s1026" o:spt="203" style="position:absolute;left:0pt;margin-left:182.55pt;margin-top:28.55pt;height:46.85pt;width:166.05pt;mso-position-horizontal-relative:page;z-index:-255211520;mso-width-relative:page;mso-height-relative:page;" coordorigin="3652,572" coordsize="3321,937" o:gfxdata="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">
                <o:lock v:ext="edit" aspectratio="f"/>
                <v:line id="_x0000_s1026" o:spid="_x0000_s1026" o:spt="20" style="position:absolute;left:4406;top:1156;height:0;width:410;" filled="f" stroked="t" coordsize="21600,21600" o:gfxdata="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KZw5ZtwAAANwAAAAP&#10;AAAAAAAAAAEAIAAAACIAAABkcnMvZG93bnJldi54bWxQSwECFAAUAAAACACHTuJAMy8FnjsAAAA5&#10;AAAAEAAAAAAAAAABACAAAAAGAQAAZHJzL3NoYXBleG1sLnhtbFBLBQYAAAAABgAGAFsBAACwAwAA&#10;AAA=&#10;">
                  <v:fill on="f" focussize="0,0"/>
                  <v:stroke weight="0.28pt" color="#000000" joinstyle="round"/>
                  <v:imagedata o:title=""/>
                  <o:lock v:ext="edit" aspectratio="f"/>
                </v:line>
                <v:line id="_x0000_s1026" o:spid="_x0000_s1026" o:spt="20" style="position:absolute;left:4866;top:1015;height:283;width:0;" filled="f" stroked="t" coordsize="21600,21600" o:gfxdata="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E/GpbugAAANwA&#10;AAAPAAAAAAAAAAEAIAAAACIAAABkcnMvZG93bnJldi54bWxQSwECFAAUAAAACACHTuJAMy8FnjsA&#10;AAA5AAAAEAAAAAAAAAABACAAAAAJAQAAZHJzL3NoYXBleG1sLnhtbFBLBQYAAAAABgAGAFsBAACz&#10;AwAAAAA=&#10;">
                  <v:fill on="f" focussize="0,0"/>
                  <v:stroke weight="0.591023622047244pt" color="#000000" joinstyle="round"/>
                  <v:imagedata o:title=""/>
                  <o:lock v:ext="edit" aspectratio="f"/>
                </v:line>
                <v:line id="_x0000_s1026" o:spid="_x0000_s1026" o:spt="20" style="position:absolute;left:5069;top:1156;height:0;width:405;" filled="f" stroked="t" coordsize="21600,21600" o:gfxdata="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qwjO2ugAAANwA&#10;AAAPAAAAAAAAAAEAIAAAACIAAABkcnMvZG93bnJldi54bWxQSwECFAAUAAAACACHTuJAMy8FnjsA&#10;AAA5AAAAEAAAAAAAAAABACAAAAAJAQAAZHJzL3NoYXBleG1sLnhtbFBLBQYAAAAABgAGAFsBAACz&#10;AwAAAAA=&#10;">
                  <v:fill on="f" focussize="0,0"/>
                  <v:stroke weight="0.28pt" color="#000000" joinstyle="round"/>
                  <v:imagedata o:title=""/>
                  <o:lock v:ext="edit" aspectratio="f"/>
                </v:line>
                <v:line id="_x0000_s1026" o:spid="_x0000_s1026" o:spt="20" style="position:absolute;left:5525;top:1015;height:283;width:0;" filled="f" stroked="t" coordsize="21600,21600" o:gfxdata="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kWVe0ugAAANwA&#10;AAAPAAAAAAAAAAEAIAAAACIAAABkcnMvZG93bnJldi54bWxQSwECFAAUAAAACACHTuJAMy8FnjsA&#10;AAA5AAAAEAAAAAAAAAABACAAAAAJAQAAZHJzL3NoYXBleG1sLnhtbFBLBQYAAAAABgAGAFsBAACz&#10;AwAAAAA=&#10;">
                  <v:fill on="f" focussize="0,0"/>
                  <v:stroke weight="0.591023622047244pt" color="#000000" joinstyle="round"/>
                  <v:imagedata o:title=""/>
                  <o:lock v:ext="edit" aspectratio="f"/>
                </v:line>
                <v:shape id="_x0000_s1026" o:spid="_x0000_s1026" o:spt="100" style="position:absolute;left:3673;top:822;height:686;width:3280;" filled="f" stroked="t" coordsize="3280,686" o:gfxdata="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yWbci8AAAA&#10;3AAAAA8AAAAAAAAAAQAgAAAAIgAAAGRycy9kb3ducmV2LnhtbFBLAQIUABQAAAAIAIdO4kAzLwWe&#10;OwAAADkAAAAQAAAAAAAAAAEAIAAAAAsBAABkcnMvc2hhcGV4bWwueG1sUEsFBgAAAAAGAAYAWwEA&#10;ALUDAAAAAA==&#10;" path="m0,459l24,425,82,685,147,0,3280,0e">
                  <v:fill on="f" focussize="0,0"/>
                  <v:stroke weight="0.06pt" color="#000000" joinstyle="round"/>
                  <v:imagedata o:title=""/>
                  <o:lock v:ext="edit" aspectratio="f"/>
                </v:shape>
                <v:shape id="_x0000_s1026" o:spid="_x0000_s1026" o:spt="100" style="position:absolute;left:3670;top:818;height:690;width:3282;" fillcolor="#000000" filled="t" stroked="f" coordsize="3282,690" o:gfxdata="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mux74A&#10;AADcAAAADwAAAAAAAAABACAAAAAiAAAAZHJzL2Rvd25yZXYueG1sUEsBAhQAFAAAAAgAh07iQDMv&#10;BZ47AAAAOQAAABAAAAAAAAAAAQAgAAAADQEAAGRycy9zaGFwZXhtbC54bWxQSwUGAAAAAAYABgBb&#10;AQAAtwMAAAAA&#10;" path="m40,445l19,445,79,690,90,690,96,630,84,630,40,445xm3282,0l144,0,84,630,96,630,155,12,3282,12,3282,0xm32,414l0,462,6,467,19,445,40,445,32,414xe">
                  <v:fill on="t" focussize="0,0"/>
                  <v:stroke on="f"/>
                  <v:imagedata o:title=""/>
                  <o:lock v:ext="edit" aspectratio="f"/>
                </v:shape>
                <v:line id="_x0000_s1026" o:spid="_x0000_s1026" o:spt="20" style="position:absolute;left:3652;top:788;height:0;width:3320;" filled="f" stroked="t" coordsize="21600,21600" o:gfxdata="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pY+Cq8AAAA&#10;3AAAAA8AAAAAAAAAAQAgAAAAIgAAAGRycy9kb3ducmV2LnhtbFBLAQIUABQAAAAIAIdO4kAzLwWe&#10;OwAAADkAAAAQAAAAAAAAAAEAIAAAAAsBAABkcnMvc2hhcGV4bWwueG1sUEsFBgAAAAAGAAYAWwEA&#10;ALUDAAAAAA==&#10;">
                  <v:fill on="f" focussize="0,0"/>
                  <v:stroke weight="0.591023622047244pt" color="#000000" joinstyle="round"/>
                  <v:imagedata o:title=""/>
                  <o:lock v:ext="edit" aspectratio="f"/>
                </v:line>
                <v:shape id="_x0000_s1026" o:spid="_x0000_s1026" o:spt="202" type="#_x0000_t202" style="position:absolute;left:3827;top:851;height:620;width:549;" filled="f" stroked="f" coordsize="21600,21600" o:gfxdata="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rr//7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w:txbxContent>
                      <w:p>
                        <w:pPr>
                          <w:tabs>
                            <w:tab w:val="left" w:pos="379"/>
                          </w:tabs>
                          <w:spacing w:before="1" w:line="108" w:lineRule="exact"/>
                          <w:ind w:left="92" w:right="0" w:firstLine="0"/>
                          <w:jc w:val="left"/>
                          <w:rPr>
                            <w:rFonts w:ascii="Times New Roman"/>
                            <w:i/>
                            <w:sz w:val="13"/>
                          </w:rPr>
                        </w:pPr>
                        <w:r>
                          <w:rPr>
                            <w:rFonts w:ascii="Times New Roman"/>
                            <w:i/>
                            <w:w w:val="105"/>
                            <w:sz w:val="13"/>
                          </w:rPr>
                          <w:t>n</w:t>
                        </w:r>
                        <w:r>
                          <w:rPr>
                            <w:rFonts w:ascii="Times New Roman"/>
                            <w:i/>
                            <w:w w:val="105"/>
                            <w:sz w:val="13"/>
                          </w:rPr>
                          <w:tab/>
                        </w:r>
                        <w:r>
                          <w:rPr>
                            <w:rFonts w:ascii="Times New Roman"/>
                            <w:i/>
                            <w:w w:val="105"/>
                            <w:sz w:val="13"/>
                          </w:rPr>
                          <w:t>n</w:t>
                        </w:r>
                      </w:p>
                      <w:p>
                        <w:pPr>
                          <w:spacing w:before="0" w:line="368" w:lineRule="exact"/>
                          <w:ind w:left="0" w:right="0" w:firstLine="0"/>
                          <w:jc w:val="left"/>
                          <w:rPr>
                            <w:rFonts w:ascii="Symbol" w:hAnsi="Symbol"/>
                            <w:sz w:val="35"/>
                          </w:rPr>
                        </w:pPr>
                        <w:r>
                          <w:rPr>
                            <w:rFonts w:ascii="Symbol" w:hAnsi="Symbol"/>
                            <w:sz w:val="35"/>
                          </w:rPr>
                          <w:t></w:t>
                        </w:r>
                        <w:r>
                          <w:rPr>
                            <w:rFonts w:ascii="Times New Roman" w:hAnsi="Times New Roman"/>
                            <w:spacing w:val="-54"/>
                            <w:sz w:val="35"/>
                          </w:rPr>
                          <w:t xml:space="preserve"> </w:t>
                        </w:r>
                        <w:r>
                          <w:rPr>
                            <w:rFonts w:ascii="Symbol" w:hAnsi="Symbol"/>
                            <w:spacing w:val="-162"/>
                            <w:sz w:val="35"/>
                          </w:rPr>
                          <w:t></w:t>
                        </w:r>
                      </w:p>
                      <w:p>
                        <w:pPr>
                          <w:spacing w:before="0" w:line="141" w:lineRule="exact"/>
                          <w:ind w:left="23" w:right="0" w:firstLine="0"/>
                          <w:jc w:val="left"/>
                          <w:rPr>
                            <w:rFonts w:ascii="Times New Roman" w:hAnsi="Times New Roman"/>
                            <w:sz w:val="13"/>
                          </w:rPr>
                        </w:pPr>
                        <w:r>
                          <w:rPr>
                            <w:rFonts w:ascii="Times New Roman" w:hAnsi="Times New Roman"/>
                            <w:i/>
                            <w:w w:val="105"/>
                            <w:sz w:val="13"/>
                          </w:rPr>
                          <w:t xml:space="preserve">k </w:t>
                        </w:r>
                        <w:r>
                          <w:rPr>
                            <w:rFonts w:ascii="Symbol" w:hAnsi="Symbol"/>
                            <w:w w:val="105"/>
                            <w:sz w:val="13"/>
                          </w:rPr>
                          <w:t></w:t>
                        </w:r>
                        <w:r>
                          <w:rPr>
                            <w:rFonts w:ascii="Times New Roman" w:hAnsi="Times New Roman"/>
                            <w:w w:val="105"/>
                            <w:sz w:val="13"/>
                          </w:rPr>
                          <w:t xml:space="preserve">1 </w:t>
                        </w:r>
                        <w:r>
                          <w:rPr>
                            <w:rFonts w:ascii="Times New Roman" w:hAnsi="Times New Roman"/>
                            <w:i/>
                            <w:w w:val="105"/>
                            <w:sz w:val="13"/>
                          </w:rPr>
                          <w:t xml:space="preserve">j </w:t>
                        </w:r>
                        <w:r>
                          <w:rPr>
                            <w:rFonts w:ascii="Symbol" w:hAnsi="Symbol"/>
                            <w:w w:val="105"/>
                            <w:sz w:val="13"/>
                          </w:rPr>
                          <w:t></w:t>
                        </w:r>
                        <w:r>
                          <w:rPr>
                            <w:rFonts w:ascii="Times New Roman" w:hAnsi="Times New Roman"/>
                            <w:w w:val="105"/>
                            <w:sz w:val="13"/>
                          </w:rPr>
                          <w:t>1</w:t>
                        </w:r>
                      </w:p>
                    </w:txbxContent>
                  </v:textbox>
                </v:shape>
                <v:shape id="_x0000_s1026" o:spid="_x0000_s1026" o:spt="202" type="#_x0000_t202" style="position:absolute;left:4465;top:571;height:551;width:275;" filled="f" stroked="f" coordsize="21600,21600" o:gfxdata="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JZwL+/&#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pPr>
                          <w:spacing w:before="7"/>
                          <w:ind w:left="0" w:right="0" w:firstLine="0"/>
                          <w:jc w:val="left"/>
                          <w:rPr>
                            <w:rFonts w:ascii="Times New Roman" w:hAnsi="Times New Roman"/>
                            <w:sz w:val="13"/>
                          </w:rPr>
                        </w:pPr>
                        <w:r>
                          <w:rPr>
                            <w:rFonts w:ascii="Times New Roman" w:hAnsi="Times New Roman"/>
                            <w:i/>
                            <w:w w:val="105"/>
                            <w:sz w:val="13"/>
                          </w:rPr>
                          <w:t xml:space="preserve">j </w:t>
                        </w:r>
                        <w:r>
                          <w:rPr>
                            <w:rFonts w:ascii="Symbol" w:hAnsi="Symbol"/>
                            <w:w w:val="105"/>
                            <w:sz w:val="13"/>
                          </w:rPr>
                          <w:t></w:t>
                        </w:r>
                        <w:r>
                          <w:rPr>
                            <w:rFonts w:ascii="Times New Roman" w:hAnsi="Times New Roman"/>
                            <w:w w:val="105"/>
                            <w:sz w:val="13"/>
                          </w:rPr>
                          <w:t>1</w:t>
                        </w:r>
                      </w:p>
                      <w:p>
                        <w:pPr>
                          <w:spacing w:before="100"/>
                          <w:ind w:left="20" w:right="0" w:firstLine="0"/>
                          <w:jc w:val="left"/>
                          <w:rPr>
                            <w:rFonts w:ascii="Times New Roman" w:hAnsi="Times New Roman"/>
                            <w:i/>
                            <w:sz w:val="23"/>
                          </w:rPr>
                        </w:pPr>
                        <w:r>
                          <w:rPr>
                            <w:rFonts w:ascii="Symbol" w:hAnsi="Symbol"/>
                            <w:w w:val="105"/>
                            <w:sz w:val="23"/>
                          </w:rPr>
                          <w:t></w:t>
                        </w:r>
                        <w:r>
                          <w:rPr>
                            <w:rFonts w:ascii="Times New Roman" w:hAnsi="Times New Roman"/>
                            <w:i/>
                            <w:w w:val="105"/>
                            <w:sz w:val="23"/>
                          </w:rPr>
                          <w:t>g</w:t>
                        </w:r>
                      </w:p>
                    </w:txbxContent>
                  </v:textbox>
                </v:shape>
                <v:shape id="_x0000_s1026" o:spid="_x0000_s1026" o:spt="202" type="#_x0000_t202" style="position:absolute;left:4418;top:605;height:845;width:672;" filled="f" stroked="f" coordsize="21600,21600" o:gfxdata="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0VZSS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1"/>
                          <w:ind w:left="0" w:right="18" w:firstLine="0"/>
                          <w:jc w:val="right"/>
                          <w:rPr>
                            <w:rFonts w:ascii="Times New Roman"/>
                            <w:i/>
                            <w:sz w:val="13"/>
                          </w:rPr>
                        </w:pPr>
                        <w:r>
                          <w:rPr>
                            <w:rFonts w:ascii="Times New Roman"/>
                            <w:i/>
                            <w:w w:val="105"/>
                            <w:sz w:val="13"/>
                          </w:rPr>
                          <w:t>j</w:t>
                        </w:r>
                      </w:p>
                      <w:p>
                        <w:pPr>
                          <w:spacing w:before="0" w:line="240" w:lineRule="auto"/>
                          <w:rPr>
                            <w:sz w:val="14"/>
                          </w:rPr>
                        </w:pPr>
                      </w:p>
                      <w:p>
                        <w:pPr>
                          <w:spacing w:before="0" w:line="240" w:lineRule="auto"/>
                          <w:rPr>
                            <w:sz w:val="18"/>
                          </w:rPr>
                        </w:pPr>
                      </w:p>
                      <w:p>
                        <w:pPr>
                          <w:spacing w:before="0"/>
                          <w:ind w:left="0" w:right="0" w:firstLine="0"/>
                          <w:jc w:val="left"/>
                          <w:rPr>
                            <w:rFonts w:ascii="Times New Roman" w:hAnsi="Times New Roman"/>
                            <w:i/>
                            <w:sz w:val="23"/>
                          </w:rPr>
                        </w:pPr>
                        <w:r>
                          <w:rPr>
                            <w:rFonts w:ascii="Symbol" w:hAnsi="Symbol"/>
                            <w:w w:val="105"/>
                            <w:sz w:val="23"/>
                          </w:rPr>
                          <w:t></w:t>
                        </w:r>
                        <w:r>
                          <w:rPr>
                            <w:rFonts w:ascii="Times New Roman" w:hAnsi="Times New Roman"/>
                            <w:i/>
                            <w:w w:val="105"/>
                            <w:sz w:val="23"/>
                          </w:rPr>
                          <w:t>X</w:t>
                        </w:r>
                      </w:p>
                    </w:txbxContent>
                  </v:textbox>
                </v:shape>
                <v:shape id="_x0000_s1026" o:spid="_x0000_s1026" o:spt="202" type="#_x0000_t202" style="position:absolute;left:4706;top:1336;height:153;width:82;" filled="f" stroked="f" coordsize="21600,21600" o:gfxdata="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3H+1O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1"/>
                          <w:ind w:left="0" w:right="0" w:firstLine="0"/>
                          <w:jc w:val="left"/>
                          <w:rPr>
                            <w:rFonts w:ascii="Times New Roman"/>
                            <w:i/>
                            <w:sz w:val="13"/>
                          </w:rPr>
                        </w:pPr>
                        <w:r>
                          <w:rPr>
                            <w:rFonts w:ascii="Times New Roman"/>
                            <w:i/>
                            <w:w w:val="105"/>
                            <w:sz w:val="13"/>
                          </w:rPr>
                          <w:t>k</w:t>
                        </w:r>
                      </w:p>
                    </w:txbxContent>
                  </v:textbox>
                </v:shape>
                <v:shape id="_x0000_s1026" o:spid="_x0000_s1026" o:spt="202" type="#_x0000_t202" style="position:absolute;left:4920;top:830;height:619;width:481;" filled="f" stroked="f" coordsize="21600,21600" o:gfxdata="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KLXsi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8"/>
                          <w:ind w:left="225" w:right="0" w:firstLine="0"/>
                          <w:jc w:val="left"/>
                          <w:rPr>
                            <w:rFonts w:ascii="Times New Roman" w:hAnsi="Times New Roman"/>
                            <w:i/>
                            <w:sz w:val="23"/>
                          </w:rPr>
                        </w:pPr>
                        <w:r>
                          <w:rPr>
                            <w:rFonts w:ascii="Symbol" w:hAnsi="Symbol"/>
                            <w:w w:val="105"/>
                            <w:sz w:val="23"/>
                          </w:rPr>
                          <w:t></w:t>
                        </w:r>
                        <w:r>
                          <w:rPr>
                            <w:rFonts w:ascii="Times New Roman" w:hAnsi="Times New Roman"/>
                            <w:i/>
                            <w:w w:val="105"/>
                            <w:sz w:val="23"/>
                          </w:rPr>
                          <w:t>g</w:t>
                        </w:r>
                      </w:p>
                      <w:p>
                        <w:pPr>
                          <w:spacing w:before="35"/>
                          <w:ind w:left="0" w:right="0" w:firstLine="0"/>
                          <w:jc w:val="left"/>
                          <w:rPr>
                            <w:rFonts w:ascii="Times New Roman" w:hAnsi="Times New Roman"/>
                            <w:i/>
                            <w:sz w:val="23"/>
                          </w:rPr>
                        </w:pPr>
                        <w:r>
                          <w:rPr>
                            <w:rFonts w:ascii="Times New Roman" w:hAnsi="Times New Roman"/>
                            <w:i/>
                            <w:w w:val="105"/>
                            <w:position w:val="12"/>
                            <w:sz w:val="13"/>
                          </w:rPr>
                          <w:t xml:space="preserve">P </w:t>
                        </w:r>
                        <w:r>
                          <w:rPr>
                            <w:rFonts w:ascii="Times New Roman" w:hAnsi="Times New Roman"/>
                            <w:i/>
                            <w:spacing w:val="2"/>
                            <w:w w:val="105"/>
                            <w:position w:val="12"/>
                            <w:sz w:val="13"/>
                          </w:rPr>
                          <w:t xml:space="preserve"> </w:t>
                        </w:r>
                        <w:r>
                          <w:rPr>
                            <w:rFonts w:ascii="Symbol" w:hAnsi="Symbol"/>
                            <w:w w:val="105"/>
                            <w:sz w:val="23"/>
                          </w:rPr>
                          <w:t></w:t>
                        </w:r>
                        <w:r>
                          <w:rPr>
                            <w:rFonts w:ascii="Times New Roman" w:hAnsi="Times New Roman"/>
                            <w:i/>
                            <w:w w:val="105"/>
                            <w:sz w:val="23"/>
                          </w:rPr>
                          <w:t>X</w:t>
                        </w:r>
                      </w:p>
                    </w:txbxContent>
                  </v:textbox>
                </v:shape>
                <v:shape id="_x0000_s1026" o:spid="_x0000_s1026" o:spt="202" type="#_x0000_t202" style="position:absolute;left:5578;top:1155;height:153;width:104;" filled="f" stroked="f" coordsize="21600,21600" o:gfxdata="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1ixry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1"/>
                          <w:ind w:left="0" w:right="0" w:firstLine="0"/>
                          <w:jc w:val="left"/>
                          <w:rPr>
                            <w:rFonts w:ascii="Times New Roman"/>
                            <w:i/>
                            <w:sz w:val="13"/>
                          </w:rPr>
                        </w:pPr>
                        <w:r>
                          <w:rPr>
                            <w:rFonts w:ascii="Times New Roman"/>
                            <w:i/>
                            <w:w w:val="105"/>
                            <w:sz w:val="13"/>
                          </w:rPr>
                          <w:t>P</w:t>
                        </w:r>
                      </w:p>
                    </w:txbxContent>
                  </v:textbox>
                </v:shape>
                <v:shape id="_x0000_s1026" o:spid="_x0000_s1026" o:spt="202" type="#_x0000_t202" style="position:absolute;left:5732;top:963;height:308;width:151;" filled="f" stroked="f" coordsize="21600,21600" o:gfxdata="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IuYye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1"/>
                          <w:ind w:left="0" w:right="0" w:firstLine="0"/>
                          <w:jc w:val="left"/>
                          <w:rPr>
                            <w:rFonts w:ascii="Symbol" w:hAnsi="Symbol"/>
                            <w:i/>
                            <w:sz w:val="25"/>
                          </w:rPr>
                        </w:pPr>
                        <w:r>
                          <w:rPr>
                            <w:rFonts w:ascii="Symbol" w:hAnsi="Symbol"/>
                            <w:i/>
                            <w:w w:val="95"/>
                            <w:sz w:val="25"/>
                          </w:rPr>
                          <w:t></w:t>
                        </w:r>
                      </w:p>
                    </w:txbxContent>
                  </v:textbox>
                </v:shape>
                <v:shape id="_x0000_s1026" o:spid="_x0000_s1026" o:spt="202" type="#_x0000_t202" style="position:absolute;left:5872;top:1131;height:205;width:1044;" filled="f" stroked="f" coordsize="21600,21600" o:gfxdata="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L8/VC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6" w:line="198" w:lineRule="exact"/>
                          <w:ind w:left="0" w:right="0" w:firstLine="0"/>
                          <w:jc w:val="left"/>
                          <w:rPr>
                            <w:rFonts w:ascii="Times New Roman" w:hAnsi="Times New Roman"/>
                            <w:i/>
                            <w:sz w:val="10"/>
                          </w:rPr>
                        </w:pPr>
                        <w:r>
                          <w:rPr>
                            <w:rFonts w:ascii="Times New Roman" w:hAnsi="Times New Roman"/>
                            <w:w w:val="105"/>
                            <w:sz w:val="13"/>
                          </w:rPr>
                          <w:t>X</w:t>
                        </w:r>
                        <w:r>
                          <w:rPr>
                            <w:rFonts w:ascii="Symbol" w:hAnsi="Symbol"/>
                            <w:w w:val="105"/>
                            <w:position w:val="1"/>
                            <w:sz w:val="13"/>
                          </w:rPr>
                          <w:t></w:t>
                        </w:r>
                        <w:r>
                          <w:rPr>
                            <w:rFonts w:ascii="Times New Roman" w:hAnsi="Times New Roman"/>
                            <w:i/>
                            <w:w w:val="105"/>
                            <w:position w:val="-3"/>
                            <w:sz w:val="10"/>
                          </w:rPr>
                          <w:t xml:space="preserve">k </w:t>
                        </w:r>
                        <w:r>
                          <w:rPr>
                            <w:rFonts w:ascii="Times New Roman" w:hAnsi="Times New Roman"/>
                            <w:w w:val="105"/>
                            <w:sz w:val="13"/>
                          </w:rPr>
                          <w:t>X</w:t>
                        </w:r>
                        <w:r>
                          <w:rPr>
                            <w:rFonts w:ascii="Symbol" w:hAnsi="Symbol"/>
                            <w:w w:val="105"/>
                            <w:position w:val="1"/>
                            <w:sz w:val="13"/>
                          </w:rPr>
                          <w:t></w:t>
                        </w:r>
                        <w:r>
                          <w:rPr>
                            <w:rFonts w:ascii="Times New Roman" w:hAnsi="Times New Roman"/>
                            <w:i/>
                            <w:w w:val="105"/>
                            <w:position w:val="-3"/>
                            <w:sz w:val="10"/>
                          </w:rPr>
                          <w:t xml:space="preserve">j </w:t>
                        </w:r>
                        <w:r>
                          <w:rPr>
                            <w:rFonts w:ascii="Times New Roman" w:hAnsi="Times New Roman"/>
                            <w:w w:val="105"/>
                            <w:sz w:val="13"/>
                          </w:rPr>
                          <w:t>X</w:t>
                        </w:r>
                        <w:r>
                          <w:rPr>
                            <w:rFonts w:ascii="Symbol" w:hAnsi="Symbol"/>
                            <w:w w:val="105"/>
                            <w:position w:val="1"/>
                            <w:sz w:val="13"/>
                          </w:rPr>
                          <w:t></w:t>
                        </w:r>
                        <w:r>
                          <w:rPr>
                            <w:rFonts w:ascii="Times New Roman" w:hAnsi="Times New Roman"/>
                            <w:i/>
                            <w:w w:val="105"/>
                            <w:position w:val="-3"/>
                            <w:sz w:val="10"/>
                          </w:rPr>
                          <w:t xml:space="preserve">k </w:t>
                        </w:r>
                        <w:r>
                          <w:rPr>
                            <w:rFonts w:ascii="Times New Roman" w:hAnsi="Times New Roman"/>
                            <w:w w:val="105"/>
                            <w:sz w:val="13"/>
                          </w:rPr>
                          <w:t>X</w:t>
                        </w:r>
                        <w:r>
                          <w:rPr>
                            <w:rFonts w:ascii="Symbol" w:hAnsi="Symbol"/>
                            <w:w w:val="105"/>
                            <w:position w:val="1"/>
                            <w:sz w:val="13"/>
                          </w:rPr>
                          <w:t></w:t>
                        </w:r>
                        <w:r>
                          <w:rPr>
                            <w:rFonts w:ascii="Times New Roman" w:hAnsi="Times New Roman"/>
                            <w:i/>
                            <w:w w:val="105"/>
                            <w:position w:val="-3"/>
                            <w:sz w:val="10"/>
                          </w:rPr>
                          <w:t>j</w:t>
                        </w:r>
                      </w:p>
                    </w:txbxContent>
                  </v:textbox>
                </v:shape>
                <v:shape id="_x0000_s1026" o:spid="_x0000_s1026" o:spt="202" type="#_x0000_t202" style="position:absolute;left:6231;top:963;height:308;width:505;" filled="f" stroked="f" coordsize="21600,21600" o:gfxdata="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2wWMu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1"/>
                          <w:ind w:left="0" w:right="0" w:firstLine="0"/>
                          <w:jc w:val="left"/>
                          <w:rPr>
                            <w:rFonts w:ascii="Symbol" w:hAnsi="Symbol"/>
                            <w:i/>
                            <w:sz w:val="25"/>
                          </w:rPr>
                        </w:pPr>
                        <w:r>
                          <w:rPr>
                            <w:rFonts w:ascii="Symbol" w:hAnsi="Symbol"/>
                            <w:i/>
                            <w:sz w:val="25"/>
                          </w:rPr>
                          <w:t></w:t>
                        </w:r>
                        <w:r>
                          <w:rPr>
                            <w:rFonts w:ascii="Times New Roman" w:hAnsi="Times New Roman"/>
                            <w:i/>
                            <w:spacing w:val="58"/>
                            <w:sz w:val="25"/>
                          </w:rPr>
                          <w:t xml:space="preserve"> </w:t>
                        </w:r>
                        <w:r>
                          <w:rPr>
                            <w:rFonts w:ascii="Symbol" w:hAnsi="Symbol"/>
                            <w:i/>
                            <w:sz w:val="25"/>
                          </w:rPr>
                          <w:t></w:t>
                        </w:r>
                      </w:p>
                    </w:txbxContent>
                  </v:textbox>
                </v:shape>
                <v:shape id="_x0000_s1026" o:spid="_x0000_s1026" o:spt="202" type="#_x0000_t202" style="position:absolute;left:5394;top:1336;height:153;width:59;" filled="f" stroked="f" coordsize="21600,21600" o:gfxdata="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wvzLm/&#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pPr>
                          <w:spacing w:before="1"/>
                          <w:ind w:left="0" w:right="0" w:firstLine="0"/>
                          <w:jc w:val="left"/>
                          <w:rPr>
                            <w:rFonts w:ascii="Times New Roman"/>
                            <w:i/>
                            <w:sz w:val="13"/>
                          </w:rPr>
                        </w:pPr>
                        <w:r>
                          <w:rPr>
                            <w:rFonts w:ascii="Times New Roman"/>
                            <w:i/>
                            <w:w w:val="105"/>
                            <w:sz w:val="13"/>
                          </w:rPr>
                          <w:t>j</w:t>
                        </w:r>
                      </w:p>
                    </w:txbxContent>
                  </v:textbox>
                </v:shape>
              </v:group>
            </w:pict>
          </mc:Fallback>
        </mc:AlternateContent>
      </w:r>
      <w:r>
        <w:rPr>
          <w:rFonts w:ascii="Times New Roman" w:hAnsi="Times New Roman"/>
          <w:i/>
          <w:position w:val="10"/>
          <w:sz w:val="13"/>
        </w:rPr>
        <w:t xml:space="preserve">n    </w:t>
      </w:r>
      <w:r>
        <w:rPr>
          <w:rFonts w:ascii="Times New Roman" w:hAnsi="Times New Roman"/>
          <w:i/>
          <w:sz w:val="13"/>
          <w:u w:val="single"/>
        </w:rPr>
        <w:t xml:space="preserve"> </w:t>
      </w:r>
      <w:r>
        <w:rPr>
          <w:rFonts w:ascii="Times New Roman" w:hAnsi="Times New Roman"/>
          <w:i/>
          <w:spacing w:val="16"/>
          <w:sz w:val="13"/>
          <w:u w:val="single"/>
        </w:rPr>
        <w:t xml:space="preserve"> </w:t>
      </w:r>
      <w:r>
        <w:rPr>
          <w:rFonts w:ascii="Symbol" w:hAnsi="Symbol"/>
          <w:sz w:val="23"/>
          <w:u w:val="single"/>
        </w:rPr>
        <w:t></w:t>
      </w:r>
      <w:r>
        <w:rPr>
          <w:rFonts w:ascii="Times New Roman" w:hAnsi="Times New Roman"/>
          <w:i/>
          <w:sz w:val="23"/>
          <w:u w:val="single"/>
        </w:rPr>
        <w:t>g</w:t>
      </w:r>
      <w:r>
        <w:rPr>
          <w:rFonts w:ascii="Times New Roman" w:hAnsi="Times New Roman"/>
          <w:i/>
          <w:sz w:val="23"/>
        </w:rPr>
        <w:tab/>
      </w:r>
      <w:r>
        <w:rPr>
          <w:rFonts w:ascii="Symbol" w:hAnsi="Symbol"/>
          <w:i/>
          <w:position w:val="-14"/>
          <w:sz w:val="25"/>
        </w:rPr>
        <w:t></w:t>
      </w:r>
      <w:r>
        <w:rPr>
          <w:rFonts w:ascii="Times New Roman" w:hAnsi="Times New Roman"/>
          <w:position w:val="-14"/>
          <w:sz w:val="25"/>
        </w:rPr>
        <w:tab/>
      </w:r>
      <w:r>
        <w:rPr>
          <w:rFonts w:ascii="Symbol" w:hAnsi="Symbol"/>
          <w:i/>
          <w:position w:val="-14"/>
          <w:sz w:val="25"/>
        </w:rPr>
        <w:t></w:t>
      </w:r>
    </w:p>
    <w:p>
      <w:pPr>
        <w:spacing w:after="0" w:line="73" w:lineRule="exact"/>
        <w:jc w:val="center"/>
        <w:rPr>
          <w:rFonts w:ascii="Symbol" w:hAnsi="Symbol"/>
          <w:sz w:val="25"/>
        </w:rPr>
        <w:sectPr>
          <w:type w:val="continuous"/>
          <w:pgSz w:w="11910" w:h="16840"/>
          <w:pgMar w:top="1440" w:right="1520" w:bottom="280" w:left="1400" w:header="720" w:footer="720" w:gutter="0"/>
        </w:sectPr>
      </w:pPr>
    </w:p>
    <w:p>
      <w:pPr>
        <w:pStyle w:val="5"/>
        <w:spacing w:before="11"/>
        <w:rPr>
          <w:rFonts w:ascii="Symbol" w:hAnsi="Symbol"/>
          <w:i/>
          <w:sz w:val="33"/>
        </w:rPr>
      </w:pPr>
    </w:p>
    <w:p>
      <w:pPr>
        <w:spacing w:before="1"/>
        <w:ind w:left="1497" w:right="0" w:firstLine="0"/>
        <w:jc w:val="left"/>
        <w:rPr>
          <w:rFonts w:ascii="Times New Roman" w:hAnsi="Times New Roman"/>
          <w:sz w:val="23"/>
        </w:rPr>
      </w:pPr>
      <w:r>
        <w:rPr>
          <w:rFonts w:ascii="Symbol" w:hAnsi="Symbol"/>
          <w:i/>
          <w:spacing w:val="16"/>
          <w:w w:val="95"/>
          <w:sz w:val="25"/>
        </w:rPr>
        <w:t></w:t>
      </w:r>
      <w:r>
        <w:rPr>
          <w:rFonts w:ascii="Times New Roman" w:hAnsi="Times New Roman"/>
          <w:spacing w:val="3"/>
          <w:w w:val="105"/>
          <w:position w:val="-5"/>
          <w:sz w:val="13"/>
        </w:rPr>
        <w:t>X</w:t>
      </w:r>
      <w:r>
        <w:rPr>
          <w:rFonts w:ascii="Times New Roman" w:hAnsi="Times New Roman"/>
          <w:i/>
          <w:spacing w:val="-27"/>
          <w:w w:val="99"/>
          <w:position w:val="-9"/>
          <w:sz w:val="10"/>
        </w:rPr>
        <w:t>i</w:t>
      </w:r>
      <w:r>
        <w:rPr>
          <w:rFonts w:ascii="Symbol" w:hAnsi="Symbol"/>
          <w:w w:val="105"/>
          <w:position w:val="-4"/>
          <w:sz w:val="13"/>
        </w:rPr>
        <w:t></w:t>
      </w:r>
      <w:r>
        <w:rPr>
          <w:rFonts w:ascii="Times New Roman" w:hAnsi="Times New Roman"/>
          <w:position w:val="-4"/>
          <w:sz w:val="13"/>
        </w:rPr>
        <w:t xml:space="preserve">  </w:t>
      </w:r>
      <w:r>
        <w:rPr>
          <w:rFonts w:ascii="Times New Roman" w:hAnsi="Times New Roman"/>
          <w:spacing w:val="-6"/>
          <w:position w:val="-4"/>
          <w:sz w:val="13"/>
        </w:rPr>
        <w:t xml:space="preserve"> </w:t>
      </w:r>
      <w:r>
        <w:rPr>
          <w:rFonts w:ascii="Symbol" w:hAnsi="Symbol"/>
          <w:w w:val="103"/>
          <w:sz w:val="23"/>
        </w:rPr>
        <w:t></w:t>
      </w:r>
      <w:r>
        <w:rPr>
          <w:rFonts w:ascii="Times New Roman" w:hAnsi="Times New Roman"/>
          <w:sz w:val="23"/>
        </w:rPr>
        <w:t xml:space="preserve"> </w:t>
      </w:r>
      <w:r>
        <w:rPr>
          <w:rFonts w:ascii="Symbol" w:hAnsi="Symbol"/>
          <w:w w:val="103"/>
          <w:sz w:val="23"/>
        </w:rPr>
        <w:t></w:t>
      </w:r>
      <w:r>
        <w:rPr>
          <w:rFonts w:ascii="Times New Roman" w:hAnsi="Times New Roman"/>
          <w:sz w:val="23"/>
        </w:rPr>
        <w:t xml:space="preserve"> </w:t>
      </w:r>
    </w:p>
    <w:p>
      <w:pPr>
        <w:spacing w:before="4"/>
        <w:ind w:left="701" w:right="0" w:firstLine="0"/>
        <w:jc w:val="left"/>
        <w:rPr>
          <w:rFonts w:ascii="Times New Roman" w:hAnsi="Times New Roman"/>
          <w:i/>
          <w:sz w:val="23"/>
        </w:rPr>
      </w:pPr>
      <w:r>
        <w:br w:type="column"/>
      </w:r>
      <w:r>
        <w:rPr>
          <w:rFonts w:ascii="Symbol" w:hAnsi="Symbol"/>
          <w:w w:val="105"/>
          <w:position w:val="13"/>
          <w:sz w:val="35"/>
        </w:rPr>
        <w:t></w:t>
      </w:r>
      <w:r>
        <w:rPr>
          <w:rFonts w:ascii="Times New Roman" w:hAnsi="Times New Roman"/>
          <w:spacing w:val="-52"/>
          <w:w w:val="105"/>
          <w:position w:val="13"/>
          <w:sz w:val="35"/>
        </w:rPr>
        <w:t xml:space="preserve"> </w:t>
      </w:r>
      <w:r>
        <w:rPr>
          <w:rFonts w:ascii="Symbol" w:hAnsi="Symbol"/>
          <w:spacing w:val="-10"/>
          <w:w w:val="105"/>
          <w:sz w:val="23"/>
        </w:rPr>
        <w:t></w:t>
      </w:r>
      <w:r>
        <w:rPr>
          <w:rFonts w:ascii="Times New Roman" w:hAnsi="Times New Roman"/>
          <w:i/>
          <w:spacing w:val="-10"/>
          <w:w w:val="105"/>
          <w:sz w:val="23"/>
        </w:rPr>
        <w:t>X</w:t>
      </w:r>
    </w:p>
    <w:p>
      <w:pPr>
        <w:pStyle w:val="5"/>
        <w:spacing w:before="7"/>
        <w:rPr>
          <w:rFonts w:ascii="Times New Roman"/>
          <w:i/>
          <w:sz w:val="19"/>
        </w:rPr>
      </w:pPr>
      <w:r>
        <w:br w:type="column"/>
      </w:r>
    </w:p>
    <w:p>
      <w:pPr>
        <w:tabs>
          <w:tab w:val="left" w:pos="490"/>
        </w:tabs>
        <w:spacing w:before="0"/>
        <w:ind w:left="196" w:right="0" w:firstLine="0"/>
        <w:jc w:val="left"/>
        <w:rPr>
          <w:rFonts w:ascii="Times New Roman" w:hAnsi="Times New Roman"/>
          <w:i/>
          <w:sz w:val="10"/>
        </w:rPr>
      </w:pPr>
      <w:r>
        <w:rPr>
          <w:rFonts w:ascii="Times New Roman" w:hAnsi="Times New Roman"/>
          <w:i/>
          <w:w w:val="105"/>
          <w:sz w:val="13"/>
        </w:rPr>
        <w:t>P</w:t>
      </w:r>
      <w:r>
        <w:rPr>
          <w:rFonts w:ascii="Times New Roman" w:hAnsi="Times New Roman"/>
          <w:i/>
          <w:w w:val="105"/>
          <w:sz w:val="13"/>
        </w:rPr>
        <w:tab/>
      </w:r>
      <w:r>
        <w:rPr>
          <w:rFonts w:ascii="Times New Roman" w:hAnsi="Times New Roman"/>
          <w:spacing w:val="-10"/>
          <w:w w:val="105"/>
          <w:sz w:val="13"/>
        </w:rPr>
        <w:t>X</w:t>
      </w:r>
      <w:r>
        <w:rPr>
          <w:rFonts w:ascii="Symbol" w:hAnsi="Symbol"/>
          <w:spacing w:val="-10"/>
          <w:w w:val="105"/>
          <w:position w:val="1"/>
          <w:sz w:val="13"/>
        </w:rPr>
        <w:t></w:t>
      </w:r>
      <w:r>
        <w:rPr>
          <w:rFonts w:ascii="Times New Roman" w:hAnsi="Times New Roman"/>
          <w:i/>
          <w:spacing w:val="-10"/>
          <w:w w:val="105"/>
          <w:position w:val="-3"/>
          <w:sz w:val="10"/>
        </w:rPr>
        <w:t>i</w:t>
      </w:r>
      <w:r>
        <w:rPr>
          <w:rFonts w:ascii="Times New Roman" w:hAnsi="Times New Roman"/>
          <w:i/>
          <w:spacing w:val="-8"/>
          <w:w w:val="105"/>
          <w:position w:val="-3"/>
          <w:sz w:val="10"/>
        </w:rPr>
        <w:t xml:space="preserve"> </w:t>
      </w:r>
      <w:r>
        <w:rPr>
          <w:rFonts w:ascii="Times New Roman" w:hAnsi="Times New Roman"/>
          <w:spacing w:val="-10"/>
          <w:w w:val="105"/>
          <w:sz w:val="13"/>
        </w:rPr>
        <w:t>X</w:t>
      </w:r>
      <w:r>
        <w:rPr>
          <w:rFonts w:ascii="Symbol" w:hAnsi="Symbol"/>
          <w:spacing w:val="-10"/>
          <w:w w:val="105"/>
          <w:position w:val="1"/>
          <w:sz w:val="13"/>
        </w:rPr>
        <w:t></w:t>
      </w:r>
      <w:r>
        <w:rPr>
          <w:rFonts w:ascii="Times New Roman" w:hAnsi="Times New Roman"/>
          <w:i/>
          <w:spacing w:val="-10"/>
          <w:w w:val="105"/>
          <w:position w:val="-3"/>
          <w:sz w:val="10"/>
        </w:rPr>
        <w:t>j</w:t>
      </w:r>
    </w:p>
    <w:p>
      <w:pPr>
        <w:pStyle w:val="5"/>
        <w:spacing w:before="7"/>
        <w:rPr>
          <w:rFonts w:ascii="Times New Roman"/>
          <w:i/>
          <w:sz w:val="19"/>
        </w:rPr>
      </w:pPr>
      <w:r>
        <w:br w:type="column"/>
      </w:r>
    </w:p>
    <w:p>
      <w:pPr>
        <w:spacing w:before="0"/>
        <w:ind w:left="147" w:right="0" w:firstLine="0"/>
        <w:jc w:val="left"/>
        <w:rPr>
          <w:rFonts w:ascii="Times New Roman" w:hAnsi="Times New Roman"/>
          <w:i/>
          <w:sz w:val="10"/>
        </w:rPr>
      </w:pPr>
      <w:r>
        <w:rPr>
          <w:rFonts w:ascii="Times New Roman" w:hAnsi="Times New Roman"/>
          <w:spacing w:val="-3"/>
          <w:w w:val="105"/>
          <w:sz w:val="13"/>
        </w:rPr>
        <w:t>X</w:t>
      </w:r>
      <w:r>
        <w:rPr>
          <w:rFonts w:ascii="Symbol" w:hAnsi="Symbol"/>
          <w:spacing w:val="-3"/>
          <w:w w:val="105"/>
          <w:position w:val="1"/>
          <w:sz w:val="13"/>
        </w:rPr>
        <w:t></w:t>
      </w:r>
      <w:r>
        <w:rPr>
          <w:rFonts w:ascii="Times New Roman" w:hAnsi="Times New Roman"/>
          <w:i/>
          <w:spacing w:val="-3"/>
          <w:w w:val="105"/>
          <w:position w:val="-3"/>
          <w:sz w:val="10"/>
        </w:rPr>
        <w:t>j</w:t>
      </w:r>
    </w:p>
    <w:p>
      <w:pPr>
        <w:pStyle w:val="5"/>
        <w:spacing w:before="6"/>
        <w:rPr>
          <w:rFonts w:ascii="Times New Roman"/>
          <w:i/>
          <w:sz w:val="35"/>
        </w:rPr>
      </w:pPr>
      <w:r>
        <w:br w:type="column"/>
      </w:r>
    </w:p>
    <w:p>
      <w:pPr>
        <w:spacing w:before="0"/>
        <w:ind w:left="813" w:right="0" w:firstLine="0"/>
        <w:jc w:val="left"/>
        <w:rPr>
          <w:sz w:val="24"/>
        </w:rPr>
      </w:pPr>
      <w:r>
        <w:rPr>
          <w:sz w:val="24"/>
        </w:rPr>
        <w:t>（</w:t>
      </w:r>
      <w:r>
        <w:rPr>
          <w:spacing w:val="-93"/>
          <w:sz w:val="24"/>
        </w:rPr>
        <w:t xml:space="preserve"> </w:t>
      </w:r>
      <w:r>
        <w:rPr>
          <w:rFonts w:ascii="Times New Roman" w:hAnsi="Times New Roman" w:eastAsia="Times New Roman"/>
          <w:i/>
          <w:sz w:val="25"/>
        </w:rPr>
        <w:t xml:space="preserve">i </w:t>
      </w:r>
      <w:r>
        <w:rPr>
          <w:rFonts w:ascii="Symbol" w:hAnsi="Symbol" w:eastAsia="Symbol"/>
          <w:sz w:val="25"/>
        </w:rPr>
        <w:t></w:t>
      </w:r>
      <w:r>
        <w:rPr>
          <w:rFonts w:ascii="Times New Roman" w:hAnsi="Times New Roman" w:eastAsia="Times New Roman"/>
          <w:sz w:val="25"/>
        </w:rPr>
        <w:t>1,2,</w:t>
      </w:r>
      <w:r>
        <w:rPr>
          <w:rFonts w:ascii="Symbol" w:hAnsi="Symbol" w:eastAsia="Symbol"/>
          <w:sz w:val="25"/>
        </w:rPr>
        <w:t></w:t>
      </w:r>
      <w:r>
        <w:rPr>
          <w:rFonts w:ascii="Times New Roman" w:hAnsi="Times New Roman" w:eastAsia="Times New Roman"/>
          <w:sz w:val="25"/>
        </w:rPr>
        <w:t>,</w:t>
      </w:r>
      <w:r>
        <w:rPr>
          <w:rFonts w:ascii="Times New Roman" w:hAnsi="Times New Roman" w:eastAsia="Times New Roman"/>
          <w:i/>
          <w:sz w:val="25"/>
        </w:rPr>
        <w:t xml:space="preserve">n </w:t>
      </w:r>
      <w:r>
        <w:rPr>
          <w:sz w:val="24"/>
        </w:rPr>
        <w:t>）（</w:t>
      </w:r>
      <w:r>
        <w:rPr>
          <w:rFonts w:ascii="Times New Roman" w:hAnsi="Times New Roman" w:eastAsia="Times New Roman"/>
          <w:sz w:val="24"/>
        </w:rPr>
        <w:t>C.2.2-8</w:t>
      </w:r>
      <w:r>
        <w:rPr>
          <w:sz w:val="24"/>
        </w:rPr>
        <w:t>）</w:t>
      </w:r>
    </w:p>
    <w:p>
      <w:pPr>
        <w:spacing w:after="0"/>
        <w:jc w:val="left"/>
        <w:rPr>
          <w:sz w:val="24"/>
        </w:rPr>
        <w:sectPr>
          <w:type w:val="continuous"/>
          <w:pgSz w:w="11910" w:h="16840"/>
          <w:pgMar w:top="1440" w:right="1520" w:bottom="280" w:left="1400" w:header="720" w:footer="720" w:gutter="0"/>
          <w:cols w:equalWidth="0" w:num="5">
            <w:col w:w="2273" w:space="40"/>
            <w:col w:w="1267" w:space="39"/>
            <w:col w:w="809" w:space="39"/>
            <w:col w:w="300" w:space="40"/>
            <w:col w:w="4183"/>
          </w:cols>
        </w:sectPr>
      </w:pPr>
    </w:p>
    <w:p>
      <w:pPr>
        <w:pStyle w:val="5"/>
        <w:rPr>
          <w:sz w:val="20"/>
        </w:rPr>
      </w:pPr>
    </w:p>
    <w:p>
      <w:pPr>
        <w:pStyle w:val="5"/>
        <w:spacing w:before="3"/>
        <w:rPr>
          <w:sz w:val="29"/>
        </w:rPr>
      </w:pPr>
    </w:p>
    <w:p>
      <w:pPr>
        <w:spacing w:before="103"/>
        <w:ind w:left="400" w:right="0" w:firstLine="0"/>
        <w:jc w:val="left"/>
        <w:rPr>
          <w:sz w:val="24"/>
        </w:rPr>
      </w:pPr>
      <w:r>
        <mc:AlternateContent>
          <mc:Choice Requires="wps">
            <w:drawing>
              <wp:anchor distT="0" distB="0" distL="114300" distR="114300" simplePos="0" relativeHeight="248113152" behindDoc="1" locked="0" layoutInCell="1" allowOverlap="1">
                <wp:simplePos x="0" y="0"/>
                <wp:positionH relativeFrom="page">
                  <wp:posOffset>1753235</wp:posOffset>
                </wp:positionH>
                <wp:positionV relativeFrom="paragraph">
                  <wp:posOffset>234315</wp:posOffset>
                </wp:positionV>
                <wp:extent cx="138430" cy="71755"/>
                <wp:effectExtent l="0" t="0" r="0" b="0"/>
                <wp:wrapNone/>
                <wp:docPr id="87" name="文本框 87"/>
                <wp:cNvGraphicFramePr/>
                <a:graphic xmlns:a="http://schemas.openxmlformats.org/drawingml/2006/main">
                  <a:graphicData uri="http://schemas.microsoft.com/office/word/2010/wordprocessingShape">
                    <wps:wsp>
                      <wps:cNvSpPr txBox="1"/>
                      <wps:spPr>
                        <a:xfrm>
                          <a:off x="0" y="0"/>
                          <a:ext cx="138430" cy="71755"/>
                        </a:xfrm>
                        <a:prstGeom prst="rect">
                          <a:avLst/>
                        </a:prstGeom>
                        <a:noFill/>
                        <a:ln>
                          <a:noFill/>
                        </a:ln>
                      </wps:spPr>
                      <wps:txbx>
                        <w:txbxContent>
                          <w:p>
                            <w:pPr>
                              <w:spacing w:before="0" w:line="112" w:lineRule="exact"/>
                              <w:ind w:left="0" w:right="0" w:firstLine="0"/>
                              <w:jc w:val="left"/>
                              <w:rPr>
                                <w:rFonts w:ascii="Times New Roman"/>
                                <w:i/>
                                <w:sz w:val="10"/>
                              </w:rPr>
                            </w:pPr>
                            <w:r>
                              <w:rPr>
                                <w:rFonts w:ascii="Times New Roman"/>
                                <w:i/>
                                <w:sz w:val="10"/>
                              </w:rPr>
                              <w:t>i j</w:t>
                            </w:r>
                          </w:p>
                        </w:txbxContent>
                      </wps:txbx>
                      <wps:bodyPr lIns="0" tIns="0" rIns="0" bIns="0" upright="1"/>
                    </wps:wsp>
                  </a:graphicData>
                </a:graphic>
              </wp:anchor>
            </w:drawing>
          </mc:Choice>
          <mc:Fallback>
            <w:pict>
              <v:shape id="_x0000_s1026" o:spid="_x0000_s1026" o:spt="202" type="#_x0000_t202" style="position:absolute;left:0pt;margin-left:138.05pt;margin-top:18.45pt;height:5.65pt;width:10.9pt;mso-position-horizontal-relative:page;z-index:-255203328;mso-width-relative:page;mso-height-relative:page;" filled="f" stroked="f" coordsize="21600,21600" o:gfxdata="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CWKR4nZAAAACQEAAA8AAAAAAAAA&#10;AQAgAAAAIgAAAGRycy9kb3ducmV2LnhtbFBLAQIUABQAAAAIAIdO4kBffyeengEAACQDAAAOAAAA&#10;AAAAAAEAIAAAACgBAABkcnMvZTJvRG9jLnhtbFBLBQYAAAAABgAGAFkBAAA4BQAAAAA=&#10;">
                <v:path/>
                <v:fill on="f" focussize="0,0"/>
                <v:stroke on="f" joinstyle="miter"/>
                <v:imagedata o:title=""/>
                <o:lock v:ext="edit"/>
                <v:textbox inset="0mm,0mm,0mm,0mm">
                  <w:txbxContent>
                    <w:p>
                      <w:pPr>
                        <w:spacing w:before="0" w:line="112" w:lineRule="exact"/>
                        <w:ind w:left="0" w:right="0" w:firstLine="0"/>
                        <w:jc w:val="left"/>
                        <w:rPr>
                          <w:rFonts w:ascii="Times New Roman"/>
                          <w:i/>
                          <w:sz w:val="10"/>
                        </w:rPr>
                      </w:pPr>
                      <w:r>
                        <w:rPr>
                          <w:rFonts w:ascii="Times New Roman"/>
                          <w:i/>
                          <w:sz w:val="10"/>
                        </w:rPr>
                        <w:t>i j</w:t>
                      </w:r>
                    </w:p>
                  </w:txbxContent>
                </v:textbox>
              </v:shape>
            </w:pict>
          </mc:Fallback>
        </mc:AlternateContent>
      </w:r>
      <w:r>
        <w:rPr>
          <w:sz w:val="24"/>
        </w:rPr>
        <w:t>式中：</w:t>
      </w:r>
      <w:r>
        <w:rPr>
          <w:rFonts w:ascii="Symbol" w:hAnsi="Symbol" w:eastAsia="Symbol"/>
          <w:i/>
          <w:sz w:val="25"/>
        </w:rPr>
        <w:t></w:t>
      </w:r>
      <w:r>
        <w:rPr>
          <w:rFonts w:ascii="Times New Roman" w:hAnsi="Times New Roman" w:eastAsia="Times New Roman"/>
          <w:position w:val="-5"/>
          <w:sz w:val="14"/>
        </w:rPr>
        <w:t>X</w:t>
      </w:r>
      <w:r>
        <w:rPr>
          <w:rFonts w:ascii="Symbol" w:hAnsi="Symbol" w:eastAsia="Symbol"/>
          <w:position w:val="-4"/>
          <w:sz w:val="14"/>
        </w:rPr>
        <w:t></w:t>
      </w:r>
      <w:r>
        <w:rPr>
          <w:rFonts w:ascii="Times New Roman" w:hAnsi="Times New Roman" w:eastAsia="Times New Roman"/>
          <w:position w:val="-4"/>
          <w:sz w:val="14"/>
        </w:rPr>
        <w:t xml:space="preserve"> </w:t>
      </w:r>
      <w:r>
        <w:rPr>
          <w:rFonts w:ascii="Times New Roman" w:hAnsi="Times New Roman" w:eastAsia="Times New Roman"/>
          <w:position w:val="-5"/>
          <w:sz w:val="14"/>
        </w:rPr>
        <w:t>X</w:t>
      </w:r>
      <w:r>
        <w:rPr>
          <w:rFonts w:ascii="Symbol" w:hAnsi="Symbol" w:eastAsia="Symbol"/>
          <w:position w:val="-4"/>
          <w:sz w:val="14"/>
        </w:rPr>
        <w:t></w:t>
      </w:r>
      <w:r>
        <w:rPr>
          <w:rFonts w:ascii="Times New Roman" w:hAnsi="Times New Roman" w:eastAsia="Times New Roman"/>
          <w:position w:val="-4"/>
          <w:sz w:val="14"/>
        </w:rPr>
        <w:t xml:space="preserve"> </w:t>
      </w:r>
      <w:r>
        <w:rPr>
          <w:rFonts w:ascii="Times New Roman" w:hAnsi="Times New Roman" w:eastAsia="Times New Roman"/>
          <w:sz w:val="24"/>
        </w:rPr>
        <w:t>——</w:t>
      </w:r>
      <w:r>
        <w:rPr>
          <w:spacing w:val="-9"/>
          <w:sz w:val="24"/>
        </w:rPr>
        <w:t xml:space="preserve">当量正态化变量 </w:t>
      </w:r>
      <w:r>
        <w:rPr>
          <w:rFonts w:ascii="Times New Roman" w:hAnsi="Times New Roman" w:eastAsia="Times New Roman"/>
          <w:i/>
          <w:spacing w:val="-3"/>
          <w:sz w:val="24"/>
        </w:rPr>
        <w:t>X</w:t>
      </w:r>
      <w:r>
        <w:rPr>
          <w:rFonts w:ascii="Times New Roman" w:hAnsi="Times New Roman" w:eastAsia="Times New Roman"/>
          <w:i/>
          <w:spacing w:val="-3"/>
          <w:position w:val="-5"/>
          <w:sz w:val="14"/>
        </w:rPr>
        <w:t>i</w:t>
      </w:r>
      <w:r>
        <w:rPr>
          <w:rFonts w:ascii="Symbol" w:hAnsi="Symbol" w:eastAsia="Symbol"/>
          <w:spacing w:val="-3"/>
          <w:position w:val="1"/>
          <w:sz w:val="24"/>
        </w:rPr>
        <w:t></w:t>
      </w:r>
      <w:r>
        <w:rPr>
          <w:rFonts w:ascii="Times New Roman" w:hAnsi="Times New Roman" w:eastAsia="Times New Roman"/>
          <w:spacing w:val="-3"/>
          <w:position w:val="1"/>
          <w:sz w:val="24"/>
        </w:rPr>
        <w:t xml:space="preserve"> </w:t>
      </w:r>
      <w:r>
        <w:rPr>
          <w:spacing w:val="-33"/>
          <w:sz w:val="24"/>
        </w:rPr>
        <w:t xml:space="preserve">与 </w:t>
      </w:r>
      <w:r>
        <w:rPr>
          <w:rFonts w:ascii="Times New Roman" w:hAnsi="Times New Roman" w:eastAsia="Times New Roman"/>
          <w:i/>
          <w:sz w:val="24"/>
        </w:rPr>
        <w:t xml:space="preserve">X </w:t>
      </w:r>
      <w:r>
        <w:rPr>
          <w:rFonts w:ascii="Symbol" w:hAnsi="Symbol" w:eastAsia="Symbol"/>
          <w:spacing w:val="-22"/>
          <w:position w:val="2"/>
          <w:sz w:val="24"/>
        </w:rPr>
        <w:t></w:t>
      </w:r>
      <w:r>
        <w:rPr>
          <w:rFonts w:ascii="Times New Roman" w:hAnsi="Times New Roman" w:eastAsia="Times New Roman"/>
          <w:i/>
          <w:spacing w:val="-22"/>
          <w:position w:val="-5"/>
          <w:sz w:val="14"/>
        </w:rPr>
        <w:t xml:space="preserve">j </w:t>
      </w:r>
      <w:r>
        <w:rPr>
          <w:spacing w:val="-12"/>
          <w:sz w:val="24"/>
        </w:rPr>
        <w:t xml:space="preserve">的相关系数，可近似取变量 </w:t>
      </w:r>
      <w:r>
        <w:rPr>
          <w:rFonts w:ascii="Times New Roman" w:hAnsi="Times New Roman" w:eastAsia="Times New Roman"/>
          <w:i/>
          <w:sz w:val="24"/>
        </w:rPr>
        <w:t xml:space="preserve">X </w:t>
      </w:r>
      <w:r>
        <w:rPr>
          <w:rFonts w:ascii="Times New Roman" w:hAnsi="Times New Roman" w:eastAsia="Times New Roman"/>
          <w:i/>
          <w:position w:val="-5"/>
          <w:sz w:val="14"/>
        </w:rPr>
        <w:t xml:space="preserve">i </w:t>
      </w:r>
      <w:r>
        <w:rPr>
          <w:spacing w:val="-32"/>
          <w:sz w:val="24"/>
        </w:rPr>
        <w:t xml:space="preserve">与 </w:t>
      </w:r>
      <w:r>
        <w:rPr>
          <w:rFonts w:ascii="Times New Roman" w:hAnsi="Times New Roman" w:eastAsia="Times New Roman"/>
          <w:i/>
          <w:sz w:val="24"/>
        </w:rPr>
        <w:t xml:space="preserve">X </w:t>
      </w:r>
      <w:r>
        <w:rPr>
          <w:rFonts w:ascii="Times New Roman" w:hAnsi="Times New Roman" w:eastAsia="Times New Roman"/>
          <w:i/>
          <w:position w:val="-5"/>
          <w:sz w:val="14"/>
        </w:rPr>
        <w:t xml:space="preserve">j </w:t>
      </w:r>
      <w:r>
        <w:rPr>
          <w:sz w:val="24"/>
        </w:rPr>
        <w:t>的</w:t>
      </w:r>
    </w:p>
    <w:p>
      <w:pPr>
        <w:spacing w:after="0"/>
        <w:jc w:val="left"/>
        <w:rPr>
          <w:sz w:val="24"/>
        </w:rPr>
        <w:sectPr>
          <w:type w:val="continuous"/>
          <w:pgSz w:w="11910" w:h="16840"/>
          <w:pgMar w:top="1440" w:right="1520" w:bottom="280" w:left="1400" w:header="720" w:footer="720" w:gutter="0"/>
        </w:sectPr>
      </w:pPr>
    </w:p>
    <w:p>
      <w:pPr>
        <w:tabs>
          <w:tab w:val="left" w:pos="2658"/>
        </w:tabs>
        <w:spacing w:before="82" w:line="287" w:lineRule="exact"/>
        <w:ind w:left="1120" w:right="0" w:firstLine="0"/>
        <w:jc w:val="left"/>
        <w:rPr>
          <w:sz w:val="24"/>
        </w:rPr>
      </w:pPr>
      <w:r>
        <mc:AlternateContent>
          <mc:Choice Requires="wps">
            <w:drawing>
              <wp:anchor distT="0" distB="0" distL="114300" distR="114300" simplePos="0" relativeHeight="248116224" behindDoc="1" locked="0" layoutInCell="1" allowOverlap="1">
                <wp:simplePos x="0" y="0"/>
                <wp:positionH relativeFrom="page">
                  <wp:posOffset>2326640</wp:posOffset>
                </wp:positionH>
                <wp:positionV relativeFrom="paragraph">
                  <wp:posOffset>170180</wp:posOffset>
                </wp:positionV>
                <wp:extent cx="213360" cy="99695"/>
                <wp:effectExtent l="0" t="0" r="0" b="0"/>
                <wp:wrapNone/>
                <wp:docPr id="88" name="文本框 88"/>
                <wp:cNvGraphicFramePr/>
                <a:graphic xmlns:a="http://schemas.openxmlformats.org/drawingml/2006/main">
                  <a:graphicData uri="http://schemas.microsoft.com/office/word/2010/wordprocessingShape">
                    <wps:wsp>
                      <wps:cNvSpPr txBox="1"/>
                      <wps:spPr>
                        <a:xfrm>
                          <a:off x="0" y="0"/>
                          <a:ext cx="213360" cy="99695"/>
                        </a:xfrm>
                        <a:prstGeom prst="rect">
                          <a:avLst/>
                        </a:prstGeom>
                        <a:noFill/>
                        <a:ln>
                          <a:noFill/>
                        </a:ln>
                      </wps:spPr>
                      <wps:txbx>
                        <w:txbxContent>
                          <w:p>
                            <w:pPr>
                              <w:spacing w:before="0" w:line="156" w:lineRule="exact"/>
                              <w:ind w:left="0" w:right="0" w:firstLine="0"/>
                              <w:jc w:val="left"/>
                              <w:rPr>
                                <w:rFonts w:ascii="Times New Roman"/>
                                <w:sz w:val="14"/>
                              </w:rPr>
                            </w:pPr>
                            <w:r>
                              <w:rPr>
                                <w:rFonts w:ascii="Times New Roman"/>
                                <w:sz w:val="14"/>
                              </w:rPr>
                              <w:t xml:space="preserve">X X  </w:t>
                            </w:r>
                          </w:p>
                        </w:txbxContent>
                      </wps:txbx>
                      <wps:bodyPr lIns="0" tIns="0" rIns="0" bIns="0" upright="1"/>
                    </wps:wsp>
                  </a:graphicData>
                </a:graphic>
              </wp:anchor>
            </w:drawing>
          </mc:Choice>
          <mc:Fallback>
            <w:pict>
              <v:shape id="_x0000_s1026" o:spid="_x0000_s1026" o:spt="202" type="#_x0000_t202" style="position:absolute;left:0pt;margin-left:183.2pt;margin-top:13.4pt;height:7.85pt;width:16.8pt;mso-position-horizontal-relative:page;z-index:-255200256;mso-width-relative:page;mso-height-relative:page;" filled="f" stroked="f" coordsize="21600,21600" o:gfxdata="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">
                <v:path/>
                <v:fill on="f" focussize="0,0"/>
                <v:stroke on="f" joinstyle="miter"/>
                <v:imagedata o:title=""/>
                <o:lock v:ext="edit"/>
                <v:textbox inset="0mm,0mm,0mm,0mm">
                  <w:txbxContent>
                    <w:p>
                      <w:pPr>
                        <w:spacing w:before="0" w:line="156" w:lineRule="exact"/>
                        <w:ind w:left="0" w:right="0" w:firstLine="0"/>
                        <w:jc w:val="left"/>
                        <w:rPr>
                          <w:rFonts w:ascii="Times New Roman"/>
                          <w:sz w:val="14"/>
                        </w:rPr>
                      </w:pPr>
                      <w:r>
                        <w:rPr>
                          <w:rFonts w:ascii="Times New Roman"/>
                          <w:sz w:val="14"/>
                        </w:rPr>
                        <w:t xml:space="preserve">X X  </w:t>
                      </w:r>
                    </w:p>
                  </w:txbxContent>
                </v:textbox>
              </v:shape>
            </w:pict>
          </mc:Fallback>
        </mc:AlternateContent>
      </w:r>
      <w:r>
        <w:rPr>
          <w:sz w:val="24"/>
        </w:rPr>
        <w:t>相关系</w:t>
      </w:r>
      <w:r>
        <w:rPr>
          <w:spacing w:val="39"/>
          <w:sz w:val="24"/>
        </w:rPr>
        <w:t>数</w:t>
      </w:r>
      <w:r>
        <w:rPr>
          <w:rFonts w:ascii="Symbol" w:hAnsi="Symbol" w:eastAsia="Symbol"/>
          <w:i/>
          <w:sz w:val="25"/>
        </w:rPr>
        <w:t></w:t>
      </w:r>
      <w:r>
        <w:rPr>
          <w:rFonts w:ascii="Times New Roman" w:hAnsi="Times New Roman" w:eastAsia="Times New Roman"/>
          <w:sz w:val="25"/>
        </w:rPr>
        <w:tab/>
      </w:r>
      <w:r>
        <w:rPr>
          <w:sz w:val="24"/>
        </w:rPr>
        <w:t>。</w:t>
      </w:r>
    </w:p>
    <w:p>
      <w:pPr>
        <w:spacing w:before="0" w:line="83" w:lineRule="exact"/>
        <w:ind w:left="2369" w:right="0" w:firstLine="0"/>
        <w:jc w:val="left"/>
        <w:rPr>
          <w:rFonts w:ascii="Times New Roman"/>
          <w:i/>
          <w:sz w:val="10"/>
        </w:rPr>
      </w:pPr>
      <w:r>
        <w:rPr>
          <w:rFonts w:ascii="Times New Roman"/>
          <w:i/>
          <w:w w:val="105"/>
          <w:sz w:val="10"/>
        </w:rPr>
        <w:t>i j</w:t>
      </w:r>
    </w:p>
    <w:p>
      <w:pPr>
        <w:pStyle w:val="5"/>
        <w:rPr>
          <w:rFonts w:ascii="Times New Roman"/>
          <w:i/>
          <w:sz w:val="20"/>
        </w:rPr>
      </w:pPr>
    </w:p>
    <w:p>
      <w:pPr>
        <w:pStyle w:val="5"/>
        <w:spacing w:before="5"/>
        <w:rPr>
          <w:rFonts w:ascii="Times New Roman"/>
          <w:i/>
          <w:sz w:val="17"/>
        </w:rPr>
      </w:pPr>
    </w:p>
    <w:p>
      <w:pPr>
        <w:pStyle w:val="11"/>
        <w:numPr>
          <w:ilvl w:val="1"/>
          <w:numId w:val="43"/>
        </w:numPr>
        <w:tabs>
          <w:tab w:val="left" w:pos="957"/>
          <w:tab w:val="left" w:pos="958"/>
        </w:tabs>
        <w:spacing w:before="88" w:after="0" w:line="240" w:lineRule="auto"/>
        <w:ind w:left="958" w:right="0" w:hanging="558"/>
        <w:jc w:val="left"/>
        <w:rPr>
          <w:sz w:val="24"/>
        </w:rPr>
      </w:pPr>
      <w:r>
        <w:rPr>
          <w:sz w:val="24"/>
        </w:rPr>
        <w:t>可靠度校准</w:t>
      </w:r>
    </w:p>
    <w:p>
      <w:pPr>
        <w:pStyle w:val="5"/>
        <w:spacing w:before="9"/>
        <w:rPr>
          <w:sz w:val="26"/>
        </w:rPr>
      </w:pPr>
    </w:p>
    <w:p>
      <w:pPr>
        <w:pStyle w:val="11"/>
        <w:numPr>
          <w:ilvl w:val="2"/>
          <w:numId w:val="43"/>
        </w:numPr>
        <w:tabs>
          <w:tab w:val="left" w:pos="1040"/>
        </w:tabs>
        <w:spacing w:before="0" w:after="0" w:line="240" w:lineRule="auto"/>
        <w:ind w:left="1039" w:right="0" w:hanging="640"/>
        <w:jc w:val="left"/>
        <w:rPr>
          <w:sz w:val="24"/>
        </w:rPr>
      </w:pPr>
      <w:r>
        <w:rPr>
          <w:sz w:val="24"/>
        </w:rPr>
        <w:t>本节可靠度校准方法适用于杆系结构或构件，其他结构可参照执行。</w:t>
      </w:r>
    </w:p>
    <w:p>
      <w:pPr>
        <w:pStyle w:val="11"/>
        <w:numPr>
          <w:ilvl w:val="2"/>
          <w:numId w:val="43"/>
        </w:numPr>
        <w:tabs>
          <w:tab w:val="left" w:pos="1026"/>
        </w:tabs>
        <w:spacing w:before="160" w:after="0" w:line="364" w:lineRule="auto"/>
        <w:ind w:left="400" w:right="275" w:firstLine="0"/>
        <w:jc w:val="left"/>
        <w:rPr>
          <w:sz w:val="24"/>
        </w:rPr>
      </w:pPr>
      <w:r>
        <w:rPr>
          <w:spacing w:val="-1"/>
          <w:sz w:val="24"/>
        </w:rPr>
        <w:t xml:space="preserve">采用可靠度方法校准按已有设计方法所设计结构或构件的可靠度水平时， </w:t>
      </w:r>
      <w:r>
        <w:rPr>
          <w:sz w:val="24"/>
        </w:rPr>
        <w:t>所选取的结构或构件应具有代表性。</w:t>
      </w:r>
    </w:p>
    <w:p>
      <w:pPr>
        <w:pStyle w:val="11"/>
        <w:numPr>
          <w:ilvl w:val="2"/>
          <w:numId w:val="43"/>
        </w:numPr>
        <w:tabs>
          <w:tab w:val="left" w:pos="1159"/>
          <w:tab w:val="left" w:pos="1160"/>
        </w:tabs>
        <w:spacing w:before="2" w:after="0" w:line="240" w:lineRule="auto"/>
        <w:ind w:left="1159" w:right="0" w:hanging="760"/>
        <w:jc w:val="left"/>
        <w:rPr>
          <w:sz w:val="24"/>
        </w:rPr>
      </w:pPr>
      <w:r>
        <w:rPr>
          <w:sz w:val="24"/>
        </w:rPr>
        <w:t>结构可靠度校准可采用下列步骤：</w:t>
      </w:r>
    </w:p>
    <w:p>
      <w:pPr>
        <w:pStyle w:val="11"/>
        <w:numPr>
          <w:ilvl w:val="0"/>
          <w:numId w:val="44"/>
        </w:numPr>
        <w:tabs>
          <w:tab w:val="left" w:pos="1243"/>
        </w:tabs>
        <w:spacing w:before="160" w:after="0" w:line="364" w:lineRule="auto"/>
        <w:ind w:left="400" w:right="273" w:firstLine="480"/>
        <w:jc w:val="both"/>
        <w:rPr>
          <w:sz w:val="24"/>
        </w:rPr>
      </w:pPr>
      <w:r>
        <w:rPr>
          <w:sz w:val="24"/>
        </w:rPr>
        <w:t>确定校准范围，如选取结构物类型或结构材料形式（混凝土结构、钢结构等</w:t>
      </w:r>
      <w:r>
        <w:rPr>
          <w:spacing w:val="-32"/>
          <w:sz w:val="24"/>
        </w:rPr>
        <w:t>），</w:t>
      </w:r>
      <w:r>
        <w:rPr>
          <w:spacing w:val="-2"/>
          <w:sz w:val="24"/>
        </w:rPr>
        <w:t>根据目标可靠指标的适用范围选取代表性的结构或构件</w:t>
      </w:r>
      <w:r>
        <w:rPr>
          <w:sz w:val="24"/>
        </w:rPr>
        <w:t>（</w:t>
      </w:r>
      <w:r>
        <w:rPr>
          <w:spacing w:val="-3"/>
          <w:sz w:val="24"/>
        </w:rPr>
        <w:t>包括构件的破</w:t>
      </w:r>
      <w:r>
        <w:rPr>
          <w:sz w:val="24"/>
        </w:rPr>
        <w:t>坏形式）；</w:t>
      </w:r>
    </w:p>
    <w:p>
      <w:pPr>
        <w:pStyle w:val="11"/>
        <w:numPr>
          <w:ilvl w:val="0"/>
          <w:numId w:val="44"/>
        </w:numPr>
        <w:tabs>
          <w:tab w:val="left" w:pos="1243"/>
        </w:tabs>
        <w:spacing w:before="2" w:after="0" w:line="364" w:lineRule="auto"/>
        <w:ind w:left="400" w:right="273" w:firstLine="479"/>
        <w:jc w:val="both"/>
        <w:rPr>
          <w:sz w:val="24"/>
        </w:rPr>
      </w:pPr>
      <w:r>
        <w:rPr>
          <w:sz w:val="24"/>
        </w:rPr>
        <w:t>确定设计中基本变量的取值范围，如可变作用标准值与永久作用标准值比值的范围；</w:t>
      </w:r>
    </w:p>
    <w:p>
      <w:pPr>
        <w:pStyle w:val="11"/>
        <w:numPr>
          <w:ilvl w:val="0"/>
          <w:numId w:val="44"/>
        </w:numPr>
        <w:tabs>
          <w:tab w:val="left" w:pos="1243"/>
        </w:tabs>
        <w:spacing w:before="1" w:after="0" w:line="364" w:lineRule="auto"/>
        <w:ind w:left="400" w:right="273" w:firstLine="480"/>
        <w:jc w:val="both"/>
        <w:rPr>
          <w:sz w:val="24"/>
        </w:rPr>
      </w:pPr>
      <w:r>
        <w:rPr>
          <w:sz w:val="24"/>
        </w:rPr>
        <w:t>分析传统设计方法的表达式，如抗弯表达式、抗剪表达式、结构稳定验算表达式等；</w:t>
      </w:r>
    </w:p>
    <w:p>
      <w:pPr>
        <w:pStyle w:val="11"/>
        <w:numPr>
          <w:ilvl w:val="0"/>
          <w:numId w:val="44"/>
        </w:numPr>
        <w:tabs>
          <w:tab w:val="left" w:pos="1239"/>
          <w:tab w:val="left" w:pos="1240"/>
        </w:tabs>
        <w:spacing w:before="43" w:after="0" w:line="240" w:lineRule="auto"/>
        <w:ind w:left="1240" w:right="0" w:hanging="360"/>
        <w:jc w:val="left"/>
        <w:rPr>
          <w:sz w:val="24"/>
        </w:rPr>
      </w:pPr>
      <w:r>
        <w:rPr>
          <w:spacing w:val="2"/>
          <w:sz w:val="24"/>
        </w:rPr>
        <w:t>计算不同结构或构件的可靠指标</w:t>
      </w:r>
      <w:r>
        <w:rPr>
          <w:rFonts w:ascii="Symbol" w:hAnsi="Symbol" w:eastAsia="Symbol"/>
          <w:i/>
          <w:spacing w:val="9"/>
          <w:sz w:val="25"/>
        </w:rPr>
        <w:t></w:t>
      </w:r>
      <w:r>
        <w:rPr>
          <w:rFonts w:ascii="Times New Roman" w:hAnsi="Times New Roman" w:eastAsia="Times New Roman"/>
          <w:i/>
          <w:spacing w:val="9"/>
          <w:position w:val="-5"/>
          <w:sz w:val="14"/>
        </w:rPr>
        <w:t>i</w:t>
      </w:r>
      <w:r>
        <w:rPr>
          <w:rFonts w:ascii="Times New Roman" w:hAnsi="Times New Roman" w:eastAsia="Times New Roman"/>
          <w:i/>
          <w:spacing w:val="15"/>
          <w:position w:val="-5"/>
          <w:sz w:val="14"/>
        </w:rPr>
        <w:t xml:space="preserve"> </w:t>
      </w:r>
      <w:r>
        <w:rPr>
          <w:sz w:val="24"/>
        </w:rPr>
        <w:t>；</w:t>
      </w:r>
    </w:p>
    <w:p>
      <w:pPr>
        <w:pStyle w:val="11"/>
        <w:numPr>
          <w:ilvl w:val="0"/>
          <w:numId w:val="44"/>
        </w:numPr>
        <w:tabs>
          <w:tab w:val="left" w:pos="1243"/>
        </w:tabs>
        <w:spacing w:before="241" w:after="0" w:line="398" w:lineRule="auto"/>
        <w:ind w:left="400" w:right="273" w:firstLine="480"/>
        <w:jc w:val="both"/>
        <w:rPr>
          <w:sz w:val="24"/>
        </w:rPr>
      </w:pPr>
      <w:r>
        <w:rPr>
          <w:sz w:val="24"/>
        </w:rPr>
        <w:t>根据结构或构件在工程中的应用数量、所占比例和重要性，确定一组权</w:t>
      </w:r>
      <w:r>
        <w:rPr>
          <w:spacing w:val="7"/>
          <w:sz w:val="24"/>
        </w:rPr>
        <w:t>重系数</w:t>
      </w:r>
      <w:r>
        <w:rPr>
          <w:rFonts w:ascii="Symbol" w:hAnsi="Symbol" w:eastAsia="Symbol"/>
          <w:i/>
          <w:spacing w:val="4"/>
          <w:sz w:val="25"/>
        </w:rPr>
        <w:t></w:t>
      </w:r>
      <w:r>
        <w:rPr>
          <w:rFonts w:ascii="Times New Roman" w:hAnsi="Times New Roman" w:eastAsia="Times New Roman"/>
          <w:i/>
          <w:spacing w:val="4"/>
          <w:position w:val="-5"/>
          <w:sz w:val="14"/>
        </w:rPr>
        <w:t>i</w:t>
      </w:r>
      <w:r>
        <w:rPr>
          <w:rFonts w:ascii="Times New Roman" w:hAnsi="Times New Roman" w:eastAsia="Times New Roman"/>
          <w:i/>
          <w:spacing w:val="11"/>
          <w:position w:val="-5"/>
          <w:sz w:val="14"/>
        </w:rPr>
        <w:t xml:space="preserve"> </w:t>
      </w:r>
      <w:r>
        <w:rPr>
          <w:sz w:val="24"/>
        </w:rPr>
        <w:t>，并满足下式要求：</w:t>
      </w:r>
    </w:p>
    <w:p>
      <w:pPr>
        <w:spacing w:after="0" w:line="398" w:lineRule="auto"/>
        <w:jc w:val="both"/>
        <w:rPr>
          <w:sz w:val="24"/>
        </w:rPr>
        <w:sectPr>
          <w:pgSz w:w="11910" w:h="16840"/>
          <w:pgMar w:top="1460" w:right="1520" w:bottom="1180" w:left="1400" w:header="0" w:footer="993" w:gutter="0"/>
        </w:sectPr>
      </w:pPr>
    </w:p>
    <w:p>
      <w:pPr>
        <w:pStyle w:val="5"/>
        <w:spacing w:before="4"/>
        <w:rPr>
          <w:sz w:val="9"/>
        </w:rPr>
      </w:pPr>
    </w:p>
    <w:p>
      <w:pPr>
        <w:pStyle w:val="5"/>
        <w:spacing w:line="153" w:lineRule="exact"/>
        <w:ind w:left="4078"/>
        <w:rPr>
          <w:sz w:val="15"/>
        </w:rPr>
      </w:pPr>
      <w:r>
        <w:rPr>
          <w:position w:val="-2"/>
          <w:sz w:val="15"/>
        </w:rPr>
        <mc:AlternateContent>
          <mc:Choice Requires="wps">
            <w:drawing>
              <wp:inline distT="0" distB="0" distL="114300" distR="114300">
                <wp:extent cx="44450" cy="97790"/>
                <wp:effectExtent l="0" t="0" r="0" b="0"/>
                <wp:docPr id="86" name="文本框 86"/>
                <wp:cNvGraphicFramePr/>
                <a:graphic xmlns:a="http://schemas.openxmlformats.org/drawingml/2006/main">
                  <a:graphicData uri="http://schemas.microsoft.com/office/word/2010/wordprocessingShape">
                    <wps:wsp>
                      <wps:cNvSpPr txBox="1"/>
                      <wps:spPr>
                        <a:xfrm>
                          <a:off x="0" y="0"/>
                          <a:ext cx="44450" cy="97790"/>
                        </a:xfrm>
                        <a:prstGeom prst="rect">
                          <a:avLst/>
                        </a:prstGeom>
                        <a:noFill/>
                        <a:ln>
                          <a:noFill/>
                        </a:ln>
                      </wps:spPr>
                      <wps:txbx>
                        <w:txbxContent>
                          <w:p>
                            <w:pPr>
                              <w:spacing w:before="0" w:line="153" w:lineRule="exact"/>
                              <w:ind w:left="0" w:right="0" w:firstLine="0"/>
                              <w:jc w:val="left"/>
                              <w:rPr>
                                <w:rFonts w:ascii="Times New Roman"/>
                                <w:i/>
                                <w:sz w:val="14"/>
                              </w:rPr>
                            </w:pPr>
                            <w:r>
                              <w:rPr>
                                <w:rFonts w:ascii="Times New Roman"/>
                                <w:i/>
                                <w:w w:val="99"/>
                                <w:sz w:val="14"/>
                              </w:rPr>
                              <w:t>n</w:t>
                            </w:r>
                          </w:p>
                        </w:txbxContent>
                      </wps:txbx>
                      <wps:bodyPr lIns="0" tIns="0" rIns="0" bIns="0" upright="1"/>
                    </wps:wsp>
                  </a:graphicData>
                </a:graphic>
              </wp:inline>
            </w:drawing>
          </mc:Choice>
          <mc:Fallback>
            <w:pict>
              <v:shape id="_x0000_s1026" o:spid="_x0000_s1026" o:spt="202" type="#_x0000_t202" style="height:7.7pt;width:3.5pt;" filled="f" stroked="f" coordsize="21600,21600" o:gfxdata="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">
                <v:path/>
                <v:fill on="f" focussize="0,0"/>
                <v:stroke on="f" joinstyle="miter"/>
                <v:imagedata o:title=""/>
                <o:lock v:ext="edit"/>
                <v:textbox inset="0mm,0mm,0mm,0mm">
                  <w:txbxContent>
                    <w:p>
                      <w:pPr>
                        <w:spacing w:before="0" w:line="153" w:lineRule="exact"/>
                        <w:ind w:left="0" w:right="0" w:firstLine="0"/>
                        <w:jc w:val="left"/>
                        <w:rPr>
                          <w:rFonts w:ascii="Times New Roman"/>
                          <w:i/>
                          <w:sz w:val="14"/>
                        </w:rPr>
                      </w:pPr>
                      <w:r>
                        <w:rPr>
                          <w:rFonts w:ascii="Times New Roman"/>
                          <w:i/>
                          <w:w w:val="99"/>
                          <w:sz w:val="14"/>
                        </w:rPr>
                        <w:t>n</w:t>
                      </w:r>
                    </w:p>
                  </w:txbxContent>
                </v:textbox>
                <w10:wrap type="none"/>
                <w10:anchorlock/>
              </v:shape>
            </w:pict>
          </mc:Fallback>
        </mc:AlternateContent>
      </w:r>
    </w:p>
    <w:p>
      <w:pPr>
        <w:spacing w:before="0" w:line="322" w:lineRule="exact"/>
        <w:ind w:left="3986" w:right="0" w:firstLine="0"/>
        <w:jc w:val="left"/>
        <w:rPr>
          <w:rFonts w:ascii="Times New Roman" w:hAnsi="Times New Roman"/>
          <w:sz w:val="23"/>
        </w:rPr>
      </w:pPr>
      <w:r>
        <w:rPr>
          <w:rFonts w:ascii="Symbol" w:hAnsi="Symbol"/>
          <w:spacing w:val="17"/>
          <w:w w:val="101"/>
          <w:position w:val="-5"/>
          <w:sz w:val="35"/>
        </w:rPr>
        <w:t></w:t>
      </w:r>
      <w:r>
        <w:rPr>
          <w:rFonts w:ascii="Symbol" w:hAnsi="Symbol"/>
          <w:i/>
          <w:spacing w:val="9"/>
          <w:w w:val="95"/>
          <w:sz w:val="25"/>
        </w:rPr>
        <w:t></w:t>
      </w:r>
      <w:r>
        <w:rPr>
          <w:rFonts w:ascii="Times New Roman" w:hAnsi="Times New Roman"/>
          <w:i/>
          <w:w w:val="99"/>
          <w:position w:val="-5"/>
          <w:sz w:val="14"/>
        </w:rPr>
        <w:t>i</w:t>
      </w:r>
      <w:r>
        <w:rPr>
          <w:rFonts w:ascii="Times New Roman" w:hAnsi="Times New Roman"/>
          <w:i/>
          <w:position w:val="-5"/>
          <w:sz w:val="14"/>
        </w:rPr>
        <w:t xml:space="preserve">  </w:t>
      </w:r>
      <w:r>
        <w:rPr>
          <w:rFonts w:ascii="Times New Roman" w:hAnsi="Times New Roman"/>
          <w:i/>
          <w:spacing w:val="-6"/>
          <w:position w:val="-5"/>
          <w:sz w:val="14"/>
        </w:rPr>
        <w:t xml:space="preserve"> </w:t>
      </w:r>
      <w:r>
        <w:rPr>
          <w:rFonts w:ascii="Symbol" w:hAnsi="Symbol"/>
          <w:w w:val="103"/>
          <w:sz w:val="23"/>
        </w:rPr>
        <w:t></w:t>
      </w:r>
      <w:r>
        <w:rPr>
          <w:rFonts w:ascii="Times New Roman" w:hAnsi="Times New Roman"/>
          <w:spacing w:val="-22"/>
          <w:sz w:val="23"/>
        </w:rPr>
        <w:t xml:space="preserve"> </w:t>
      </w:r>
      <w:r>
        <w:rPr>
          <w:rFonts w:ascii="Times New Roman" w:hAnsi="Times New Roman"/>
          <w:w w:val="103"/>
          <w:sz w:val="23"/>
        </w:rPr>
        <w:t>1</w:t>
      </w:r>
    </w:p>
    <w:p>
      <w:pPr>
        <w:spacing w:before="0" w:line="146" w:lineRule="exact"/>
        <w:ind w:left="4024" w:right="0" w:firstLine="0"/>
        <w:jc w:val="left"/>
        <w:rPr>
          <w:rFonts w:ascii="Times New Roman" w:hAnsi="Times New Roman"/>
          <w:sz w:val="14"/>
        </w:rPr>
      </w:pPr>
      <w:r>
        <w:rPr>
          <w:rFonts w:ascii="Times New Roman" w:hAnsi="Times New Roman"/>
          <w:i/>
          <w:sz w:val="14"/>
        </w:rPr>
        <w:t>i</w:t>
      </w:r>
      <w:r>
        <w:rPr>
          <w:rFonts w:ascii="Symbol" w:hAnsi="Symbol"/>
          <w:sz w:val="14"/>
        </w:rPr>
        <w:t></w:t>
      </w:r>
      <w:r>
        <w:rPr>
          <w:rFonts w:ascii="Times New Roman" w:hAnsi="Times New Roman"/>
          <w:sz w:val="14"/>
        </w:rPr>
        <w:t>1</w:t>
      </w:r>
    </w:p>
    <w:p>
      <w:pPr>
        <w:pStyle w:val="5"/>
        <w:rPr>
          <w:rFonts w:ascii="Times New Roman"/>
          <w:sz w:val="20"/>
        </w:rPr>
      </w:pPr>
    </w:p>
    <w:p>
      <w:pPr>
        <w:pStyle w:val="11"/>
        <w:numPr>
          <w:ilvl w:val="0"/>
          <w:numId w:val="44"/>
        </w:numPr>
        <w:tabs>
          <w:tab w:val="left" w:pos="1239"/>
          <w:tab w:val="left" w:pos="1240"/>
        </w:tabs>
        <w:spacing w:before="1" w:after="0" w:line="240" w:lineRule="auto"/>
        <w:ind w:left="1240" w:right="0" w:hanging="361"/>
        <w:jc w:val="left"/>
        <w:rPr>
          <w:sz w:val="24"/>
        </w:rPr>
      </w:pPr>
      <w:r>
        <w:rPr>
          <w:spacing w:val="-1"/>
          <w:sz w:val="24"/>
        </w:rPr>
        <w:t>按下式确定所校准结构或构件可靠指标的加权平均值：</w:t>
      </w:r>
    </w:p>
    <w:p>
      <w:pPr>
        <w:pStyle w:val="5"/>
        <w:spacing w:before="11"/>
        <w:rPr>
          <w:sz w:val="18"/>
        </w:rPr>
      </w:pPr>
      <w:r>
        <w:br w:type="column"/>
      </w:r>
    </w:p>
    <w:p>
      <w:pPr>
        <w:pStyle w:val="5"/>
        <w:ind w:left="466"/>
      </w:pPr>
      <w:r>
        <w:t>（</w:t>
      </w:r>
      <w:r>
        <w:rPr>
          <w:rFonts w:ascii="Times New Roman" w:eastAsia="Times New Roman"/>
        </w:rPr>
        <w:t>C.3.2-1</w:t>
      </w:r>
      <w:r>
        <w:t>）</w:t>
      </w:r>
    </w:p>
    <w:p>
      <w:pPr>
        <w:spacing w:after="0"/>
        <w:sectPr>
          <w:type w:val="continuous"/>
          <w:pgSz w:w="11910" w:h="16840"/>
          <w:pgMar w:top="1440" w:right="1520" w:bottom="280" w:left="1400" w:header="720" w:footer="720" w:gutter="0"/>
          <w:cols w:equalWidth="0" w:num="2">
            <w:col w:w="7001" w:space="40"/>
            <w:col w:w="1949"/>
          </w:cols>
        </w:sectPr>
      </w:pPr>
    </w:p>
    <w:p>
      <w:pPr>
        <w:pStyle w:val="5"/>
        <w:spacing w:before="11"/>
        <w:rPr>
          <w:sz w:val="15"/>
        </w:rPr>
      </w:pPr>
    </w:p>
    <w:p>
      <w:pPr>
        <w:spacing w:after="0"/>
        <w:rPr>
          <w:sz w:val="15"/>
        </w:rPr>
        <w:sectPr>
          <w:type w:val="continuous"/>
          <w:pgSz w:w="11910" w:h="16840"/>
          <w:pgMar w:top="1440" w:right="1520" w:bottom="280" w:left="1400" w:header="720" w:footer="720" w:gutter="0"/>
        </w:sectPr>
      </w:pPr>
    </w:p>
    <w:p>
      <w:pPr>
        <w:pStyle w:val="5"/>
        <w:spacing w:before="1"/>
        <w:rPr>
          <w:sz w:val="3"/>
        </w:rPr>
      </w:pPr>
    </w:p>
    <w:p>
      <w:pPr>
        <w:pStyle w:val="5"/>
        <w:spacing w:line="152" w:lineRule="exact"/>
        <w:ind w:left="4354"/>
        <w:rPr>
          <w:sz w:val="15"/>
        </w:rPr>
      </w:pPr>
      <w:r>
        <w:rPr>
          <w:position w:val="-2"/>
          <w:sz w:val="15"/>
        </w:rPr>
        <mc:AlternateContent>
          <mc:Choice Requires="wps">
            <w:drawing>
              <wp:inline distT="0" distB="0" distL="114300" distR="114300">
                <wp:extent cx="43815" cy="97155"/>
                <wp:effectExtent l="0" t="0" r="0" b="0"/>
                <wp:docPr id="43" name="文本框 43"/>
                <wp:cNvGraphicFramePr/>
                <a:graphic xmlns:a="http://schemas.openxmlformats.org/drawingml/2006/main">
                  <a:graphicData uri="http://schemas.microsoft.com/office/word/2010/wordprocessingShape">
                    <wps:wsp>
                      <wps:cNvSpPr txBox="1"/>
                      <wps:spPr>
                        <a:xfrm>
                          <a:off x="0" y="0"/>
                          <a:ext cx="43815" cy="97155"/>
                        </a:xfrm>
                        <a:prstGeom prst="rect">
                          <a:avLst/>
                        </a:prstGeom>
                        <a:noFill/>
                        <a:ln>
                          <a:noFill/>
                        </a:ln>
                      </wps:spPr>
                      <wps:txbx>
                        <w:txbxContent>
                          <w:p>
                            <w:pPr>
                              <w:spacing w:before="1"/>
                              <w:ind w:left="0" w:right="0" w:firstLine="0"/>
                              <w:jc w:val="left"/>
                              <w:rPr>
                                <w:rFonts w:ascii="Times New Roman"/>
                                <w:i/>
                                <w:sz w:val="13"/>
                              </w:rPr>
                            </w:pPr>
                            <w:r>
                              <w:rPr>
                                <w:rFonts w:ascii="Times New Roman"/>
                                <w:i/>
                                <w:w w:val="105"/>
                                <w:sz w:val="13"/>
                              </w:rPr>
                              <w:t>n</w:t>
                            </w:r>
                          </w:p>
                        </w:txbxContent>
                      </wps:txbx>
                      <wps:bodyPr lIns="0" tIns="0" rIns="0" bIns="0" upright="1"/>
                    </wps:wsp>
                  </a:graphicData>
                </a:graphic>
              </wp:inline>
            </w:drawing>
          </mc:Choice>
          <mc:Fallback>
            <w:pict>
              <v:shape id="_x0000_s1026" o:spid="_x0000_s1026" o:spt="202" type="#_x0000_t202" style="height:7.65pt;width:3.45pt;" filled="f" stroked="f" coordsize="21600,21600" o:gfxdata="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">
                <v:path/>
                <v:fill on="f" focussize="0,0"/>
                <v:stroke on="f" joinstyle="miter"/>
                <v:imagedata o:title=""/>
                <o:lock v:ext="edit"/>
                <v:textbox inset="0mm,0mm,0mm,0mm">
                  <w:txbxContent>
                    <w:p>
                      <w:pPr>
                        <w:spacing w:before="1"/>
                        <w:ind w:left="0" w:right="0" w:firstLine="0"/>
                        <w:jc w:val="left"/>
                        <w:rPr>
                          <w:rFonts w:ascii="Times New Roman"/>
                          <w:i/>
                          <w:sz w:val="13"/>
                        </w:rPr>
                      </w:pPr>
                      <w:r>
                        <w:rPr>
                          <w:rFonts w:ascii="Times New Roman"/>
                          <w:i/>
                          <w:w w:val="105"/>
                          <w:sz w:val="13"/>
                        </w:rPr>
                        <w:t>n</w:t>
                      </w:r>
                    </w:p>
                  </w:txbxContent>
                </v:textbox>
                <w10:wrap type="none"/>
                <w10:anchorlock/>
              </v:shape>
            </w:pict>
          </mc:Fallback>
        </mc:AlternateContent>
      </w:r>
    </w:p>
    <w:p>
      <w:pPr>
        <w:spacing w:before="0" w:line="325" w:lineRule="exact"/>
        <w:ind w:left="0" w:right="0" w:firstLine="0"/>
        <w:jc w:val="right"/>
        <w:rPr>
          <w:rFonts w:ascii="Times New Roman" w:hAnsi="Times New Roman"/>
          <w:i/>
          <w:sz w:val="13"/>
        </w:rPr>
      </w:pPr>
      <w:r>
        <w:rPr>
          <w:rFonts w:ascii="Symbol" w:hAnsi="Symbol"/>
          <w:i/>
          <w:spacing w:val="12"/>
          <w:w w:val="95"/>
          <w:position w:val="6"/>
          <w:sz w:val="25"/>
        </w:rPr>
        <w:t></w:t>
      </w:r>
      <w:r>
        <w:rPr>
          <w:rFonts w:ascii="Times New Roman" w:hAnsi="Times New Roman"/>
          <w:spacing w:val="1"/>
          <w:w w:val="105"/>
          <w:sz w:val="13"/>
        </w:rPr>
        <w:t>a</w:t>
      </w:r>
      <w:r>
        <w:rPr>
          <w:rFonts w:ascii="Times New Roman" w:hAnsi="Times New Roman"/>
          <w:spacing w:val="-1"/>
          <w:w w:val="105"/>
          <w:sz w:val="13"/>
        </w:rPr>
        <w:t>v</w:t>
      </w:r>
      <w:r>
        <w:rPr>
          <w:rFonts w:ascii="Times New Roman" w:hAnsi="Times New Roman"/>
          <w:w w:val="105"/>
          <w:sz w:val="13"/>
        </w:rPr>
        <w:t>e</w:t>
      </w:r>
      <w:r>
        <w:rPr>
          <w:rFonts w:ascii="Times New Roman" w:hAnsi="Times New Roman"/>
          <w:sz w:val="13"/>
        </w:rPr>
        <w:t xml:space="preserve">  </w:t>
      </w:r>
      <w:r>
        <w:rPr>
          <w:rFonts w:ascii="Times New Roman" w:hAnsi="Times New Roman"/>
          <w:spacing w:val="-16"/>
          <w:sz w:val="13"/>
        </w:rPr>
        <w:t xml:space="preserve"> </w:t>
      </w:r>
      <w:r>
        <w:rPr>
          <w:rFonts w:ascii="Symbol" w:hAnsi="Symbol"/>
          <w:w w:val="103"/>
          <w:position w:val="6"/>
          <w:sz w:val="23"/>
        </w:rPr>
        <w:t></w:t>
      </w:r>
      <w:r>
        <w:rPr>
          <w:rFonts w:ascii="Times New Roman" w:hAnsi="Times New Roman"/>
          <w:spacing w:val="4"/>
          <w:position w:val="6"/>
          <w:sz w:val="23"/>
        </w:rPr>
        <w:t xml:space="preserve"> </w:t>
      </w:r>
      <w:r>
        <w:rPr>
          <w:rFonts w:ascii="Symbol" w:hAnsi="Symbol"/>
          <w:spacing w:val="17"/>
          <w:w w:val="101"/>
          <w:position w:val="1"/>
          <w:sz w:val="35"/>
        </w:rPr>
        <w:t></w:t>
      </w:r>
      <w:r>
        <w:rPr>
          <w:rFonts w:ascii="Symbol" w:hAnsi="Symbol"/>
          <w:i/>
          <w:spacing w:val="-4"/>
          <w:w w:val="95"/>
          <w:position w:val="6"/>
          <w:sz w:val="25"/>
        </w:rPr>
        <w:t></w:t>
      </w:r>
      <w:r>
        <w:rPr>
          <w:rFonts w:ascii="Times New Roman" w:hAnsi="Times New Roman"/>
          <w:i/>
          <w:w w:val="105"/>
          <w:sz w:val="13"/>
        </w:rPr>
        <w:t>i</w:t>
      </w:r>
      <w:r>
        <w:rPr>
          <w:rFonts w:ascii="Times New Roman" w:hAnsi="Times New Roman"/>
          <w:i/>
          <w:spacing w:val="-14"/>
          <w:sz w:val="13"/>
        </w:rPr>
        <w:t xml:space="preserve"> </w:t>
      </w:r>
      <w:r>
        <w:rPr>
          <w:rFonts w:ascii="Symbol" w:hAnsi="Symbol"/>
          <w:i/>
          <w:spacing w:val="10"/>
          <w:w w:val="95"/>
          <w:position w:val="6"/>
          <w:sz w:val="25"/>
        </w:rPr>
        <w:t></w:t>
      </w:r>
      <w:r>
        <w:rPr>
          <w:rFonts w:ascii="Times New Roman" w:hAnsi="Times New Roman"/>
          <w:i/>
          <w:w w:val="105"/>
          <w:sz w:val="13"/>
        </w:rPr>
        <w:t>i</w:t>
      </w:r>
    </w:p>
    <w:p>
      <w:pPr>
        <w:spacing w:before="0" w:line="143" w:lineRule="exact"/>
        <w:ind w:left="0" w:right="441" w:firstLine="0"/>
        <w:jc w:val="right"/>
        <w:rPr>
          <w:rFonts w:ascii="Times New Roman" w:hAnsi="Times New Roman"/>
          <w:sz w:val="13"/>
        </w:rPr>
      </w:pPr>
      <w:r>
        <w:rPr>
          <w:rFonts w:ascii="Times New Roman" w:hAnsi="Times New Roman"/>
          <w:i/>
          <w:w w:val="105"/>
          <w:sz w:val="13"/>
        </w:rPr>
        <w:t>i</w:t>
      </w:r>
      <w:r>
        <w:rPr>
          <w:rFonts w:ascii="Symbol" w:hAnsi="Symbol"/>
          <w:w w:val="105"/>
          <w:sz w:val="13"/>
        </w:rPr>
        <w:t></w:t>
      </w:r>
      <w:r>
        <w:rPr>
          <w:rFonts w:ascii="Times New Roman" w:hAnsi="Times New Roman"/>
          <w:w w:val="105"/>
          <w:sz w:val="13"/>
        </w:rPr>
        <w:t>1</w:t>
      </w:r>
    </w:p>
    <w:p>
      <w:pPr>
        <w:pStyle w:val="5"/>
        <w:spacing w:before="162"/>
        <w:ind w:left="2535"/>
      </w:pPr>
      <w:r>
        <w:br w:type="column"/>
      </w:r>
      <w:r>
        <w:t>（</w:t>
      </w:r>
      <w:r>
        <w:rPr>
          <w:rFonts w:ascii="Times New Roman" w:eastAsia="Times New Roman"/>
        </w:rPr>
        <w:t>C.3.2-2</w:t>
      </w:r>
      <w:r>
        <w:t>）</w:t>
      </w:r>
    </w:p>
    <w:p>
      <w:pPr>
        <w:spacing w:after="0"/>
        <w:sectPr>
          <w:type w:val="continuous"/>
          <w:pgSz w:w="11910" w:h="16840"/>
          <w:pgMar w:top="1440" w:right="1520" w:bottom="280" w:left="1400" w:header="720" w:footer="720" w:gutter="0"/>
          <w:cols w:equalWidth="0" w:num="2">
            <w:col w:w="4932" w:space="40"/>
            <w:col w:w="4018"/>
          </w:cols>
        </w:sectPr>
      </w:pPr>
    </w:p>
    <w:p>
      <w:pPr>
        <w:pStyle w:val="5"/>
        <w:rPr>
          <w:sz w:val="13"/>
        </w:rPr>
      </w:pPr>
    </w:p>
    <w:p>
      <w:pPr>
        <w:pStyle w:val="11"/>
        <w:numPr>
          <w:ilvl w:val="2"/>
          <w:numId w:val="43"/>
        </w:numPr>
        <w:tabs>
          <w:tab w:val="left" w:pos="1159"/>
          <w:tab w:val="left" w:pos="1160"/>
        </w:tabs>
        <w:spacing w:before="108" w:after="0" w:line="422" w:lineRule="auto"/>
        <w:ind w:left="400" w:right="278" w:firstLine="0"/>
        <w:jc w:val="left"/>
        <w:rPr>
          <w:sz w:val="24"/>
        </w:rPr>
      </w:pPr>
      <w:r>
        <w:rPr>
          <w:spacing w:val="-7"/>
          <w:sz w:val="24"/>
        </w:rPr>
        <w:t xml:space="preserve">结构或构件的目标可靠指标 </w:t>
      </w:r>
      <w:r>
        <w:rPr>
          <w:rFonts w:ascii="Symbol" w:hAnsi="Symbol" w:eastAsia="Symbol"/>
          <w:i/>
          <w:spacing w:val="7"/>
          <w:sz w:val="25"/>
        </w:rPr>
        <w:t></w:t>
      </w:r>
      <w:r>
        <w:rPr>
          <w:rFonts w:ascii="Times New Roman" w:hAnsi="Times New Roman" w:eastAsia="Times New Roman"/>
          <w:spacing w:val="7"/>
          <w:position w:val="-5"/>
          <w:sz w:val="14"/>
        </w:rPr>
        <w:t>T</w:t>
      </w:r>
      <w:r>
        <w:rPr>
          <w:rFonts w:ascii="Times New Roman" w:hAnsi="Times New Roman" w:eastAsia="Times New Roman"/>
          <w:spacing w:val="20"/>
          <w:position w:val="-5"/>
          <w:sz w:val="14"/>
        </w:rPr>
        <w:t xml:space="preserve"> </w:t>
      </w:r>
      <w:r>
        <w:rPr>
          <w:sz w:val="24"/>
        </w:rPr>
        <w:t>应在式（</w:t>
      </w:r>
      <w:r>
        <w:rPr>
          <w:rFonts w:ascii="Times New Roman" w:hAnsi="Times New Roman" w:eastAsia="Times New Roman"/>
          <w:sz w:val="24"/>
        </w:rPr>
        <w:t>C.3.2-2</w:t>
      </w:r>
      <w:r>
        <w:rPr>
          <w:sz w:val="24"/>
        </w:rPr>
        <w:t>）可靠度校准结果的基础上经技术、经济等综合分析判断确定。</w:t>
      </w:r>
    </w:p>
    <w:p>
      <w:pPr>
        <w:pStyle w:val="5"/>
        <w:spacing w:before="2"/>
        <w:rPr>
          <w:sz w:val="17"/>
        </w:rPr>
      </w:pPr>
    </w:p>
    <w:p>
      <w:pPr>
        <w:pStyle w:val="11"/>
        <w:numPr>
          <w:ilvl w:val="1"/>
          <w:numId w:val="43"/>
        </w:numPr>
        <w:tabs>
          <w:tab w:val="left" w:pos="957"/>
          <w:tab w:val="left" w:pos="958"/>
        </w:tabs>
        <w:spacing w:before="1" w:after="0" w:line="240" w:lineRule="auto"/>
        <w:ind w:left="958" w:right="0" w:hanging="558"/>
        <w:jc w:val="left"/>
        <w:rPr>
          <w:sz w:val="24"/>
        </w:rPr>
      </w:pPr>
      <w:r>
        <w:rPr>
          <w:sz w:val="24"/>
        </w:rPr>
        <w:t>分项系数确定</w:t>
      </w:r>
    </w:p>
    <w:p>
      <w:pPr>
        <w:pStyle w:val="5"/>
        <w:spacing w:before="8"/>
        <w:rPr>
          <w:sz w:val="26"/>
        </w:rPr>
      </w:pPr>
    </w:p>
    <w:p>
      <w:pPr>
        <w:pStyle w:val="11"/>
        <w:numPr>
          <w:ilvl w:val="2"/>
          <w:numId w:val="43"/>
        </w:numPr>
        <w:tabs>
          <w:tab w:val="left" w:pos="980"/>
        </w:tabs>
        <w:spacing w:before="0" w:after="0" w:line="240" w:lineRule="auto"/>
        <w:ind w:left="979" w:right="0" w:hanging="580"/>
        <w:jc w:val="left"/>
        <w:rPr>
          <w:sz w:val="24"/>
        </w:rPr>
      </w:pPr>
      <w:r>
        <w:rPr>
          <w:sz w:val="24"/>
        </w:rPr>
        <w:t>本节确定分项系数的方法适用于杆系结构或构件，其他结构可参照执行。</w:t>
      </w:r>
    </w:p>
    <w:p>
      <w:pPr>
        <w:pStyle w:val="11"/>
        <w:numPr>
          <w:ilvl w:val="2"/>
          <w:numId w:val="43"/>
        </w:numPr>
        <w:tabs>
          <w:tab w:val="left" w:pos="1040"/>
        </w:tabs>
        <w:spacing w:before="161" w:after="0" w:line="240" w:lineRule="auto"/>
        <w:ind w:left="1039" w:right="0" w:hanging="640"/>
        <w:jc w:val="left"/>
        <w:rPr>
          <w:sz w:val="24"/>
        </w:rPr>
      </w:pPr>
      <w:r>
        <w:rPr>
          <w:sz w:val="24"/>
        </w:rPr>
        <w:t>结构或构件设计表达式中分项系数的确定应符合下列原则：</w:t>
      </w:r>
    </w:p>
    <w:p>
      <w:pPr>
        <w:spacing w:after="0" w:line="240" w:lineRule="auto"/>
        <w:jc w:val="left"/>
        <w:rPr>
          <w:sz w:val="24"/>
        </w:rPr>
        <w:sectPr>
          <w:type w:val="continuous"/>
          <w:pgSz w:w="11910" w:h="16840"/>
          <w:pgMar w:top="1440" w:right="1520" w:bottom="280" w:left="1400" w:header="720" w:footer="720" w:gutter="0"/>
        </w:sectPr>
      </w:pPr>
    </w:p>
    <w:p>
      <w:pPr>
        <w:pStyle w:val="11"/>
        <w:numPr>
          <w:ilvl w:val="0"/>
          <w:numId w:val="45"/>
        </w:numPr>
        <w:tabs>
          <w:tab w:val="left" w:pos="1242"/>
          <w:tab w:val="left" w:pos="1243"/>
        </w:tabs>
        <w:spacing w:before="60" w:after="0" w:line="364" w:lineRule="auto"/>
        <w:ind w:left="400" w:right="273" w:firstLine="480"/>
        <w:jc w:val="left"/>
        <w:rPr>
          <w:sz w:val="24"/>
        </w:rPr>
      </w:pPr>
      <w:r>
        <w:rPr>
          <w:sz w:val="24"/>
        </w:rPr>
        <w:t>结构上的同种作用采用相同的作用分项系数，不同的作用采用各自的作用分项系数；</w:t>
      </w:r>
    </w:p>
    <w:p>
      <w:pPr>
        <w:pStyle w:val="11"/>
        <w:numPr>
          <w:ilvl w:val="0"/>
          <w:numId w:val="45"/>
        </w:numPr>
        <w:tabs>
          <w:tab w:val="left" w:pos="1242"/>
          <w:tab w:val="left" w:pos="1243"/>
        </w:tabs>
        <w:spacing w:before="1" w:after="0" w:line="364" w:lineRule="auto"/>
        <w:ind w:left="400" w:right="273" w:firstLine="480"/>
        <w:jc w:val="left"/>
        <w:rPr>
          <w:sz w:val="24"/>
        </w:rPr>
      </w:pPr>
      <w:r>
        <w:rPr>
          <w:sz w:val="24"/>
        </w:rPr>
        <w:t>不同种类的构件采用不同的抗力分项系数，同一种构件在任何可变作用下，抗力分项系数不变；</w:t>
      </w:r>
    </w:p>
    <w:p>
      <w:pPr>
        <w:pStyle w:val="11"/>
        <w:numPr>
          <w:ilvl w:val="0"/>
          <w:numId w:val="45"/>
        </w:numPr>
        <w:tabs>
          <w:tab w:val="left" w:pos="1242"/>
          <w:tab w:val="left" w:pos="1243"/>
        </w:tabs>
        <w:spacing w:before="2" w:after="0" w:line="398" w:lineRule="auto"/>
        <w:ind w:left="400" w:right="273" w:firstLine="480"/>
        <w:jc w:val="left"/>
        <w:rPr>
          <w:sz w:val="24"/>
        </w:rPr>
      </w:pPr>
      <w:r>
        <w:rPr>
          <w:sz w:val="24"/>
        </w:rPr>
        <w:t>对各种构件在不同的作用效应比下，按所选定的作用分项系数和抗力系</w:t>
      </w:r>
      <w:r>
        <w:rPr>
          <w:spacing w:val="-4"/>
          <w:sz w:val="24"/>
        </w:rPr>
        <w:t xml:space="preserve">数进行设计，使所得的可靠指标与目标可靠指标 </w:t>
      </w:r>
      <w:r>
        <w:rPr>
          <w:rFonts w:ascii="Symbol" w:hAnsi="Symbol" w:eastAsia="Symbol"/>
          <w:i/>
          <w:spacing w:val="7"/>
          <w:sz w:val="25"/>
        </w:rPr>
        <w:t></w:t>
      </w:r>
      <w:r>
        <w:rPr>
          <w:rFonts w:ascii="Times New Roman" w:hAnsi="Times New Roman" w:eastAsia="Times New Roman"/>
          <w:spacing w:val="7"/>
          <w:position w:val="-5"/>
          <w:sz w:val="14"/>
        </w:rPr>
        <w:t>T</w:t>
      </w:r>
      <w:r>
        <w:rPr>
          <w:rFonts w:ascii="Times New Roman" w:hAnsi="Times New Roman" w:eastAsia="Times New Roman"/>
          <w:spacing w:val="24"/>
          <w:position w:val="-5"/>
          <w:sz w:val="14"/>
        </w:rPr>
        <w:t xml:space="preserve"> </w:t>
      </w:r>
      <w:r>
        <w:rPr>
          <w:sz w:val="24"/>
        </w:rPr>
        <w:t>具有最佳的一致性。</w:t>
      </w:r>
    </w:p>
    <w:p>
      <w:pPr>
        <w:pStyle w:val="11"/>
        <w:numPr>
          <w:ilvl w:val="2"/>
          <w:numId w:val="43"/>
        </w:numPr>
        <w:tabs>
          <w:tab w:val="left" w:pos="1026"/>
        </w:tabs>
        <w:spacing w:before="36" w:after="0" w:line="364" w:lineRule="auto"/>
        <w:ind w:left="400" w:right="275" w:firstLine="0"/>
        <w:jc w:val="both"/>
        <w:rPr>
          <w:sz w:val="24"/>
        </w:rPr>
      </w:pPr>
      <w:r>
        <w:rPr>
          <w:spacing w:val="-1"/>
          <w:sz w:val="24"/>
        </w:rPr>
        <w:t>结构或构件设计表达式中的分项系数可采用优化方法和设计值方法确定。</w:t>
      </w:r>
      <w:r>
        <w:rPr>
          <w:sz w:val="24"/>
        </w:rPr>
        <w:t>并应符合下列规定：</w:t>
      </w:r>
    </w:p>
    <w:p>
      <w:pPr>
        <w:pStyle w:val="5"/>
        <w:spacing w:before="2"/>
        <w:ind w:left="880"/>
        <w:jc w:val="both"/>
      </w:pPr>
      <w:r>
        <w:rPr>
          <w:rFonts w:ascii="Times New Roman" w:eastAsia="Times New Roman"/>
        </w:rPr>
        <w:t xml:space="preserve">1 </w:t>
      </w:r>
      <w:r>
        <w:t>优化方法应按下列步骤进行：</w:t>
      </w:r>
    </w:p>
    <w:p>
      <w:pPr>
        <w:pStyle w:val="11"/>
        <w:numPr>
          <w:ilvl w:val="0"/>
          <w:numId w:val="46"/>
        </w:numPr>
        <w:tabs>
          <w:tab w:val="left" w:pos="1243"/>
        </w:tabs>
        <w:spacing w:before="160" w:after="0" w:line="364" w:lineRule="auto"/>
        <w:ind w:left="399" w:right="273" w:firstLine="480"/>
        <w:jc w:val="both"/>
        <w:rPr>
          <w:sz w:val="24"/>
        </w:rPr>
      </w:pPr>
      <w:r>
        <w:rPr>
          <w:sz w:val="24"/>
        </w:rPr>
        <w:t>选定代表性的结构或构件（或破坏方式）、一个永久作用和一个可变作用组成的简单组合（如桥梁自重</w:t>
      </w:r>
      <w:r>
        <w:rPr>
          <w:rFonts w:ascii="Times New Roman" w:eastAsia="Times New Roman"/>
          <w:sz w:val="24"/>
        </w:rPr>
        <w:t>+</w:t>
      </w:r>
      <w:r>
        <w:rPr>
          <w:sz w:val="24"/>
        </w:rPr>
        <w:t>汽车荷载）和常用的作用效应比（可变作用效应标准值与永久作用效应标准值的比值）；</w:t>
      </w:r>
    </w:p>
    <w:p>
      <w:pPr>
        <w:pStyle w:val="11"/>
        <w:numPr>
          <w:ilvl w:val="0"/>
          <w:numId w:val="46"/>
        </w:numPr>
        <w:tabs>
          <w:tab w:val="left" w:pos="1241"/>
        </w:tabs>
        <w:spacing w:before="43" w:after="0" w:line="240" w:lineRule="auto"/>
        <w:ind w:left="1241" w:right="0" w:hanging="362"/>
        <w:jc w:val="both"/>
        <w:rPr>
          <w:sz w:val="24"/>
        </w:rPr>
      </w:pPr>
      <w:r>
        <w:rPr>
          <w:spacing w:val="1"/>
          <w:sz w:val="24"/>
        </w:rPr>
        <w:t>对于安全等级为二级的结构或构件，重要性系数</w:t>
      </w:r>
      <w:r>
        <w:rPr>
          <w:rFonts w:ascii="Symbol" w:hAnsi="Symbol" w:eastAsia="Symbol"/>
          <w:i/>
          <w:sz w:val="25"/>
        </w:rPr>
        <w:t></w:t>
      </w:r>
      <w:r>
        <w:rPr>
          <w:rFonts w:ascii="Times New Roman" w:hAnsi="Times New Roman" w:eastAsia="Times New Roman"/>
          <w:i/>
          <w:spacing w:val="-39"/>
          <w:sz w:val="25"/>
        </w:rPr>
        <w:t xml:space="preserve"> </w:t>
      </w:r>
      <w:r>
        <w:rPr>
          <w:rFonts w:ascii="Times New Roman" w:hAnsi="Times New Roman" w:eastAsia="Times New Roman"/>
          <w:position w:val="-5"/>
          <w:sz w:val="14"/>
        </w:rPr>
        <w:t xml:space="preserve">0 </w:t>
      </w:r>
      <w:r>
        <w:rPr>
          <w:spacing w:val="-20"/>
          <w:sz w:val="24"/>
        </w:rPr>
        <w:t xml:space="preserve">取为 </w:t>
      </w:r>
      <w:r>
        <w:rPr>
          <w:rFonts w:ascii="Times New Roman" w:hAnsi="Times New Roman" w:eastAsia="Times New Roman"/>
          <w:sz w:val="24"/>
        </w:rPr>
        <w:t>1.0</w:t>
      </w:r>
      <w:r>
        <w:rPr>
          <w:sz w:val="24"/>
        </w:rPr>
        <w:t>；</w:t>
      </w:r>
    </w:p>
    <w:p>
      <w:pPr>
        <w:pStyle w:val="11"/>
        <w:numPr>
          <w:ilvl w:val="0"/>
          <w:numId w:val="46"/>
        </w:numPr>
        <w:tabs>
          <w:tab w:val="left" w:pos="1241"/>
        </w:tabs>
        <w:spacing w:before="267" w:after="0" w:line="240" w:lineRule="auto"/>
        <w:ind w:left="1241" w:right="0" w:hanging="362"/>
        <w:jc w:val="left"/>
        <w:rPr>
          <w:rFonts w:ascii="Times New Roman" w:hAnsi="Times New Roman" w:eastAsia="Times New Roman"/>
          <w:sz w:val="14"/>
        </w:rPr>
      </w:pPr>
      <w:r>
        <w:rPr>
          <w:spacing w:val="-2"/>
          <w:sz w:val="24"/>
        </w:rPr>
        <w:t>对选定的结构或构件，确定永久作用分项系数</w:t>
      </w:r>
      <w:r>
        <w:rPr>
          <w:rFonts w:ascii="Symbol" w:hAnsi="Symbol" w:eastAsia="Symbol"/>
          <w:i/>
          <w:sz w:val="25"/>
        </w:rPr>
        <w:t></w:t>
      </w:r>
      <w:r>
        <w:rPr>
          <w:rFonts w:ascii="Times New Roman" w:hAnsi="Times New Roman" w:eastAsia="Times New Roman"/>
          <w:i/>
          <w:spacing w:val="-40"/>
          <w:sz w:val="25"/>
        </w:rPr>
        <w:t xml:space="preserve"> </w:t>
      </w:r>
      <w:r>
        <w:rPr>
          <w:rFonts w:ascii="Times New Roman" w:hAnsi="Times New Roman" w:eastAsia="Times New Roman"/>
          <w:position w:val="-5"/>
          <w:sz w:val="14"/>
        </w:rPr>
        <w:t>G</w:t>
      </w:r>
      <w:r>
        <w:rPr>
          <w:rFonts w:ascii="Times New Roman" w:hAnsi="Times New Roman" w:eastAsia="Times New Roman"/>
          <w:spacing w:val="2"/>
          <w:position w:val="-5"/>
          <w:sz w:val="14"/>
        </w:rPr>
        <w:t xml:space="preserve"> </w:t>
      </w:r>
      <w:r>
        <w:rPr>
          <w:spacing w:val="2"/>
          <w:sz w:val="24"/>
        </w:rPr>
        <w:t>和可变作用分项系数</w:t>
      </w:r>
      <w:r>
        <w:rPr>
          <w:rFonts w:ascii="Symbol" w:hAnsi="Symbol" w:eastAsia="Symbol"/>
          <w:i/>
          <w:sz w:val="26"/>
        </w:rPr>
        <w:t></w:t>
      </w:r>
      <w:r>
        <w:rPr>
          <w:rFonts w:ascii="Times New Roman" w:hAnsi="Times New Roman" w:eastAsia="Times New Roman"/>
          <w:i/>
          <w:spacing w:val="-43"/>
          <w:sz w:val="26"/>
        </w:rPr>
        <w:t xml:space="preserve"> </w:t>
      </w:r>
      <w:r>
        <w:rPr>
          <w:rFonts w:ascii="Times New Roman" w:hAnsi="Times New Roman" w:eastAsia="Times New Roman"/>
          <w:position w:val="-5"/>
          <w:sz w:val="14"/>
        </w:rPr>
        <w:t>Q</w:t>
      </w:r>
    </w:p>
    <w:p>
      <w:pPr>
        <w:pStyle w:val="5"/>
        <w:spacing w:before="8"/>
        <w:rPr>
          <w:rFonts w:ascii="Times New Roman"/>
          <w:sz w:val="15"/>
        </w:rPr>
      </w:pPr>
    </w:p>
    <w:p>
      <w:pPr>
        <w:pStyle w:val="5"/>
        <w:spacing w:before="66"/>
        <w:ind w:left="400"/>
      </w:pPr>
      <w:r>
        <w:t>下简单组合的抗力设计值；</w:t>
      </w:r>
    </w:p>
    <w:p>
      <w:pPr>
        <w:pStyle w:val="11"/>
        <w:numPr>
          <w:ilvl w:val="0"/>
          <w:numId w:val="46"/>
        </w:numPr>
        <w:tabs>
          <w:tab w:val="left" w:pos="1241"/>
        </w:tabs>
        <w:spacing w:before="202" w:after="0" w:line="240" w:lineRule="auto"/>
        <w:ind w:left="1241" w:right="0" w:hanging="361"/>
        <w:jc w:val="both"/>
        <w:rPr>
          <w:sz w:val="24"/>
        </w:rPr>
      </w:pPr>
      <w:r>
        <w:rPr>
          <w:spacing w:val="1"/>
          <w:sz w:val="24"/>
        </w:rPr>
        <w:t>对于选定的结构或构件，确定抗力系数</w:t>
      </w:r>
      <w:r>
        <w:rPr>
          <w:rFonts w:ascii="Symbol" w:hAnsi="Symbol" w:eastAsia="Symbol"/>
          <w:i/>
          <w:sz w:val="25"/>
        </w:rPr>
        <w:t></w:t>
      </w:r>
      <w:r>
        <w:rPr>
          <w:rFonts w:ascii="Times New Roman" w:hAnsi="Times New Roman" w:eastAsia="Times New Roman"/>
          <w:i/>
          <w:spacing w:val="-24"/>
          <w:sz w:val="25"/>
        </w:rPr>
        <w:t xml:space="preserve"> </w:t>
      </w:r>
      <w:r>
        <w:rPr>
          <w:rFonts w:ascii="Times New Roman" w:hAnsi="Times New Roman" w:eastAsia="Times New Roman"/>
          <w:position w:val="-5"/>
          <w:sz w:val="14"/>
        </w:rPr>
        <w:t>R</w:t>
      </w:r>
      <w:r>
        <w:rPr>
          <w:rFonts w:ascii="Times New Roman" w:hAnsi="Times New Roman" w:eastAsia="Times New Roman"/>
          <w:spacing w:val="19"/>
          <w:position w:val="-5"/>
          <w:sz w:val="14"/>
        </w:rPr>
        <w:t xml:space="preserve"> </w:t>
      </w:r>
      <w:r>
        <w:rPr>
          <w:sz w:val="24"/>
        </w:rPr>
        <w:t>下简单组合的抗力标准值；</w:t>
      </w:r>
    </w:p>
    <w:p>
      <w:pPr>
        <w:pStyle w:val="11"/>
        <w:numPr>
          <w:ilvl w:val="0"/>
          <w:numId w:val="46"/>
        </w:numPr>
        <w:tabs>
          <w:tab w:val="left" w:pos="1241"/>
        </w:tabs>
        <w:spacing w:before="283" w:after="0" w:line="240" w:lineRule="auto"/>
        <w:ind w:left="1241" w:right="0" w:hanging="361"/>
        <w:jc w:val="both"/>
        <w:rPr>
          <w:sz w:val="24"/>
        </w:rPr>
      </w:pPr>
      <w:r>
        <w:rPr>
          <w:spacing w:val="2"/>
          <w:sz w:val="24"/>
        </w:rPr>
        <w:t>计算选定结构或构件简单组合下的可靠指标</w:t>
      </w:r>
      <w:r>
        <w:rPr>
          <w:rFonts w:ascii="Symbol" w:hAnsi="Symbol" w:eastAsia="Symbol"/>
          <w:i/>
          <w:sz w:val="26"/>
        </w:rPr>
        <w:t></w:t>
      </w:r>
      <w:r>
        <w:rPr>
          <w:rFonts w:ascii="Times New Roman" w:hAnsi="Times New Roman" w:eastAsia="Times New Roman"/>
          <w:i/>
          <w:spacing w:val="-3"/>
          <w:sz w:val="26"/>
        </w:rPr>
        <w:t xml:space="preserve"> </w:t>
      </w:r>
      <w:r>
        <w:rPr>
          <w:sz w:val="24"/>
        </w:rPr>
        <w:t>；</w:t>
      </w:r>
    </w:p>
    <w:p>
      <w:pPr>
        <w:pStyle w:val="11"/>
        <w:numPr>
          <w:ilvl w:val="0"/>
          <w:numId w:val="46"/>
        </w:numPr>
        <w:tabs>
          <w:tab w:val="left" w:pos="1241"/>
        </w:tabs>
        <w:spacing w:before="279" w:after="0" w:line="446" w:lineRule="auto"/>
        <w:ind w:left="399" w:right="272" w:firstLine="480"/>
        <w:jc w:val="both"/>
        <w:rPr>
          <w:sz w:val="24"/>
        </w:rPr>
      </w:pPr>
      <w:r>
        <w:rPr>
          <w:spacing w:val="-1"/>
          <w:sz w:val="24"/>
        </w:rPr>
        <w:t>对选定的所有代表性结构或构件、所有</w:t>
      </w:r>
      <w:r>
        <w:rPr>
          <w:rFonts w:ascii="Symbol" w:hAnsi="Symbol" w:eastAsia="Symbol"/>
          <w:i/>
          <w:sz w:val="25"/>
        </w:rPr>
        <w:t></w:t>
      </w:r>
      <w:r>
        <w:rPr>
          <w:rFonts w:ascii="Times New Roman" w:hAnsi="Times New Roman" w:eastAsia="Times New Roman"/>
          <w:i/>
          <w:spacing w:val="-40"/>
          <w:sz w:val="25"/>
        </w:rPr>
        <w:t xml:space="preserve"> </w:t>
      </w:r>
      <w:r>
        <w:rPr>
          <w:rFonts w:ascii="Times New Roman" w:hAnsi="Times New Roman" w:eastAsia="Times New Roman"/>
          <w:position w:val="-5"/>
          <w:sz w:val="14"/>
        </w:rPr>
        <w:t>G</w:t>
      </w:r>
      <w:r>
        <w:rPr>
          <w:rFonts w:ascii="Times New Roman" w:hAnsi="Times New Roman" w:eastAsia="Times New Roman"/>
          <w:spacing w:val="2"/>
          <w:position w:val="-5"/>
          <w:sz w:val="14"/>
        </w:rPr>
        <w:t xml:space="preserve"> </w:t>
      </w:r>
      <w:r>
        <w:rPr>
          <w:spacing w:val="20"/>
          <w:sz w:val="24"/>
        </w:rPr>
        <w:t>和</w:t>
      </w:r>
      <w:r>
        <w:rPr>
          <w:rFonts w:ascii="Symbol" w:hAnsi="Symbol" w:eastAsia="Symbol"/>
          <w:i/>
          <w:sz w:val="26"/>
        </w:rPr>
        <w:t></w:t>
      </w:r>
      <w:r>
        <w:rPr>
          <w:rFonts w:ascii="Times New Roman" w:hAnsi="Times New Roman" w:eastAsia="Times New Roman"/>
          <w:i/>
          <w:spacing w:val="-44"/>
          <w:sz w:val="26"/>
        </w:rPr>
        <w:t xml:space="preserve"> </w:t>
      </w:r>
      <w:r>
        <w:rPr>
          <w:rFonts w:ascii="Times New Roman" w:hAnsi="Times New Roman" w:eastAsia="Times New Roman"/>
          <w:position w:val="-5"/>
          <w:sz w:val="14"/>
        </w:rPr>
        <w:t xml:space="preserve">Q </w:t>
      </w:r>
      <w:r>
        <w:rPr>
          <w:spacing w:val="-7"/>
          <w:sz w:val="24"/>
        </w:rPr>
        <w:t>的范围</w:t>
      </w:r>
      <w:r>
        <w:rPr>
          <w:sz w:val="24"/>
        </w:rPr>
        <w:t>（</w:t>
      </w:r>
      <w:r>
        <w:rPr>
          <w:spacing w:val="-31"/>
          <w:sz w:val="24"/>
        </w:rPr>
        <w:t xml:space="preserve">以 </w:t>
      </w:r>
      <w:r>
        <w:rPr>
          <w:rFonts w:ascii="Times New Roman" w:hAnsi="Times New Roman" w:eastAsia="Times New Roman"/>
          <w:sz w:val="24"/>
        </w:rPr>
        <w:t>0.1</w:t>
      </w:r>
      <w:r>
        <w:rPr>
          <w:rFonts w:ascii="Times New Roman" w:hAnsi="Times New Roman" w:eastAsia="Times New Roman"/>
          <w:spacing w:val="-3"/>
          <w:sz w:val="24"/>
        </w:rPr>
        <w:t xml:space="preserve"> </w:t>
      </w:r>
      <w:r>
        <w:rPr>
          <w:spacing w:val="-31"/>
          <w:sz w:val="24"/>
        </w:rPr>
        <w:t xml:space="preserve">或 </w:t>
      </w:r>
      <w:r>
        <w:rPr>
          <w:rFonts w:ascii="Times New Roman" w:hAnsi="Times New Roman" w:eastAsia="Times New Roman"/>
          <w:sz w:val="24"/>
        </w:rPr>
        <w:t>0.05</w:t>
      </w:r>
      <w:r>
        <w:rPr>
          <w:rFonts w:ascii="Times New Roman" w:hAnsi="Times New Roman" w:eastAsia="Times New Roman"/>
          <w:spacing w:val="-3"/>
          <w:sz w:val="24"/>
        </w:rPr>
        <w:t xml:space="preserve"> </w:t>
      </w:r>
      <w:r>
        <w:rPr>
          <w:sz w:val="24"/>
        </w:rPr>
        <w:t>的级差），</w:t>
      </w:r>
      <w:r>
        <w:rPr>
          <w:spacing w:val="6"/>
          <w:sz w:val="24"/>
        </w:rPr>
        <w:t>优化确定</w:t>
      </w:r>
      <w:r>
        <w:rPr>
          <w:rFonts w:ascii="Symbol" w:hAnsi="Symbol" w:eastAsia="Symbol"/>
          <w:i/>
          <w:sz w:val="25"/>
        </w:rPr>
        <w:t></w:t>
      </w:r>
      <w:r>
        <w:rPr>
          <w:rFonts w:ascii="Times New Roman" w:hAnsi="Times New Roman" w:eastAsia="Times New Roman"/>
          <w:i/>
          <w:spacing w:val="-3"/>
          <w:sz w:val="25"/>
        </w:rPr>
        <w:t xml:space="preserve"> </w:t>
      </w:r>
      <w:r>
        <w:rPr>
          <w:rFonts w:ascii="Times New Roman" w:hAnsi="Times New Roman" w:eastAsia="Times New Roman"/>
          <w:position w:val="-5"/>
          <w:sz w:val="14"/>
        </w:rPr>
        <w:t>R</w:t>
      </w:r>
      <w:r>
        <w:rPr>
          <w:rFonts w:ascii="Times New Roman" w:hAnsi="Times New Roman" w:eastAsia="Times New Roman"/>
          <w:spacing w:val="15"/>
          <w:position w:val="-5"/>
          <w:sz w:val="14"/>
        </w:rPr>
        <w:t xml:space="preserve"> </w:t>
      </w:r>
      <w:r>
        <w:rPr>
          <w:sz w:val="24"/>
        </w:rPr>
        <w:t>；选定一组使按分项系数表达式设计的结构或构件的可靠</w:t>
      </w:r>
      <w:r>
        <w:rPr>
          <w:spacing w:val="20"/>
          <w:sz w:val="24"/>
        </w:rPr>
        <w:t>指标</w:t>
      </w:r>
      <w:r>
        <w:rPr>
          <w:rFonts w:ascii="Symbol" w:hAnsi="Symbol" w:eastAsia="Symbol"/>
          <w:i/>
          <w:sz w:val="26"/>
        </w:rPr>
        <w:t></w:t>
      </w:r>
      <w:r>
        <w:rPr>
          <w:rFonts w:ascii="Times New Roman" w:hAnsi="Times New Roman" w:eastAsia="Times New Roman"/>
          <w:i/>
          <w:spacing w:val="-3"/>
          <w:sz w:val="26"/>
        </w:rPr>
        <w:t xml:space="preserve"> </w:t>
      </w:r>
      <w:r>
        <w:rPr>
          <w:spacing w:val="-10"/>
          <w:sz w:val="24"/>
        </w:rPr>
        <w:t xml:space="preserve">与目标可靠指标 </w:t>
      </w:r>
      <w:r>
        <w:rPr>
          <w:rFonts w:ascii="Symbol" w:hAnsi="Symbol" w:eastAsia="Symbol"/>
          <w:i/>
          <w:spacing w:val="7"/>
          <w:sz w:val="25"/>
        </w:rPr>
        <w:t></w:t>
      </w:r>
      <w:r>
        <w:rPr>
          <w:rFonts w:ascii="Times New Roman" w:hAnsi="Times New Roman" w:eastAsia="Times New Roman"/>
          <w:spacing w:val="7"/>
          <w:position w:val="-5"/>
          <w:sz w:val="14"/>
        </w:rPr>
        <w:t>T</w:t>
      </w:r>
      <w:r>
        <w:rPr>
          <w:rFonts w:ascii="Times New Roman" w:hAnsi="Times New Roman" w:eastAsia="Times New Roman"/>
          <w:spacing w:val="23"/>
          <w:position w:val="-5"/>
          <w:sz w:val="14"/>
        </w:rPr>
        <w:t xml:space="preserve"> </w:t>
      </w:r>
      <w:r>
        <w:rPr>
          <w:spacing w:val="2"/>
          <w:sz w:val="24"/>
        </w:rPr>
        <w:t>最接近的分项系数</w:t>
      </w:r>
      <w:r>
        <w:rPr>
          <w:rFonts w:ascii="Symbol" w:hAnsi="Symbol" w:eastAsia="Symbol"/>
          <w:i/>
          <w:sz w:val="25"/>
        </w:rPr>
        <w:t></w:t>
      </w:r>
      <w:r>
        <w:rPr>
          <w:rFonts w:ascii="Times New Roman" w:hAnsi="Times New Roman" w:eastAsia="Times New Roman"/>
          <w:i/>
          <w:spacing w:val="-39"/>
          <w:sz w:val="25"/>
        </w:rPr>
        <w:t xml:space="preserve"> </w:t>
      </w:r>
      <w:r>
        <w:rPr>
          <w:rFonts w:ascii="Times New Roman" w:hAnsi="Times New Roman" w:eastAsia="Times New Roman"/>
          <w:position w:val="-5"/>
          <w:sz w:val="14"/>
        </w:rPr>
        <w:t>G</w:t>
      </w:r>
      <w:r>
        <w:rPr>
          <w:rFonts w:ascii="Times New Roman" w:hAnsi="Times New Roman" w:eastAsia="Times New Roman"/>
          <w:spacing w:val="3"/>
          <w:position w:val="-5"/>
          <w:sz w:val="14"/>
        </w:rPr>
        <w:t xml:space="preserve"> </w:t>
      </w:r>
      <w:r>
        <w:rPr>
          <w:spacing w:val="20"/>
          <w:sz w:val="24"/>
        </w:rPr>
        <w:t>、</w:t>
      </w:r>
      <w:r>
        <w:rPr>
          <w:rFonts w:ascii="Symbol" w:hAnsi="Symbol" w:eastAsia="Symbol"/>
          <w:i/>
          <w:sz w:val="26"/>
        </w:rPr>
        <w:t></w:t>
      </w:r>
      <w:r>
        <w:rPr>
          <w:rFonts w:ascii="Times New Roman" w:hAnsi="Times New Roman" w:eastAsia="Times New Roman"/>
          <w:i/>
          <w:spacing w:val="-43"/>
          <w:sz w:val="26"/>
        </w:rPr>
        <w:t xml:space="preserve"> </w:t>
      </w:r>
      <w:r>
        <w:rPr>
          <w:rFonts w:ascii="Times New Roman" w:hAnsi="Times New Roman" w:eastAsia="Times New Roman"/>
          <w:position w:val="-5"/>
          <w:sz w:val="14"/>
        </w:rPr>
        <w:t xml:space="preserve">Q </w:t>
      </w:r>
      <w:r>
        <w:rPr>
          <w:spacing w:val="22"/>
          <w:sz w:val="24"/>
        </w:rPr>
        <w:t>和</w:t>
      </w:r>
      <w:r>
        <w:rPr>
          <w:rFonts w:ascii="Symbol" w:hAnsi="Symbol" w:eastAsia="Symbol"/>
          <w:i/>
          <w:sz w:val="25"/>
        </w:rPr>
        <w:t></w:t>
      </w:r>
      <w:r>
        <w:rPr>
          <w:rFonts w:ascii="Times New Roman" w:hAnsi="Times New Roman" w:eastAsia="Times New Roman"/>
          <w:i/>
          <w:spacing w:val="-23"/>
          <w:sz w:val="25"/>
        </w:rPr>
        <w:t xml:space="preserve"> </w:t>
      </w:r>
      <w:r>
        <w:rPr>
          <w:rFonts w:ascii="Times New Roman" w:hAnsi="Times New Roman" w:eastAsia="Times New Roman"/>
          <w:position w:val="-5"/>
          <w:sz w:val="14"/>
        </w:rPr>
        <w:t>R</w:t>
      </w:r>
      <w:r>
        <w:rPr>
          <w:rFonts w:ascii="Times New Roman" w:hAnsi="Times New Roman" w:eastAsia="Times New Roman"/>
          <w:spacing w:val="19"/>
          <w:position w:val="-5"/>
          <w:sz w:val="14"/>
        </w:rPr>
        <w:t xml:space="preserve"> </w:t>
      </w:r>
      <w:r>
        <w:rPr>
          <w:sz w:val="24"/>
        </w:rPr>
        <w:t>；</w:t>
      </w:r>
    </w:p>
    <w:p>
      <w:pPr>
        <w:pStyle w:val="11"/>
        <w:numPr>
          <w:ilvl w:val="0"/>
          <w:numId w:val="46"/>
        </w:numPr>
        <w:tabs>
          <w:tab w:val="left" w:pos="1248"/>
        </w:tabs>
        <w:spacing w:before="14" w:after="0" w:line="420" w:lineRule="auto"/>
        <w:ind w:left="400" w:right="271" w:firstLine="480"/>
        <w:jc w:val="both"/>
        <w:rPr>
          <w:sz w:val="24"/>
        </w:rPr>
      </w:pPr>
      <w:r>
        <w:rPr>
          <w:spacing w:val="4"/>
          <w:sz w:val="24"/>
        </w:rPr>
        <w:t>根据以往的工程经验，对优化确定的分项系数</w:t>
      </w:r>
      <w:r>
        <w:rPr>
          <w:rFonts w:ascii="Symbol" w:hAnsi="Symbol" w:eastAsia="Symbol"/>
          <w:i/>
          <w:sz w:val="25"/>
        </w:rPr>
        <w:t></w:t>
      </w:r>
      <w:r>
        <w:rPr>
          <w:rFonts w:ascii="Times New Roman" w:hAnsi="Times New Roman" w:eastAsia="Times New Roman"/>
          <w:i/>
          <w:spacing w:val="-40"/>
          <w:sz w:val="25"/>
        </w:rPr>
        <w:t xml:space="preserve"> </w:t>
      </w:r>
      <w:r>
        <w:rPr>
          <w:rFonts w:ascii="Times New Roman" w:hAnsi="Times New Roman" w:eastAsia="Times New Roman"/>
          <w:position w:val="-5"/>
          <w:sz w:val="14"/>
        </w:rPr>
        <w:t>G</w:t>
      </w:r>
      <w:r>
        <w:rPr>
          <w:rFonts w:ascii="Times New Roman" w:hAnsi="Times New Roman" w:eastAsia="Times New Roman"/>
          <w:spacing w:val="4"/>
          <w:position w:val="-5"/>
          <w:sz w:val="14"/>
        </w:rPr>
        <w:t xml:space="preserve"> </w:t>
      </w:r>
      <w:r>
        <w:rPr>
          <w:spacing w:val="24"/>
          <w:sz w:val="24"/>
        </w:rPr>
        <w:t>、</w:t>
      </w:r>
      <w:r>
        <w:rPr>
          <w:rFonts w:ascii="Symbol" w:hAnsi="Symbol" w:eastAsia="Symbol"/>
          <w:i/>
          <w:sz w:val="26"/>
        </w:rPr>
        <w:t></w:t>
      </w:r>
      <w:r>
        <w:rPr>
          <w:rFonts w:ascii="Times New Roman" w:hAnsi="Times New Roman" w:eastAsia="Times New Roman"/>
          <w:i/>
          <w:spacing w:val="-44"/>
          <w:sz w:val="26"/>
        </w:rPr>
        <w:t xml:space="preserve"> </w:t>
      </w:r>
      <w:r>
        <w:rPr>
          <w:rFonts w:ascii="Times New Roman" w:hAnsi="Times New Roman" w:eastAsia="Times New Roman"/>
          <w:position w:val="-5"/>
          <w:sz w:val="14"/>
        </w:rPr>
        <w:t>Q</w:t>
      </w:r>
      <w:r>
        <w:rPr>
          <w:rFonts w:ascii="Times New Roman" w:hAnsi="Times New Roman" w:eastAsia="Times New Roman"/>
          <w:spacing w:val="2"/>
          <w:position w:val="-5"/>
          <w:sz w:val="14"/>
        </w:rPr>
        <w:t xml:space="preserve"> </w:t>
      </w:r>
      <w:r>
        <w:rPr>
          <w:spacing w:val="26"/>
          <w:sz w:val="24"/>
        </w:rPr>
        <w:t>和</w:t>
      </w:r>
      <w:r>
        <w:rPr>
          <w:rFonts w:ascii="Symbol" w:hAnsi="Symbol" w:eastAsia="Symbol"/>
          <w:i/>
          <w:sz w:val="25"/>
        </w:rPr>
        <w:t></w:t>
      </w:r>
      <w:r>
        <w:rPr>
          <w:rFonts w:ascii="Times New Roman" w:hAnsi="Times New Roman" w:eastAsia="Times New Roman"/>
          <w:i/>
          <w:spacing w:val="-24"/>
          <w:sz w:val="25"/>
        </w:rPr>
        <w:t xml:space="preserve"> </w:t>
      </w:r>
      <w:r>
        <w:rPr>
          <w:rFonts w:ascii="Times New Roman" w:hAnsi="Times New Roman" w:eastAsia="Times New Roman"/>
          <w:position w:val="-5"/>
          <w:sz w:val="14"/>
        </w:rPr>
        <w:t>R</w:t>
      </w:r>
      <w:r>
        <w:rPr>
          <w:rFonts w:ascii="Times New Roman" w:hAnsi="Times New Roman" w:eastAsia="Times New Roman"/>
          <w:spacing w:val="19"/>
          <w:position w:val="-5"/>
          <w:sz w:val="14"/>
        </w:rPr>
        <w:t xml:space="preserve"> </w:t>
      </w:r>
      <w:r>
        <w:rPr>
          <w:spacing w:val="3"/>
          <w:sz w:val="24"/>
        </w:rPr>
        <w:t xml:space="preserve">进行判断， </w:t>
      </w:r>
      <w:r>
        <w:rPr>
          <w:sz w:val="24"/>
        </w:rPr>
        <w:t>必要时进行调整；</w:t>
      </w:r>
    </w:p>
    <w:p>
      <w:pPr>
        <w:pStyle w:val="11"/>
        <w:numPr>
          <w:ilvl w:val="0"/>
          <w:numId w:val="46"/>
        </w:numPr>
        <w:tabs>
          <w:tab w:val="left" w:pos="1243"/>
        </w:tabs>
        <w:spacing w:before="0" w:after="0" w:line="245" w:lineRule="exact"/>
        <w:ind w:left="1242" w:right="0" w:hanging="363"/>
        <w:jc w:val="left"/>
        <w:rPr>
          <w:sz w:val="24"/>
        </w:rPr>
      </w:pPr>
      <w:r>
        <w:rPr>
          <w:sz w:val="24"/>
        </w:rPr>
        <w:t>当永久作用起有利作用时，分项系数表达式中的永久作用取负号，根据</w:t>
      </w:r>
    </w:p>
    <w:p>
      <w:pPr>
        <w:spacing w:before="186"/>
        <w:ind w:left="400" w:right="0" w:firstLine="0"/>
        <w:jc w:val="left"/>
        <w:rPr>
          <w:sz w:val="24"/>
        </w:rPr>
      </w:pPr>
      <w:r>
        <w:rPr>
          <w:spacing w:val="2"/>
          <w:sz w:val="24"/>
        </w:rPr>
        <w:t>已经选定的分项系数</w:t>
      </w:r>
      <w:r>
        <w:rPr>
          <w:rFonts w:ascii="Symbol" w:hAnsi="Symbol" w:eastAsia="Symbol"/>
          <w:i/>
          <w:w w:val="94"/>
          <w:sz w:val="26"/>
        </w:rPr>
        <w:t></w:t>
      </w:r>
      <w:r>
        <w:rPr>
          <w:rFonts w:ascii="Times New Roman" w:hAnsi="Times New Roman" w:eastAsia="Times New Roman"/>
          <w:spacing w:val="-43"/>
          <w:sz w:val="26"/>
        </w:rPr>
        <w:t xml:space="preserve"> </w:t>
      </w:r>
      <w:r>
        <w:rPr>
          <w:rFonts w:ascii="Times New Roman" w:hAnsi="Times New Roman" w:eastAsia="Times New Roman"/>
          <w:w w:val="101"/>
          <w:position w:val="-5"/>
          <w:sz w:val="14"/>
        </w:rPr>
        <w:t>Q</w:t>
      </w:r>
      <w:r>
        <w:rPr>
          <w:rFonts w:ascii="Times New Roman" w:hAnsi="Times New Roman" w:eastAsia="Times New Roman"/>
          <w:spacing w:val="1"/>
          <w:position w:val="-5"/>
          <w:sz w:val="14"/>
        </w:rPr>
        <w:t xml:space="preserve"> </w:t>
      </w:r>
      <w:r>
        <w:rPr>
          <w:spacing w:val="22"/>
          <w:sz w:val="24"/>
        </w:rPr>
        <w:t>和</w:t>
      </w:r>
      <w:r>
        <w:rPr>
          <w:rFonts w:ascii="Symbol" w:hAnsi="Symbol" w:eastAsia="Symbol"/>
          <w:i/>
          <w:w w:val="96"/>
          <w:sz w:val="25"/>
        </w:rPr>
        <w:t></w:t>
      </w:r>
      <w:r>
        <w:rPr>
          <w:rFonts w:ascii="Times New Roman" w:hAnsi="Times New Roman" w:eastAsia="Times New Roman"/>
          <w:spacing w:val="-23"/>
          <w:sz w:val="25"/>
        </w:rPr>
        <w:t xml:space="preserve"> </w:t>
      </w:r>
      <w:r>
        <w:rPr>
          <w:rFonts w:ascii="Times New Roman" w:hAnsi="Times New Roman" w:eastAsia="Times New Roman"/>
          <w:position w:val="-5"/>
          <w:sz w:val="14"/>
        </w:rPr>
        <w:t>R</w:t>
      </w:r>
      <w:r>
        <w:rPr>
          <w:rFonts w:ascii="Times New Roman" w:hAnsi="Times New Roman" w:eastAsia="Times New Roman"/>
          <w:spacing w:val="-8"/>
          <w:position w:val="-5"/>
          <w:sz w:val="14"/>
        </w:rPr>
        <w:t xml:space="preserve">  </w:t>
      </w:r>
      <w:r>
        <w:rPr>
          <w:spacing w:val="-11"/>
          <w:sz w:val="24"/>
        </w:rPr>
        <w:t>，通过优化确定分项系数</w:t>
      </w:r>
      <w:r>
        <w:rPr>
          <w:rFonts w:ascii="Symbol" w:hAnsi="Symbol" w:eastAsia="Symbol"/>
          <w:i/>
          <w:w w:val="96"/>
          <w:sz w:val="25"/>
        </w:rPr>
        <w:t></w:t>
      </w:r>
      <w:r>
        <w:rPr>
          <w:rFonts w:ascii="Times New Roman" w:hAnsi="Times New Roman" w:eastAsia="Times New Roman"/>
          <w:spacing w:val="-39"/>
          <w:sz w:val="25"/>
        </w:rPr>
        <w:t xml:space="preserve"> </w:t>
      </w:r>
      <w:r>
        <w:rPr>
          <w:rFonts w:ascii="Times New Roman" w:hAnsi="Times New Roman" w:eastAsia="Times New Roman"/>
          <w:spacing w:val="-82"/>
          <w:position w:val="-5"/>
          <w:sz w:val="14"/>
        </w:rPr>
        <w:t>G</w:t>
      </w:r>
      <w:r>
        <w:rPr>
          <w:sz w:val="24"/>
        </w:rPr>
        <w:t>（</w:t>
      </w:r>
      <w:r>
        <w:rPr>
          <w:spacing w:val="-32"/>
          <w:sz w:val="24"/>
        </w:rPr>
        <w:t xml:space="preserve">以 </w:t>
      </w:r>
      <w:r>
        <w:rPr>
          <w:rFonts w:ascii="Times New Roman" w:hAnsi="Times New Roman" w:eastAsia="Times New Roman"/>
          <w:spacing w:val="-1"/>
          <w:w w:val="100"/>
          <w:sz w:val="24"/>
        </w:rPr>
        <w:t>0.</w:t>
      </w:r>
      <w:r>
        <w:rPr>
          <w:rFonts w:ascii="Times New Roman" w:hAnsi="Times New Roman" w:eastAsia="Times New Roman"/>
          <w:w w:val="100"/>
          <w:sz w:val="24"/>
        </w:rPr>
        <w:t>1</w:t>
      </w:r>
      <w:r>
        <w:rPr>
          <w:rFonts w:ascii="Times New Roman" w:hAnsi="Times New Roman" w:eastAsia="Times New Roman"/>
          <w:spacing w:val="-3"/>
          <w:sz w:val="24"/>
        </w:rPr>
        <w:t xml:space="preserve"> </w:t>
      </w:r>
      <w:r>
        <w:rPr>
          <w:spacing w:val="-32"/>
          <w:sz w:val="24"/>
        </w:rPr>
        <w:t xml:space="preserve">或 </w:t>
      </w:r>
      <w:r>
        <w:rPr>
          <w:rFonts w:ascii="Times New Roman" w:hAnsi="Times New Roman" w:eastAsia="Times New Roman"/>
          <w:spacing w:val="-1"/>
          <w:w w:val="100"/>
          <w:sz w:val="24"/>
        </w:rPr>
        <w:t>0.0</w:t>
      </w:r>
      <w:r>
        <w:rPr>
          <w:rFonts w:ascii="Times New Roman" w:hAnsi="Times New Roman" w:eastAsia="Times New Roman"/>
          <w:w w:val="100"/>
          <w:sz w:val="24"/>
        </w:rPr>
        <w:t>5</w:t>
      </w:r>
      <w:r>
        <w:rPr>
          <w:rFonts w:ascii="Times New Roman" w:hAnsi="Times New Roman" w:eastAsia="Times New Roman"/>
          <w:spacing w:val="-3"/>
          <w:sz w:val="24"/>
        </w:rPr>
        <w:t xml:space="preserve"> </w:t>
      </w:r>
      <w:r>
        <w:rPr>
          <w:sz w:val="24"/>
        </w:rPr>
        <w:t>的级差</w:t>
      </w:r>
      <w:r>
        <w:rPr>
          <w:spacing w:val="-120"/>
          <w:sz w:val="24"/>
        </w:rPr>
        <w:t>）</w:t>
      </w:r>
      <w:r>
        <w:rPr>
          <w:sz w:val="24"/>
        </w:rPr>
        <w:t>；</w:t>
      </w:r>
    </w:p>
    <w:p>
      <w:pPr>
        <w:pStyle w:val="11"/>
        <w:numPr>
          <w:ilvl w:val="0"/>
          <w:numId w:val="46"/>
        </w:numPr>
        <w:tabs>
          <w:tab w:val="left" w:pos="1243"/>
        </w:tabs>
        <w:spacing w:before="247" w:after="0" w:line="364" w:lineRule="auto"/>
        <w:ind w:left="400" w:right="273" w:firstLine="480"/>
        <w:jc w:val="left"/>
        <w:rPr>
          <w:sz w:val="24"/>
        </w:rPr>
      </w:pPr>
      <w:r>
        <w:rPr>
          <w:sz w:val="24"/>
        </w:rPr>
        <w:t>对于安全等级为一、三级的结构或构件，以上面确定的安全等级为二级</w:t>
      </w:r>
      <w:r>
        <w:rPr>
          <w:spacing w:val="-8"/>
          <w:sz w:val="24"/>
        </w:rPr>
        <w:t>结构或构件的分项系数为基础，同样以按分项系数表达式设计的结构或构件的可</w:t>
      </w:r>
    </w:p>
    <w:p>
      <w:pPr>
        <w:spacing w:after="0" w:line="364" w:lineRule="auto"/>
        <w:jc w:val="left"/>
        <w:rPr>
          <w:sz w:val="24"/>
        </w:rPr>
        <w:sectPr>
          <w:pgSz w:w="11910" w:h="16840"/>
          <w:pgMar w:top="1460" w:right="1520" w:bottom="1180" w:left="1400" w:header="0" w:footer="993" w:gutter="0"/>
        </w:sectPr>
      </w:pPr>
    </w:p>
    <w:p>
      <w:pPr>
        <w:spacing w:before="91"/>
        <w:ind w:left="400" w:right="0" w:firstLine="0"/>
        <w:jc w:val="left"/>
        <w:rPr>
          <w:sz w:val="24"/>
        </w:rPr>
      </w:pPr>
      <w:r>
        <w:rPr>
          <w:sz w:val="24"/>
        </w:rPr>
        <w:t>靠指标</w:t>
      </w:r>
      <w:r>
        <w:rPr>
          <w:rFonts w:ascii="Symbol" w:hAnsi="Symbol" w:eastAsia="Symbol"/>
          <w:i/>
          <w:sz w:val="26"/>
        </w:rPr>
        <w:t></w:t>
      </w:r>
      <w:r>
        <w:rPr>
          <w:rFonts w:ascii="Times New Roman" w:hAnsi="Times New Roman" w:eastAsia="Times New Roman"/>
          <w:i/>
          <w:sz w:val="26"/>
        </w:rPr>
        <w:t xml:space="preserve"> </w:t>
      </w:r>
      <w:r>
        <w:rPr>
          <w:sz w:val="24"/>
        </w:rPr>
        <w:t xml:space="preserve">与目标可靠指标 </w:t>
      </w:r>
      <w:r>
        <w:rPr>
          <w:rFonts w:ascii="Symbol" w:hAnsi="Symbol" w:eastAsia="Symbol"/>
          <w:i/>
          <w:sz w:val="25"/>
        </w:rPr>
        <w:t></w:t>
      </w:r>
      <w:r>
        <w:rPr>
          <w:rFonts w:ascii="Times New Roman" w:hAnsi="Times New Roman" w:eastAsia="Times New Roman"/>
          <w:position w:val="-5"/>
          <w:sz w:val="14"/>
        </w:rPr>
        <w:t xml:space="preserve">T </w:t>
      </w:r>
      <w:r>
        <w:rPr>
          <w:sz w:val="24"/>
        </w:rPr>
        <w:t>最接近为条件，优化确定结构重要性系数</w:t>
      </w:r>
      <w:r>
        <w:rPr>
          <w:rFonts w:ascii="Symbol" w:hAnsi="Symbol" w:eastAsia="Symbol"/>
          <w:i/>
          <w:sz w:val="25"/>
        </w:rPr>
        <w:t></w:t>
      </w:r>
      <w:r>
        <w:rPr>
          <w:rFonts w:ascii="Times New Roman" w:hAnsi="Times New Roman" w:eastAsia="Times New Roman"/>
          <w:i/>
          <w:sz w:val="25"/>
        </w:rPr>
        <w:t xml:space="preserve"> </w:t>
      </w:r>
      <w:r>
        <w:rPr>
          <w:rFonts w:ascii="Times New Roman" w:hAnsi="Times New Roman" w:eastAsia="Times New Roman"/>
          <w:position w:val="-5"/>
          <w:sz w:val="14"/>
        </w:rPr>
        <w:t xml:space="preserve">0 </w:t>
      </w:r>
      <w:r>
        <w:rPr>
          <w:sz w:val="24"/>
        </w:rPr>
        <w:t>。</w:t>
      </w:r>
    </w:p>
    <w:p>
      <w:pPr>
        <w:pStyle w:val="5"/>
        <w:spacing w:before="283" w:line="441" w:lineRule="auto"/>
        <w:ind w:left="400" w:right="145" w:firstLine="479"/>
      </w:pPr>
      <w:r>
        <w:rPr>
          <w:rFonts w:ascii="Times New Roman" w:hAnsi="Times New Roman" w:eastAsia="Times New Roman"/>
        </w:rPr>
        <w:t>2</w:t>
      </w:r>
      <w:r>
        <w:rPr>
          <w:rFonts w:ascii="Times New Roman" w:hAnsi="Times New Roman" w:eastAsia="Times New Roman"/>
          <w:spacing w:val="28"/>
        </w:rPr>
        <w:t xml:space="preserve">  </w:t>
      </w:r>
      <w:r>
        <w:rPr>
          <w:spacing w:val="-1"/>
        </w:rPr>
        <w:t>当按设计值方法确定分项系数时，永久作用分项系数</w:t>
      </w:r>
      <w:r>
        <w:rPr>
          <w:rFonts w:ascii="Symbol" w:hAnsi="Symbol" w:eastAsia="Symbol"/>
          <w:i/>
          <w:sz w:val="25"/>
        </w:rPr>
        <w:t></w:t>
      </w:r>
      <w:r>
        <w:rPr>
          <w:rFonts w:ascii="Times New Roman" w:hAnsi="Times New Roman" w:eastAsia="Times New Roman"/>
          <w:i/>
          <w:sz w:val="25"/>
        </w:rPr>
        <w:t xml:space="preserve"> </w:t>
      </w:r>
      <w:r>
        <w:rPr>
          <w:rFonts w:ascii="Times New Roman" w:hAnsi="Times New Roman" w:eastAsia="Times New Roman"/>
          <w:position w:val="-5"/>
          <w:sz w:val="14"/>
        </w:rPr>
        <w:t xml:space="preserve">G </w:t>
      </w:r>
      <w:r>
        <w:rPr>
          <w:spacing w:val="-3"/>
        </w:rPr>
        <w:t>、可变作用分项</w:t>
      </w:r>
      <w:r>
        <w:rPr>
          <w:spacing w:val="8"/>
        </w:rPr>
        <w:t>系数</w:t>
      </w:r>
      <w:r>
        <w:rPr>
          <w:rFonts w:ascii="Symbol" w:hAnsi="Symbol" w:eastAsia="Symbol"/>
          <w:i/>
          <w:sz w:val="26"/>
        </w:rPr>
        <w:t></w:t>
      </w:r>
      <w:r>
        <w:rPr>
          <w:rFonts w:ascii="Times New Roman" w:hAnsi="Times New Roman" w:eastAsia="Times New Roman"/>
          <w:i/>
          <w:sz w:val="26"/>
        </w:rPr>
        <w:t xml:space="preserve"> </w:t>
      </w:r>
      <w:r>
        <w:rPr>
          <w:rFonts w:ascii="Times New Roman" w:hAnsi="Times New Roman" w:eastAsia="Times New Roman"/>
          <w:position w:val="-5"/>
          <w:sz w:val="14"/>
        </w:rPr>
        <w:t xml:space="preserve">Q </w:t>
      </w:r>
      <w:r>
        <w:rPr>
          <w:spacing w:val="3"/>
        </w:rPr>
        <w:t>和抗力分项系数</w:t>
      </w:r>
      <w:r>
        <w:rPr>
          <w:rFonts w:ascii="Symbol" w:hAnsi="Symbol" w:eastAsia="Symbol"/>
          <w:i/>
          <w:sz w:val="25"/>
        </w:rPr>
        <w:t></w:t>
      </w:r>
      <w:r>
        <w:rPr>
          <w:rFonts w:ascii="Times New Roman" w:hAnsi="Times New Roman" w:eastAsia="Times New Roman"/>
          <w:i/>
          <w:sz w:val="25"/>
        </w:rPr>
        <w:t xml:space="preserve"> </w:t>
      </w:r>
      <w:r>
        <w:rPr>
          <w:rFonts w:ascii="Times New Roman" w:hAnsi="Times New Roman" w:eastAsia="Times New Roman"/>
          <w:position w:val="-5"/>
          <w:sz w:val="14"/>
        </w:rPr>
        <w:t xml:space="preserve">R </w:t>
      </w:r>
      <w:r>
        <w:rPr>
          <w:spacing w:val="-3"/>
        </w:rPr>
        <w:t>可分别按式（</w:t>
      </w:r>
      <w:r>
        <w:rPr>
          <w:rFonts w:ascii="Times New Roman" w:hAnsi="Times New Roman" w:eastAsia="Times New Roman"/>
          <w:spacing w:val="-3"/>
        </w:rPr>
        <w:t>C.4.2-1</w:t>
      </w:r>
      <w:r>
        <w:rPr>
          <w:spacing w:val="-3"/>
        </w:rPr>
        <w:t>）</w:t>
      </w:r>
      <w:r>
        <w:rPr>
          <w:spacing w:val="-15"/>
        </w:rPr>
        <w:t>、式</w:t>
      </w:r>
      <w:r>
        <w:rPr>
          <w:spacing w:val="-3"/>
        </w:rPr>
        <w:t>（</w:t>
      </w:r>
      <w:r>
        <w:rPr>
          <w:rFonts w:ascii="Times New Roman" w:hAnsi="Times New Roman" w:eastAsia="Times New Roman"/>
          <w:spacing w:val="-3"/>
        </w:rPr>
        <w:t>C.4.2-1</w:t>
      </w:r>
      <w:r>
        <w:rPr>
          <w:spacing w:val="-3"/>
        </w:rPr>
        <w:t>）</w:t>
      </w:r>
      <w:r>
        <w:rPr>
          <w:spacing w:val="-8"/>
        </w:rPr>
        <w:t>和式</w:t>
      </w:r>
      <w:r>
        <w:t>（</w:t>
      </w:r>
      <w:r>
        <w:rPr>
          <w:rFonts w:ascii="Times New Roman" w:hAnsi="Times New Roman" w:eastAsia="Times New Roman"/>
        </w:rPr>
        <w:t>C.4.2-3</w:t>
      </w:r>
      <w:r>
        <w:t>）</w:t>
      </w:r>
    </w:p>
    <w:p>
      <w:pPr>
        <w:spacing w:after="0" w:line="441" w:lineRule="auto"/>
        <w:sectPr>
          <w:pgSz w:w="11910" w:h="16840"/>
          <w:pgMar w:top="1460" w:right="1520" w:bottom="1180" w:left="1400" w:header="0" w:footer="993" w:gutter="0"/>
        </w:sectPr>
      </w:pPr>
    </w:p>
    <w:p>
      <w:pPr>
        <w:pStyle w:val="5"/>
        <w:spacing w:line="295" w:lineRule="exact"/>
        <w:ind w:left="399"/>
      </w:pPr>
      <w:r>
        <w:t>确定：</w:t>
      </w:r>
    </w:p>
    <w:p>
      <w:pPr>
        <w:pStyle w:val="5"/>
        <w:spacing w:before="2"/>
        <w:rPr>
          <w:sz w:val="42"/>
        </w:rPr>
      </w:pPr>
      <w:r>
        <w:br w:type="column"/>
      </w:r>
    </w:p>
    <w:p>
      <w:pPr>
        <w:tabs>
          <w:tab w:val="left" w:pos="709"/>
        </w:tabs>
        <w:spacing w:before="0" w:line="335" w:lineRule="exact"/>
        <w:ind w:left="399" w:right="0" w:firstLine="0"/>
        <w:jc w:val="left"/>
        <w:rPr>
          <w:rFonts w:ascii="Times New Roman" w:hAnsi="Times New Roman"/>
          <w:sz w:val="13"/>
        </w:rPr>
      </w:pPr>
      <w:r>
        <mc:AlternateContent>
          <mc:Choice Requires="wps">
            <w:drawing>
              <wp:anchor distT="0" distB="0" distL="114300" distR="114300" simplePos="0" relativeHeight="251763712" behindDoc="0" locked="0" layoutInCell="1" allowOverlap="1">
                <wp:simplePos x="0" y="0"/>
                <wp:positionH relativeFrom="page">
                  <wp:posOffset>3218815</wp:posOffset>
                </wp:positionH>
                <wp:positionV relativeFrom="paragraph">
                  <wp:posOffset>191135</wp:posOffset>
                </wp:positionV>
                <wp:extent cx="63500" cy="9652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63500" cy="96520"/>
                        </a:xfrm>
                        <a:prstGeom prst="rect">
                          <a:avLst/>
                        </a:prstGeom>
                        <a:noFill/>
                        <a:ln>
                          <a:noFill/>
                        </a:ln>
                      </wps:spPr>
                      <wps:txbx>
                        <w:txbxContent>
                          <w:p>
                            <w:pPr>
                              <w:spacing w:before="1"/>
                              <w:ind w:left="0" w:right="0" w:firstLine="0"/>
                              <w:jc w:val="left"/>
                              <w:rPr>
                                <w:rFonts w:ascii="Times New Roman"/>
                                <w:sz w:val="13"/>
                              </w:rPr>
                            </w:pPr>
                            <w:r>
                              <w:rPr>
                                <w:rFonts w:ascii="Times New Roman"/>
                                <w:w w:val="105"/>
                                <w:sz w:val="13"/>
                              </w:rPr>
                              <w:t>G</w:t>
                            </w:r>
                          </w:p>
                        </w:txbxContent>
                      </wps:txbx>
                      <wps:bodyPr lIns="0" tIns="0" rIns="0" bIns="0" upright="1"/>
                    </wps:wsp>
                  </a:graphicData>
                </a:graphic>
              </wp:anchor>
            </w:drawing>
          </mc:Choice>
          <mc:Fallback>
            <w:pict>
              <v:shape id="_x0000_s1026" o:spid="_x0000_s1026" o:spt="202" type="#_x0000_t202" style="position:absolute;left:0pt;margin-left:253.45pt;margin-top:15.05pt;height:7.6pt;width:5pt;mso-position-horizontal-relative:page;z-index:251763712;mso-width-relative:page;mso-height-relative:page;" filled="f" stroked="f" coordsize="21600,21600" o:gfxdata="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KmX+3dgAAAAJAQAADwAAAAAAAAAB&#10;ACAAAAAiAAAAZHJzL2Rvd25yZXYueG1sUEsBAhQAFAAAAAgAh07iQD3KVzeeAQAAIwMAAA4AAAAA&#10;AAAAAQAgAAAAJwEAAGRycy9lMm9Eb2MueG1sUEsFBgAAAAAGAAYAWQEAADcFAAAAAA==&#10;">
                <v:path/>
                <v:fill on="f" focussize="0,0"/>
                <v:stroke on="f" joinstyle="miter"/>
                <v:imagedata o:title=""/>
                <o:lock v:ext="edit"/>
                <v:textbox inset="0mm,0mm,0mm,0mm">
                  <w:txbxContent>
                    <w:p>
                      <w:pPr>
                        <w:spacing w:before="1"/>
                        <w:ind w:left="0" w:right="0" w:firstLine="0"/>
                        <w:jc w:val="left"/>
                        <w:rPr>
                          <w:rFonts w:ascii="Times New Roman"/>
                          <w:sz w:val="13"/>
                        </w:rPr>
                      </w:pPr>
                      <w:r>
                        <w:rPr>
                          <w:rFonts w:ascii="Times New Roman"/>
                          <w:w w:val="105"/>
                          <w:sz w:val="13"/>
                        </w:rPr>
                        <w:t>G</w:t>
                      </w:r>
                    </w:p>
                  </w:txbxContent>
                </v:textbox>
              </v:shape>
            </w:pict>
          </mc:Fallback>
        </mc:AlternateContent>
      </w:r>
      <w:r>
        <w:rPr>
          <w:rFonts w:ascii="Symbol" w:hAnsi="Symbol"/>
          <w:i/>
          <w:position w:val="-8"/>
          <w:sz w:val="25"/>
        </w:rPr>
        <w:t></w:t>
      </w:r>
      <w:r>
        <w:rPr>
          <w:rFonts w:ascii="Times New Roman" w:hAnsi="Times New Roman"/>
          <w:position w:val="-8"/>
          <w:sz w:val="25"/>
        </w:rPr>
        <w:tab/>
      </w:r>
      <w:r>
        <w:rPr>
          <w:rFonts w:ascii="Symbol" w:hAnsi="Symbol"/>
          <w:position w:val="-8"/>
          <w:sz w:val="23"/>
        </w:rPr>
        <w:t></w:t>
      </w:r>
      <w:r>
        <w:rPr>
          <w:rFonts w:ascii="Times New Roman" w:hAnsi="Times New Roman"/>
          <w:spacing w:val="24"/>
          <w:sz w:val="23"/>
          <w:u w:val="single"/>
        </w:rPr>
        <w:t xml:space="preserve"> </w:t>
      </w:r>
      <w:r>
        <w:rPr>
          <w:rFonts w:ascii="Times New Roman" w:hAnsi="Times New Roman"/>
          <w:i/>
          <w:spacing w:val="-13"/>
          <w:position w:val="6"/>
          <w:sz w:val="23"/>
        </w:rPr>
        <w:t>G</w:t>
      </w:r>
      <w:r>
        <w:rPr>
          <w:rFonts w:ascii="Times New Roman" w:hAnsi="Times New Roman"/>
          <w:spacing w:val="-13"/>
          <w:sz w:val="13"/>
          <w:u w:val="single"/>
        </w:rPr>
        <w:t>d</w:t>
      </w:r>
    </w:p>
    <w:p>
      <w:pPr>
        <w:pStyle w:val="5"/>
        <w:spacing w:before="5"/>
        <w:rPr>
          <w:rFonts w:ascii="Times New Roman"/>
          <w:sz w:val="42"/>
        </w:rPr>
      </w:pPr>
      <w:r>
        <w:br w:type="column"/>
      </w:r>
    </w:p>
    <w:p>
      <w:pPr>
        <w:spacing w:before="0" w:line="244" w:lineRule="exact"/>
        <w:ind w:left="275" w:right="0" w:firstLine="0"/>
        <w:jc w:val="left"/>
        <w:rPr>
          <w:rFonts w:ascii="Times New Roman" w:hAnsi="Times New Roman"/>
          <w:sz w:val="23"/>
        </w:rPr>
      </w:pPr>
      <w:r>
        <w:rPr>
          <w:rFonts w:ascii="Times New Roman" w:hAnsi="Times New Roman"/>
          <w:i/>
          <w:sz w:val="23"/>
        </w:rPr>
        <w:t xml:space="preserve">F </w:t>
      </w:r>
      <w:r>
        <w:rPr>
          <w:rFonts w:ascii="Symbol" w:hAnsi="Symbol"/>
          <w:position w:val="11"/>
          <w:sz w:val="13"/>
        </w:rPr>
        <w:t></w:t>
      </w:r>
      <w:r>
        <w:rPr>
          <w:rFonts w:ascii="Times New Roman" w:hAnsi="Times New Roman"/>
          <w:position w:val="11"/>
          <w:sz w:val="13"/>
        </w:rPr>
        <w:t xml:space="preserve">1    </w:t>
      </w:r>
      <w:r>
        <w:rPr>
          <w:rFonts w:ascii="Symbol" w:hAnsi="Symbol"/>
          <w:spacing w:val="16"/>
          <w:sz w:val="23"/>
        </w:rPr>
        <w:t></w:t>
      </w:r>
      <w:r>
        <w:rPr>
          <w:rFonts w:ascii="Times New Roman" w:hAnsi="Times New Roman"/>
          <w:spacing w:val="16"/>
          <w:sz w:val="23"/>
        </w:rPr>
        <w:t>(</w:t>
      </w:r>
      <w:r>
        <w:rPr>
          <w:rFonts w:ascii="Symbol" w:hAnsi="Symbol"/>
          <w:i/>
          <w:spacing w:val="16"/>
          <w:sz w:val="25"/>
        </w:rPr>
        <w:t></w:t>
      </w:r>
      <w:r>
        <w:rPr>
          <w:rFonts w:ascii="Times New Roman" w:hAnsi="Times New Roman"/>
          <w:i/>
          <w:spacing w:val="16"/>
          <w:sz w:val="25"/>
        </w:rPr>
        <w:t xml:space="preserve"> </w:t>
      </w:r>
      <w:r>
        <w:rPr>
          <w:rFonts w:ascii="Symbol" w:hAnsi="Symbol"/>
          <w:i/>
          <w:sz w:val="25"/>
        </w:rPr>
        <w:t></w:t>
      </w:r>
      <w:r>
        <w:rPr>
          <w:rFonts w:ascii="Times New Roman" w:hAnsi="Times New Roman"/>
          <w:i/>
          <w:spacing w:val="23"/>
          <w:sz w:val="25"/>
        </w:rPr>
        <w:t xml:space="preserve"> </w:t>
      </w:r>
      <w:r>
        <w:rPr>
          <w:rFonts w:ascii="Times New Roman" w:hAnsi="Times New Roman"/>
          <w:sz w:val="23"/>
        </w:rPr>
        <w:t>)</w:t>
      </w:r>
    </w:p>
    <w:p>
      <w:pPr>
        <w:tabs>
          <w:tab w:val="left" w:pos="1134"/>
        </w:tabs>
        <w:spacing w:before="0" w:line="143" w:lineRule="exact"/>
        <w:ind w:left="61" w:right="0" w:firstLine="0"/>
        <w:jc w:val="left"/>
        <w:rPr>
          <w:rFonts w:ascii="Times New Roman" w:hAnsi="Times New Roman"/>
          <w:sz w:val="13"/>
        </w:rPr>
      </w:pPr>
      <w:r>
        <mc:AlternateContent>
          <mc:Choice Requires="wps">
            <w:drawing>
              <wp:anchor distT="0" distB="0" distL="114300" distR="114300" simplePos="0" relativeHeight="248120320" behindDoc="1" locked="0" layoutInCell="1" allowOverlap="1">
                <wp:simplePos x="0" y="0"/>
                <wp:positionH relativeFrom="page">
                  <wp:posOffset>4032885</wp:posOffset>
                </wp:positionH>
                <wp:positionV relativeFrom="paragraph">
                  <wp:posOffset>-185420</wp:posOffset>
                </wp:positionV>
                <wp:extent cx="660400" cy="245745"/>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660400" cy="245745"/>
                        </a:xfrm>
                        <a:prstGeom prst="rect">
                          <a:avLst/>
                        </a:prstGeom>
                        <a:noFill/>
                        <a:ln>
                          <a:noFill/>
                        </a:ln>
                      </wps:spPr>
                      <wps:txbx>
                        <w:txbxContent>
                          <w:p>
                            <w:pPr>
                              <w:tabs>
                                <w:tab w:val="left" w:pos="961"/>
                              </w:tabs>
                              <w:spacing w:before="5"/>
                              <w:ind w:left="0" w:right="0" w:firstLine="0"/>
                              <w:jc w:val="left"/>
                              <w:rPr>
                                <w:rFonts w:ascii="Symbol" w:hAnsi="Symbol"/>
                                <w:sz w:val="31"/>
                              </w:rPr>
                            </w:pPr>
                            <w:r>
                              <w:rPr>
                                <w:rFonts w:ascii="Symbol" w:hAnsi="Symbol"/>
                                <w:w w:val="85"/>
                                <w:sz w:val="31"/>
                              </w:rPr>
                              <w:t></w:t>
                            </w:r>
                            <w:r>
                              <w:rPr>
                                <w:rFonts w:ascii="Times New Roman" w:hAnsi="Times New Roman"/>
                                <w:w w:val="85"/>
                                <w:sz w:val="31"/>
                              </w:rPr>
                              <w:tab/>
                            </w:r>
                            <w:r>
                              <w:rPr>
                                <w:rFonts w:ascii="Symbol" w:hAnsi="Symbol"/>
                                <w:spacing w:val="-20"/>
                                <w:w w:val="85"/>
                                <w:sz w:val="31"/>
                              </w:rPr>
                              <w:t></w:t>
                            </w:r>
                          </w:p>
                        </w:txbxContent>
                      </wps:txbx>
                      <wps:bodyPr lIns="0" tIns="0" rIns="0" bIns="0" upright="1"/>
                    </wps:wsp>
                  </a:graphicData>
                </a:graphic>
              </wp:anchor>
            </w:drawing>
          </mc:Choice>
          <mc:Fallback>
            <w:pict>
              <v:shape id="_x0000_s1026" o:spid="_x0000_s1026" o:spt="202" type="#_x0000_t202" style="position:absolute;left:0pt;margin-left:317.55pt;margin-top:-14.6pt;height:19.35pt;width:52pt;mso-position-horizontal-relative:page;z-index:-255196160;mso-width-relative:page;mso-height-relative:page;" filled="f" stroked="f" coordsize="21600,21600" o:gfxdata="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DpKEUM2QAAAAkBAAAPAAAAAAAA&#10;AAEAIAAAACIAAABkcnMvZG93bnJldi54bWxQSwECFAAUAAAACACHTuJA+G2kcZ8BAAAlAwAADgAA&#10;AAAAAAABACAAAAAoAQAAZHJzL2Uyb0RvYy54bWxQSwUGAAAAAAYABgBZAQAAOQUAAAAA&#10;">
                <v:path/>
                <v:fill on="f" focussize="0,0"/>
                <v:stroke on="f" joinstyle="miter"/>
                <v:imagedata o:title=""/>
                <o:lock v:ext="edit"/>
                <v:textbox inset="0mm,0mm,0mm,0mm">
                  <w:txbxContent>
                    <w:p>
                      <w:pPr>
                        <w:tabs>
                          <w:tab w:val="left" w:pos="961"/>
                        </w:tabs>
                        <w:spacing w:before="5"/>
                        <w:ind w:left="0" w:right="0" w:firstLine="0"/>
                        <w:jc w:val="left"/>
                        <w:rPr>
                          <w:rFonts w:ascii="Symbol" w:hAnsi="Symbol"/>
                          <w:sz w:val="31"/>
                        </w:rPr>
                      </w:pPr>
                      <w:r>
                        <w:rPr>
                          <w:rFonts w:ascii="Symbol" w:hAnsi="Symbol"/>
                          <w:w w:val="85"/>
                          <w:sz w:val="31"/>
                        </w:rPr>
                        <w:t></w:t>
                      </w:r>
                      <w:r>
                        <w:rPr>
                          <w:rFonts w:ascii="Times New Roman" w:hAnsi="Times New Roman"/>
                          <w:w w:val="85"/>
                          <w:sz w:val="31"/>
                        </w:rPr>
                        <w:tab/>
                      </w:r>
                      <w:r>
                        <w:rPr>
                          <w:rFonts w:ascii="Symbol" w:hAnsi="Symbol"/>
                          <w:spacing w:val="-20"/>
                          <w:w w:val="85"/>
                          <w:sz w:val="31"/>
                        </w:rPr>
                        <w:t></w:t>
                      </w:r>
                    </w:p>
                  </w:txbxContent>
                </v:textbox>
              </v:shape>
            </w:pict>
          </mc:Fallback>
        </mc:AlternateContent>
      </w:r>
      <w:r>
        <w:rPr>
          <w:rFonts w:ascii="Symbol" w:hAnsi="Symbol"/>
          <w:w w:val="105"/>
          <w:position w:val="-9"/>
          <w:sz w:val="23"/>
        </w:rPr>
        <w:t></w:t>
      </w:r>
      <w:r>
        <w:rPr>
          <w:rFonts w:ascii="Times New Roman" w:hAnsi="Times New Roman"/>
          <w:w w:val="105"/>
          <w:sz w:val="23"/>
          <w:u w:val="single"/>
        </w:rPr>
        <w:t xml:space="preserve">  </w:t>
      </w:r>
      <w:r>
        <w:rPr>
          <w:rFonts w:ascii="Times New Roman" w:hAnsi="Times New Roman"/>
          <w:spacing w:val="25"/>
          <w:w w:val="105"/>
          <w:sz w:val="23"/>
          <w:u w:val="single"/>
        </w:rPr>
        <w:t xml:space="preserve"> </w:t>
      </w:r>
      <w:r>
        <w:rPr>
          <w:rFonts w:ascii="Times New Roman" w:hAnsi="Times New Roman"/>
          <w:w w:val="105"/>
          <w:sz w:val="13"/>
          <w:u w:val="single"/>
        </w:rPr>
        <w:t>G</w:t>
      </w:r>
      <w:r>
        <w:rPr>
          <w:rFonts w:ascii="Times New Roman" w:hAnsi="Times New Roman"/>
          <w:w w:val="105"/>
          <w:sz w:val="13"/>
          <w:u w:val="single"/>
        </w:rPr>
        <w:tab/>
      </w:r>
      <w:r>
        <w:rPr>
          <w:rFonts w:ascii="Times New Roman" w:hAnsi="Times New Roman"/>
          <w:w w:val="105"/>
          <w:sz w:val="13"/>
          <w:u w:val="single"/>
        </w:rPr>
        <w:t xml:space="preserve">T   </w:t>
      </w:r>
      <w:r>
        <w:rPr>
          <w:rFonts w:ascii="Times New Roman" w:hAnsi="Times New Roman"/>
          <w:spacing w:val="17"/>
          <w:w w:val="105"/>
          <w:sz w:val="13"/>
          <w:u w:val="single"/>
        </w:rPr>
        <w:t xml:space="preserve"> </w:t>
      </w:r>
      <w:r>
        <w:rPr>
          <w:rFonts w:ascii="Times New Roman" w:hAnsi="Times New Roman"/>
          <w:w w:val="105"/>
          <w:sz w:val="13"/>
          <w:u w:val="single"/>
        </w:rPr>
        <w:t>G</w:t>
      </w:r>
      <w:r>
        <w:rPr>
          <w:rFonts w:ascii="Times New Roman" w:hAnsi="Times New Roman"/>
          <w:spacing w:val="1"/>
          <w:sz w:val="13"/>
          <w:u w:val="single"/>
        </w:rPr>
        <w:t xml:space="preserve"> </w:t>
      </w:r>
    </w:p>
    <w:p>
      <w:pPr>
        <w:pStyle w:val="5"/>
        <w:rPr>
          <w:rFonts w:ascii="Times New Roman"/>
          <w:sz w:val="26"/>
        </w:rPr>
      </w:pPr>
      <w:r>
        <w:br w:type="column"/>
      </w:r>
    </w:p>
    <w:p>
      <w:pPr>
        <w:pStyle w:val="5"/>
        <w:spacing w:before="4"/>
        <w:rPr>
          <w:rFonts w:ascii="Times New Roman"/>
          <w:sz w:val="31"/>
        </w:rPr>
      </w:pPr>
    </w:p>
    <w:p>
      <w:pPr>
        <w:pStyle w:val="5"/>
        <w:spacing w:line="216" w:lineRule="exact"/>
        <w:ind w:left="399"/>
      </w:pPr>
      <w:r>
        <w:t>（</w:t>
      </w:r>
      <w:r>
        <w:rPr>
          <w:rFonts w:ascii="Times New Roman" w:eastAsia="Times New Roman"/>
        </w:rPr>
        <w:t>C.4.2-1</w:t>
      </w:r>
      <w:r>
        <w:t>）</w:t>
      </w:r>
    </w:p>
    <w:p>
      <w:pPr>
        <w:spacing w:after="0" w:line="216" w:lineRule="exact"/>
        <w:sectPr>
          <w:type w:val="continuous"/>
          <w:pgSz w:w="11910" w:h="16840"/>
          <w:pgMar w:top="1440" w:right="1520" w:bottom="280" w:left="1400" w:header="720" w:footer="720" w:gutter="0"/>
          <w:cols w:equalWidth="0" w:num="4">
            <w:col w:w="1160" w:space="1981"/>
            <w:col w:w="1146" w:space="40"/>
            <w:col w:w="1708" w:space="1190"/>
            <w:col w:w="1765"/>
          </w:cols>
        </w:sectPr>
      </w:pPr>
    </w:p>
    <w:p>
      <w:pPr>
        <w:tabs>
          <w:tab w:val="left" w:pos="1561"/>
        </w:tabs>
        <w:spacing w:before="0" w:line="300" w:lineRule="exact"/>
        <w:ind w:left="458" w:right="0" w:firstLine="0"/>
        <w:jc w:val="center"/>
        <w:rPr>
          <w:rFonts w:ascii="Times New Roman"/>
          <w:sz w:val="13"/>
        </w:rPr>
      </w:pPr>
      <w:r>
        <w:rPr>
          <w:rFonts w:ascii="Times New Roman"/>
          <w:i/>
          <w:w w:val="105"/>
          <w:sz w:val="23"/>
        </w:rPr>
        <w:t>G</w:t>
      </w:r>
      <w:r>
        <w:rPr>
          <w:rFonts w:ascii="Times New Roman"/>
          <w:w w:val="105"/>
          <w:position w:val="-5"/>
          <w:sz w:val="13"/>
        </w:rPr>
        <w:t>k</w:t>
      </w:r>
      <w:r>
        <w:rPr>
          <w:rFonts w:ascii="Times New Roman"/>
          <w:w w:val="105"/>
          <w:position w:val="-5"/>
          <w:sz w:val="13"/>
        </w:rPr>
        <w:tab/>
      </w:r>
      <w:r>
        <w:rPr>
          <w:rFonts w:ascii="Times New Roman"/>
          <w:i/>
          <w:w w:val="105"/>
          <w:sz w:val="23"/>
        </w:rPr>
        <w:t>G</w:t>
      </w:r>
      <w:r>
        <w:rPr>
          <w:rFonts w:ascii="Times New Roman"/>
          <w:w w:val="105"/>
          <w:position w:val="-5"/>
          <w:sz w:val="13"/>
        </w:rPr>
        <w:t>k</w:t>
      </w:r>
    </w:p>
    <w:p>
      <w:pPr>
        <w:pStyle w:val="5"/>
        <w:spacing w:before="3"/>
        <w:rPr>
          <w:rFonts w:ascii="Times New Roman"/>
          <w:sz w:val="11"/>
        </w:rPr>
      </w:pPr>
    </w:p>
    <w:p>
      <w:pPr>
        <w:spacing w:after="0"/>
        <w:rPr>
          <w:rFonts w:ascii="Times New Roman"/>
          <w:sz w:val="11"/>
        </w:rPr>
        <w:sectPr>
          <w:type w:val="continuous"/>
          <w:pgSz w:w="11910" w:h="16840"/>
          <w:pgMar w:top="1440" w:right="1520" w:bottom="280" w:left="1400" w:header="720" w:footer="720" w:gutter="0"/>
        </w:sectPr>
      </w:pPr>
    </w:p>
    <w:p>
      <w:pPr>
        <w:tabs>
          <w:tab w:val="left" w:pos="352"/>
        </w:tabs>
        <w:spacing w:before="193" w:line="310" w:lineRule="exact"/>
        <w:ind w:left="0" w:right="0" w:firstLine="0"/>
        <w:jc w:val="right"/>
        <w:rPr>
          <w:rFonts w:ascii="Times New Roman" w:hAnsi="Times New Roman"/>
          <w:sz w:val="14"/>
        </w:rPr>
      </w:pPr>
      <w:r>
        <w:rPr>
          <w:rFonts w:ascii="Symbol" w:hAnsi="Symbol"/>
          <w:i/>
          <w:position w:val="-8"/>
          <w:sz w:val="26"/>
        </w:rPr>
        <w:t></w:t>
      </w:r>
      <w:r>
        <w:rPr>
          <w:rFonts w:ascii="Times New Roman" w:hAnsi="Times New Roman"/>
          <w:position w:val="-8"/>
          <w:sz w:val="26"/>
        </w:rPr>
        <w:tab/>
      </w:r>
      <w:r>
        <w:rPr>
          <w:rFonts w:ascii="Symbol" w:hAnsi="Symbol"/>
          <w:position w:val="-8"/>
          <w:sz w:val="24"/>
        </w:rPr>
        <w:t></w:t>
      </w:r>
      <w:r>
        <w:rPr>
          <w:rFonts w:ascii="Times New Roman" w:hAnsi="Times New Roman"/>
          <w:sz w:val="24"/>
          <w:u w:val="single"/>
        </w:rPr>
        <w:t xml:space="preserve"> </w:t>
      </w:r>
      <w:r>
        <w:rPr>
          <w:rFonts w:ascii="Times New Roman" w:hAnsi="Times New Roman"/>
          <w:i/>
          <w:spacing w:val="-6"/>
          <w:position w:val="6"/>
          <w:sz w:val="24"/>
        </w:rPr>
        <w:t>Q</w:t>
      </w:r>
      <w:r>
        <w:rPr>
          <w:rFonts w:ascii="Times New Roman" w:hAnsi="Times New Roman"/>
          <w:i/>
          <w:spacing w:val="-6"/>
          <w:sz w:val="14"/>
          <w:u w:val="single"/>
        </w:rPr>
        <w:t>i</w:t>
      </w:r>
      <w:r>
        <w:rPr>
          <w:rFonts w:ascii="Times New Roman" w:hAnsi="Times New Roman"/>
          <w:i/>
          <w:spacing w:val="-8"/>
          <w:sz w:val="14"/>
          <w:u w:val="single"/>
        </w:rPr>
        <w:t xml:space="preserve"> </w:t>
      </w:r>
      <w:r>
        <w:rPr>
          <w:rFonts w:ascii="Times New Roman" w:hAnsi="Times New Roman"/>
          <w:sz w:val="14"/>
          <w:u w:val="single"/>
        </w:rPr>
        <w:t>d</w:t>
      </w:r>
    </w:p>
    <w:p>
      <w:pPr>
        <w:spacing w:before="99" w:line="274" w:lineRule="exact"/>
        <w:ind w:left="275" w:right="0" w:firstLine="0"/>
        <w:jc w:val="left"/>
        <w:rPr>
          <w:rFonts w:ascii="Symbol" w:hAnsi="Symbol"/>
          <w:sz w:val="24"/>
        </w:rPr>
      </w:pPr>
      <w:r>
        <w:br w:type="column"/>
      </w:r>
      <w:r>
        <w:rPr>
          <w:rFonts w:ascii="Times New Roman" w:hAnsi="Times New Roman"/>
          <w:i/>
          <w:sz w:val="24"/>
        </w:rPr>
        <w:t xml:space="preserve">F </w:t>
      </w:r>
      <w:r>
        <w:rPr>
          <w:rFonts w:ascii="Symbol" w:hAnsi="Symbol"/>
          <w:position w:val="11"/>
          <w:sz w:val="14"/>
        </w:rPr>
        <w:t></w:t>
      </w:r>
      <w:r>
        <w:rPr>
          <w:rFonts w:ascii="Times New Roman" w:hAnsi="Times New Roman"/>
          <w:position w:val="11"/>
          <w:sz w:val="14"/>
        </w:rPr>
        <w:t xml:space="preserve">1 </w:t>
      </w:r>
      <w:r>
        <w:rPr>
          <w:rFonts w:ascii="Symbol" w:hAnsi="Symbol"/>
          <w:position w:val="1"/>
          <w:sz w:val="24"/>
        </w:rPr>
        <w:t></w:t>
      </w:r>
      <w:r>
        <w:rPr>
          <w:rFonts w:ascii="Symbol" w:hAnsi="Symbol"/>
          <w:sz w:val="24"/>
        </w:rPr>
        <w:t></w:t>
      </w:r>
      <w:r>
        <w:rPr>
          <w:rFonts w:ascii="Times New Roman" w:hAnsi="Times New Roman"/>
          <w:sz w:val="24"/>
        </w:rPr>
        <w:t>(</w:t>
      </w:r>
      <w:r>
        <w:rPr>
          <w:rFonts w:ascii="Symbol" w:hAnsi="Symbol"/>
          <w:i/>
          <w:sz w:val="26"/>
        </w:rPr>
        <w:t></w:t>
      </w:r>
      <w:r>
        <w:rPr>
          <w:rFonts w:ascii="Times New Roman" w:hAnsi="Times New Roman"/>
          <w:i/>
          <w:sz w:val="26"/>
        </w:rPr>
        <w:t xml:space="preserve"> </w:t>
      </w:r>
      <w:r>
        <w:rPr>
          <w:rFonts w:ascii="Symbol" w:hAnsi="Symbol"/>
          <w:i/>
          <w:sz w:val="26"/>
        </w:rPr>
        <w:t></w:t>
      </w:r>
      <w:r>
        <w:rPr>
          <w:rFonts w:ascii="Times New Roman" w:hAnsi="Times New Roman"/>
          <w:i/>
          <w:sz w:val="26"/>
        </w:rPr>
        <w:t xml:space="preserve"> </w:t>
      </w:r>
      <w:r>
        <w:rPr>
          <w:rFonts w:ascii="Times New Roman" w:hAnsi="Times New Roman"/>
          <w:sz w:val="24"/>
        </w:rPr>
        <w:t>)</w:t>
      </w:r>
      <w:r>
        <w:rPr>
          <w:rFonts w:ascii="Symbol" w:hAnsi="Symbol"/>
          <w:position w:val="1"/>
          <w:sz w:val="24"/>
        </w:rPr>
        <w:t></w:t>
      </w:r>
    </w:p>
    <w:p>
      <w:pPr>
        <w:tabs>
          <w:tab w:val="left" w:pos="499"/>
          <w:tab w:val="left" w:pos="1505"/>
        </w:tabs>
        <w:spacing w:before="0" w:line="131" w:lineRule="exact"/>
        <w:ind w:left="60" w:right="0" w:firstLine="0"/>
        <w:jc w:val="left"/>
        <w:rPr>
          <w:rFonts w:ascii="Times New Roman" w:hAnsi="Times New Roman"/>
          <w:i/>
          <w:sz w:val="10"/>
        </w:rPr>
      </w:pPr>
      <w:r>
        <mc:AlternateContent>
          <mc:Choice Requires="wps">
            <w:drawing>
              <wp:anchor distT="0" distB="0" distL="114300" distR="114300" simplePos="0" relativeHeight="248121344" behindDoc="1" locked="0" layoutInCell="1" allowOverlap="1">
                <wp:simplePos x="0" y="0"/>
                <wp:positionH relativeFrom="page">
                  <wp:posOffset>3906520</wp:posOffset>
                </wp:positionH>
                <wp:positionV relativeFrom="paragraph">
                  <wp:posOffset>-99695</wp:posOffset>
                </wp:positionV>
                <wp:extent cx="956310" cy="1905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956310" cy="190500"/>
                        </a:xfrm>
                        <a:prstGeom prst="rect">
                          <a:avLst/>
                        </a:prstGeom>
                        <a:noFill/>
                        <a:ln>
                          <a:noFill/>
                        </a:ln>
                      </wps:spPr>
                      <wps:txbx>
                        <w:txbxContent>
                          <w:p>
                            <w:pPr>
                              <w:tabs>
                                <w:tab w:val="left" w:pos="913"/>
                              </w:tabs>
                              <w:spacing w:before="6" w:line="293" w:lineRule="exact"/>
                              <w:ind w:left="0" w:right="0" w:firstLine="0"/>
                              <w:jc w:val="left"/>
                              <w:rPr>
                                <w:rFonts w:ascii="Symbol" w:hAnsi="Symbol"/>
                                <w:sz w:val="24"/>
                              </w:rPr>
                            </w:pPr>
                            <w:r>
                              <w:rPr>
                                <w:rFonts w:ascii="Times New Roman" w:hAnsi="Times New Roman"/>
                                <w:w w:val="101"/>
                                <w:sz w:val="14"/>
                                <w:u w:val="single"/>
                              </w:rPr>
                              <w:t xml:space="preserve"> </w:t>
                            </w:r>
                            <w:r>
                              <w:rPr>
                                <w:rFonts w:ascii="Times New Roman" w:hAnsi="Times New Roman"/>
                                <w:sz w:val="14"/>
                                <w:u w:val="single"/>
                              </w:rPr>
                              <w:t xml:space="preserve">  </w:t>
                            </w:r>
                            <w:r>
                              <w:rPr>
                                <w:rFonts w:ascii="Times New Roman" w:hAnsi="Times New Roman"/>
                                <w:spacing w:val="6"/>
                                <w:sz w:val="14"/>
                                <w:u w:val="single"/>
                              </w:rPr>
                              <w:t xml:space="preserve"> </w:t>
                            </w:r>
                            <w:r>
                              <w:rPr>
                                <w:rFonts w:ascii="Times New Roman" w:hAnsi="Times New Roman"/>
                                <w:sz w:val="14"/>
                                <w:u w:val="single"/>
                              </w:rPr>
                              <w:t>Q</w:t>
                            </w:r>
                            <w:r>
                              <w:rPr>
                                <w:rFonts w:ascii="Times New Roman" w:hAnsi="Times New Roman"/>
                                <w:sz w:val="14"/>
                              </w:rPr>
                              <w:t xml:space="preserve">   </w:t>
                            </w:r>
                            <w:r>
                              <w:rPr>
                                <w:rFonts w:ascii="Times New Roman" w:hAnsi="Times New Roman"/>
                                <w:spacing w:val="2"/>
                                <w:sz w:val="14"/>
                              </w:rPr>
                              <w:t xml:space="preserve"> </w:t>
                            </w:r>
                            <w:r>
                              <w:rPr>
                                <w:rFonts w:ascii="Symbol" w:hAnsi="Symbol"/>
                                <w:position w:val="-3"/>
                                <w:sz w:val="24"/>
                                <w:u w:val="single"/>
                              </w:rPr>
                              <w:t></w:t>
                            </w:r>
                            <w:r>
                              <w:rPr>
                                <w:rFonts w:ascii="Times New Roman" w:hAnsi="Times New Roman"/>
                                <w:position w:val="-3"/>
                                <w:sz w:val="24"/>
                                <w:u w:val="single"/>
                              </w:rPr>
                              <w:tab/>
                            </w:r>
                            <w:r>
                              <w:rPr>
                                <w:rFonts w:ascii="Times New Roman" w:hAnsi="Times New Roman"/>
                                <w:sz w:val="14"/>
                                <w:u w:val="single"/>
                              </w:rPr>
                              <w:t>T Q</w:t>
                            </w:r>
                            <w:r>
                              <w:rPr>
                                <w:rFonts w:ascii="Times New Roman" w:hAnsi="Times New Roman"/>
                                <w:spacing w:val="33"/>
                                <w:sz w:val="14"/>
                              </w:rPr>
                              <w:t xml:space="preserve"> </w:t>
                            </w:r>
                            <w:r>
                              <w:rPr>
                                <w:rFonts w:ascii="Symbol" w:hAnsi="Symbol"/>
                                <w:spacing w:val="-20"/>
                                <w:position w:val="-3"/>
                                <w:sz w:val="24"/>
                                <w:u w:val="single"/>
                              </w:rPr>
                              <w:t></w:t>
                            </w:r>
                          </w:p>
                        </w:txbxContent>
                      </wps:txbx>
                      <wps:bodyPr lIns="0" tIns="0" rIns="0" bIns="0" upright="1"/>
                    </wps:wsp>
                  </a:graphicData>
                </a:graphic>
              </wp:anchor>
            </w:drawing>
          </mc:Choice>
          <mc:Fallback>
            <w:pict>
              <v:shape id="_x0000_s1026" o:spid="_x0000_s1026" o:spt="202" type="#_x0000_t202" style="position:absolute;left:0pt;margin-left:307.6pt;margin-top:-7.85pt;height:15pt;width:75.3pt;mso-position-horizontal-relative:page;z-index:-255195136;mso-width-relative:page;mso-height-relative:page;" filled="f" stroked="f" coordsize="21600,21600" o:gfxdata="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tixdDtkAAAAKAQAADwAAAAAA&#10;AAABACAAAAAiAAAAZHJzL2Rvd25yZXYueG1sUEsBAhQAFAAAAAgAh07iQHHvhrigAQAAJQMAAA4A&#10;AAAAAAAAAQAgAAAAKAEAAGRycy9lMm9Eb2MueG1sUEsFBgAAAAAGAAYAWQEAADoFAAAAAA==&#10;">
                <v:path/>
                <v:fill on="f" focussize="0,0"/>
                <v:stroke on="f" joinstyle="miter"/>
                <v:imagedata o:title=""/>
                <o:lock v:ext="edit"/>
                <v:textbox inset="0mm,0mm,0mm,0mm">
                  <w:txbxContent>
                    <w:p>
                      <w:pPr>
                        <w:tabs>
                          <w:tab w:val="left" w:pos="913"/>
                        </w:tabs>
                        <w:spacing w:before="6" w:line="293" w:lineRule="exact"/>
                        <w:ind w:left="0" w:right="0" w:firstLine="0"/>
                        <w:jc w:val="left"/>
                        <w:rPr>
                          <w:rFonts w:ascii="Symbol" w:hAnsi="Symbol"/>
                          <w:sz w:val="24"/>
                        </w:rPr>
                      </w:pPr>
                      <w:r>
                        <w:rPr>
                          <w:rFonts w:ascii="Times New Roman" w:hAnsi="Times New Roman"/>
                          <w:w w:val="101"/>
                          <w:sz w:val="14"/>
                          <w:u w:val="single"/>
                        </w:rPr>
                        <w:t xml:space="preserve"> </w:t>
                      </w:r>
                      <w:r>
                        <w:rPr>
                          <w:rFonts w:ascii="Times New Roman" w:hAnsi="Times New Roman"/>
                          <w:sz w:val="14"/>
                          <w:u w:val="single"/>
                        </w:rPr>
                        <w:t xml:space="preserve">  </w:t>
                      </w:r>
                      <w:r>
                        <w:rPr>
                          <w:rFonts w:ascii="Times New Roman" w:hAnsi="Times New Roman"/>
                          <w:spacing w:val="6"/>
                          <w:sz w:val="14"/>
                          <w:u w:val="single"/>
                        </w:rPr>
                        <w:t xml:space="preserve"> </w:t>
                      </w:r>
                      <w:r>
                        <w:rPr>
                          <w:rFonts w:ascii="Times New Roman" w:hAnsi="Times New Roman"/>
                          <w:sz w:val="14"/>
                          <w:u w:val="single"/>
                        </w:rPr>
                        <w:t>Q</w:t>
                      </w:r>
                      <w:r>
                        <w:rPr>
                          <w:rFonts w:ascii="Times New Roman" w:hAnsi="Times New Roman"/>
                          <w:sz w:val="14"/>
                        </w:rPr>
                        <w:t xml:space="preserve">   </w:t>
                      </w:r>
                      <w:r>
                        <w:rPr>
                          <w:rFonts w:ascii="Times New Roman" w:hAnsi="Times New Roman"/>
                          <w:spacing w:val="2"/>
                          <w:sz w:val="14"/>
                        </w:rPr>
                        <w:t xml:space="preserve"> </w:t>
                      </w:r>
                      <w:r>
                        <w:rPr>
                          <w:rFonts w:ascii="Symbol" w:hAnsi="Symbol"/>
                          <w:position w:val="-3"/>
                          <w:sz w:val="24"/>
                          <w:u w:val="single"/>
                        </w:rPr>
                        <w:t></w:t>
                      </w:r>
                      <w:r>
                        <w:rPr>
                          <w:rFonts w:ascii="Times New Roman" w:hAnsi="Times New Roman"/>
                          <w:position w:val="-3"/>
                          <w:sz w:val="24"/>
                          <w:u w:val="single"/>
                        </w:rPr>
                        <w:tab/>
                      </w:r>
                      <w:r>
                        <w:rPr>
                          <w:rFonts w:ascii="Times New Roman" w:hAnsi="Times New Roman"/>
                          <w:sz w:val="14"/>
                          <w:u w:val="single"/>
                        </w:rPr>
                        <w:t>T Q</w:t>
                      </w:r>
                      <w:r>
                        <w:rPr>
                          <w:rFonts w:ascii="Times New Roman" w:hAnsi="Times New Roman"/>
                          <w:spacing w:val="33"/>
                          <w:sz w:val="14"/>
                        </w:rPr>
                        <w:t xml:space="preserve"> </w:t>
                      </w:r>
                      <w:r>
                        <w:rPr>
                          <w:rFonts w:ascii="Symbol" w:hAnsi="Symbol"/>
                          <w:spacing w:val="-20"/>
                          <w:position w:val="-3"/>
                          <w:sz w:val="24"/>
                          <w:u w:val="single"/>
                        </w:rPr>
                        <w:t></w:t>
                      </w:r>
                    </w:p>
                  </w:txbxContent>
                </v:textbox>
              </v:shape>
            </w:pict>
          </mc:Fallback>
        </mc:AlternateContent>
      </w:r>
      <w:r>
        <w:rPr>
          <w:rFonts w:ascii="Symbol" w:hAnsi="Symbol"/>
          <w:position w:val="-10"/>
          <w:sz w:val="24"/>
        </w:rPr>
        <w:t></w:t>
      </w:r>
      <w:r>
        <w:rPr>
          <w:rFonts w:ascii="Times New Roman" w:hAnsi="Times New Roman"/>
          <w:position w:val="-10"/>
          <w:sz w:val="24"/>
        </w:rPr>
        <w:tab/>
      </w:r>
      <w:r>
        <w:rPr>
          <w:rFonts w:ascii="Times New Roman" w:hAnsi="Times New Roman"/>
          <w:i/>
          <w:sz w:val="10"/>
          <w:u w:val="single"/>
        </w:rPr>
        <w:t>i</w:t>
      </w:r>
      <w:r>
        <w:rPr>
          <w:rFonts w:ascii="Times New Roman" w:hAnsi="Times New Roman"/>
          <w:i/>
          <w:sz w:val="10"/>
        </w:rPr>
        <w:tab/>
      </w:r>
      <w:r>
        <w:rPr>
          <w:rFonts w:ascii="Times New Roman" w:hAnsi="Times New Roman"/>
          <w:i/>
          <w:sz w:val="10"/>
          <w:u w:val="single"/>
        </w:rPr>
        <w:t>i</w:t>
      </w:r>
      <w:r>
        <w:rPr>
          <w:rFonts w:ascii="Times New Roman" w:hAnsi="Times New Roman"/>
          <w:i/>
          <w:spacing w:val="6"/>
          <w:sz w:val="10"/>
          <w:u w:val="single"/>
        </w:rPr>
        <w:t xml:space="preserve"> </w:t>
      </w:r>
    </w:p>
    <w:p>
      <w:pPr>
        <w:pStyle w:val="5"/>
        <w:spacing w:before="10"/>
        <w:rPr>
          <w:rFonts w:ascii="Times New Roman"/>
          <w:i/>
          <w:sz w:val="28"/>
        </w:rPr>
      </w:pPr>
      <w:r>
        <w:br w:type="column"/>
      </w:r>
    </w:p>
    <w:p>
      <w:pPr>
        <w:pStyle w:val="5"/>
        <w:spacing w:line="172" w:lineRule="exact"/>
        <w:ind w:left="1327"/>
      </w:pPr>
      <w:r>
        <w:t>（</w:t>
      </w:r>
      <w:r>
        <w:rPr>
          <w:rFonts w:ascii="Times New Roman" w:eastAsia="Times New Roman"/>
        </w:rPr>
        <w:t>C.4.2-2</w:t>
      </w:r>
      <w:r>
        <w:t>）</w:t>
      </w:r>
    </w:p>
    <w:p>
      <w:pPr>
        <w:spacing w:after="0" w:line="172" w:lineRule="exact"/>
        <w:sectPr>
          <w:type w:val="continuous"/>
          <w:pgSz w:w="11910" w:h="16840"/>
          <w:pgMar w:top="1440" w:right="1520" w:bottom="280" w:left="1400" w:header="720" w:footer="720" w:gutter="0"/>
          <w:cols w:equalWidth="0" w:num="3">
            <w:col w:w="4459" w:space="40"/>
            <w:col w:w="1760" w:space="39"/>
            <w:col w:w="2692"/>
          </w:cols>
        </w:sectPr>
      </w:pPr>
    </w:p>
    <w:p>
      <w:pPr>
        <w:tabs>
          <w:tab w:val="left" w:pos="702"/>
          <w:tab w:val="left" w:pos="1887"/>
        </w:tabs>
        <w:spacing w:before="0" w:line="190" w:lineRule="exact"/>
        <w:ind w:left="282" w:right="0" w:firstLine="0"/>
        <w:jc w:val="center"/>
        <w:rPr>
          <w:rFonts w:ascii="Times New Roman"/>
          <w:i/>
          <w:sz w:val="24"/>
        </w:rPr>
      </w:pPr>
      <w:r>
        <w:rPr>
          <w:rFonts w:ascii="Times New Roman"/>
          <w:position w:val="13"/>
          <w:sz w:val="14"/>
        </w:rPr>
        <w:t>Q</w:t>
      </w:r>
      <w:r>
        <w:rPr>
          <w:rFonts w:ascii="Times New Roman"/>
          <w:i/>
          <w:position w:val="9"/>
          <w:sz w:val="10"/>
        </w:rPr>
        <w:t>i</w:t>
      </w:r>
      <w:r>
        <w:rPr>
          <w:rFonts w:ascii="Times New Roman"/>
          <w:i/>
          <w:position w:val="9"/>
          <w:sz w:val="10"/>
        </w:rPr>
        <w:tab/>
      </w:r>
      <w:r>
        <w:rPr>
          <w:rFonts w:ascii="Times New Roman"/>
          <w:i/>
          <w:sz w:val="24"/>
        </w:rPr>
        <w:t>Q</w:t>
      </w:r>
      <w:r>
        <w:rPr>
          <w:rFonts w:ascii="Times New Roman"/>
          <w:i/>
          <w:sz w:val="24"/>
        </w:rPr>
        <w:tab/>
      </w:r>
      <w:r>
        <w:rPr>
          <w:rFonts w:ascii="Times New Roman"/>
          <w:i/>
          <w:sz w:val="24"/>
        </w:rPr>
        <w:t>Q</w:t>
      </w:r>
    </w:p>
    <w:p>
      <w:pPr>
        <w:spacing w:after="0" w:line="190" w:lineRule="exact"/>
        <w:jc w:val="center"/>
        <w:rPr>
          <w:rFonts w:ascii="Times New Roman"/>
          <w:sz w:val="24"/>
        </w:rPr>
        <w:sectPr>
          <w:type w:val="continuous"/>
          <w:pgSz w:w="11910" w:h="16840"/>
          <w:pgMar w:top="1440" w:right="1520" w:bottom="280" w:left="1400" w:header="720" w:footer="720" w:gutter="0"/>
        </w:sectPr>
      </w:pPr>
    </w:p>
    <w:p>
      <w:pPr>
        <w:tabs>
          <w:tab w:val="left" w:pos="1184"/>
        </w:tabs>
        <w:spacing w:before="0" w:line="156" w:lineRule="exact"/>
        <w:ind w:left="0" w:right="0" w:firstLine="0"/>
        <w:jc w:val="right"/>
        <w:rPr>
          <w:rFonts w:ascii="Times New Roman"/>
          <w:sz w:val="14"/>
        </w:rPr>
      </w:pPr>
      <w:r>
        <w:rPr>
          <w:rFonts w:ascii="Times New Roman"/>
          <w:i/>
          <w:sz w:val="14"/>
        </w:rPr>
        <w:t>i</w:t>
      </w:r>
      <w:r>
        <w:rPr>
          <w:rFonts w:ascii="Times New Roman"/>
          <w:i/>
          <w:spacing w:val="-14"/>
          <w:sz w:val="14"/>
        </w:rPr>
        <w:t xml:space="preserve"> </w:t>
      </w:r>
      <w:r>
        <w:rPr>
          <w:rFonts w:ascii="Times New Roman"/>
          <w:sz w:val="14"/>
        </w:rPr>
        <w:t>k</w:t>
      </w:r>
      <w:r>
        <w:rPr>
          <w:rFonts w:ascii="Times New Roman"/>
          <w:sz w:val="14"/>
        </w:rPr>
        <w:tab/>
      </w:r>
      <w:r>
        <w:rPr>
          <w:rFonts w:ascii="Times New Roman"/>
          <w:i/>
          <w:sz w:val="14"/>
        </w:rPr>
        <w:t>i</w:t>
      </w:r>
      <w:r>
        <w:rPr>
          <w:rFonts w:ascii="Times New Roman"/>
          <w:i/>
          <w:spacing w:val="-13"/>
          <w:sz w:val="14"/>
        </w:rPr>
        <w:t xml:space="preserve"> </w:t>
      </w:r>
      <w:r>
        <w:rPr>
          <w:rFonts w:ascii="Times New Roman"/>
          <w:sz w:val="14"/>
        </w:rPr>
        <w:t>k</w:t>
      </w:r>
    </w:p>
    <w:p>
      <w:pPr>
        <w:pStyle w:val="5"/>
        <w:spacing w:before="4"/>
        <w:rPr>
          <w:rFonts w:ascii="Times New Roman"/>
          <w:sz w:val="17"/>
        </w:rPr>
      </w:pPr>
    </w:p>
    <w:p>
      <w:pPr>
        <w:tabs>
          <w:tab w:val="left" w:pos="3863"/>
          <w:tab w:val="left" w:pos="5220"/>
        </w:tabs>
        <w:spacing w:before="1" w:line="270" w:lineRule="exact"/>
        <w:ind w:left="3542" w:right="0" w:firstLine="0"/>
        <w:jc w:val="left"/>
        <w:rPr>
          <w:rFonts w:ascii="Times New Roman" w:hAnsi="Times New Roman"/>
          <w:sz w:val="14"/>
        </w:rPr>
      </w:pPr>
      <w:r>
        <w:rPr>
          <w:rFonts w:ascii="Symbol" w:hAnsi="Symbol"/>
          <w:i/>
          <w:sz w:val="26"/>
        </w:rPr>
        <w:t></w:t>
      </w:r>
      <w:r>
        <w:rPr>
          <w:rFonts w:ascii="Times New Roman" w:hAnsi="Times New Roman"/>
          <w:sz w:val="26"/>
        </w:rPr>
        <w:tab/>
      </w:r>
      <w:r>
        <w:rPr>
          <w:rFonts w:ascii="Symbol" w:hAnsi="Symbol"/>
          <w:sz w:val="25"/>
        </w:rPr>
        <w:t></w:t>
      </w:r>
      <w:r>
        <w:rPr>
          <w:rFonts w:ascii="Times New Roman" w:hAnsi="Times New Roman"/>
          <w:spacing w:val="22"/>
          <w:sz w:val="25"/>
        </w:rPr>
        <w:t xml:space="preserve"> </w:t>
      </w:r>
      <w:r>
        <w:rPr>
          <w:rFonts w:ascii="Times New Roman" w:hAnsi="Times New Roman"/>
          <w:i/>
          <w:spacing w:val="-4"/>
          <w:position w:val="16"/>
          <w:sz w:val="25"/>
        </w:rPr>
        <w:t>R</w:t>
      </w:r>
      <w:r>
        <w:rPr>
          <w:rFonts w:ascii="Times New Roman" w:hAnsi="Times New Roman"/>
          <w:spacing w:val="-4"/>
          <w:position w:val="9"/>
          <w:sz w:val="14"/>
        </w:rPr>
        <w:t xml:space="preserve">k  </w:t>
      </w:r>
      <w:r>
        <w:rPr>
          <w:rFonts w:ascii="Times New Roman" w:hAnsi="Times New Roman"/>
          <w:spacing w:val="4"/>
          <w:position w:val="9"/>
          <w:sz w:val="14"/>
        </w:rPr>
        <w:t xml:space="preserve"> </w:t>
      </w:r>
      <w:r>
        <w:rPr>
          <w:rFonts w:ascii="Symbol" w:hAnsi="Symbol"/>
          <w:sz w:val="25"/>
        </w:rPr>
        <w:t></w:t>
      </w:r>
      <w:r>
        <w:rPr>
          <w:rFonts w:ascii="Times New Roman" w:hAnsi="Times New Roman"/>
          <w:sz w:val="25"/>
        </w:rPr>
        <w:tab/>
      </w:r>
      <w:r>
        <w:rPr>
          <w:rFonts w:ascii="Times New Roman" w:hAnsi="Times New Roman"/>
          <w:i/>
          <w:spacing w:val="-4"/>
          <w:position w:val="16"/>
          <w:sz w:val="25"/>
        </w:rPr>
        <w:t>R</w:t>
      </w:r>
      <w:r>
        <w:rPr>
          <w:rFonts w:ascii="Times New Roman" w:hAnsi="Times New Roman"/>
          <w:spacing w:val="-4"/>
          <w:position w:val="9"/>
          <w:sz w:val="14"/>
        </w:rPr>
        <w:t>k</w:t>
      </w:r>
    </w:p>
    <w:p>
      <w:pPr>
        <w:pStyle w:val="5"/>
        <w:spacing w:before="7"/>
        <w:rPr>
          <w:rFonts w:ascii="Times New Roman"/>
          <w:sz w:val="4"/>
        </w:rPr>
      </w:pPr>
    </w:p>
    <w:p>
      <w:pPr>
        <w:pStyle w:val="5"/>
        <w:spacing w:line="20" w:lineRule="exact"/>
        <w:ind w:left="4055"/>
        <w:rPr>
          <w:rFonts w:ascii="Times New Roman"/>
          <w:sz w:val="2"/>
        </w:rPr>
      </w:pPr>
      <w:r>
        <w:rPr>
          <w:rFonts w:ascii="Times New Roman"/>
          <w:sz w:val="2"/>
        </w:rPr>
        <mc:AlternateContent>
          <mc:Choice Requires="wpg">
            <w:drawing>
              <wp:inline distT="0" distB="0" distL="114300" distR="114300">
                <wp:extent cx="174625" cy="8255"/>
                <wp:effectExtent l="0" t="0" r="0" b="0"/>
                <wp:docPr id="137" name="组合 137"/>
                <wp:cNvGraphicFramePr/>
                <a:graphic xmlns:a="http://schemas.openxmlformats.org/drawingml/2006/main">
                  <a:graphicData uri="http://schemas.microsoft.com/office/word/2010/wordprocessingGroup">
                    <wpg:wgp>
                      <wpg:cNvGrpSpPr/>
                      <wpg:grpSpPr>
                        <a:xfrm>
                          <a:off x="0" y="0"/>
                          <a:ext cx="174625" cy="8255"/>
                          <a:chOff x="0" y="0"/>
                          <a:chExt cx="275" cy="13"/>
                        </a:xfrm>
                      </wpg:grpSpPr>
                      <wps:wsp>
                        <wps:cNvPr id="136" name="直接连接符 136"/>
                        <wps:cNvSpPr/>
                        <wps:spPr>
                          <a:xfrm>
                            <a:off x="0" y="6"/>
                            <a:ext cx="275" cy="0"/>
                          </a:xfrm>
                          <a:prstGeom prst="line">
                            <a:avLst/>
                          </a:prstGeom>
                          <a:ln w="7747" cap="flat" cmpd="sng">
                            <a:solidFill>
                              <a:srgbClr val="000000"/>
                            </a:solidFill>
                            <a:prstDash val="solid"/>
                            <a:headEnd type="none" w="med" len="med"/>
                            <a:tailEnd type="none" w="med" len="med"/>
                          </a:ln>
                        </wps:spPr>
                        <wps:bodyPr upright="1"/>
                      </wps:wsp>
                    </wpg:wgp>
                  </a:graphicData>
                </a:graphic>
              </wp:inline>
            </w:drawing>
          </mc:Choice>
          <mc:Fallback>
            <w:pict>
              <v:group id="_x0000_s1026" o:spid="_x0000_s1026" o:spt="203" style="height:0.65pt;width:13.75pt;" coordsize="275,13" o:gfxdata="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MrAPInTAAAAAgEAAA8AAAAAAAAAAQAgAAAAIgAAAGRycy9kb3du&#10;cmV2LnhtbFBLAQIUABQAAAAIAIdO4kCaROfvPQIAAL4EAAAOAAAAAAAAAAEAIAAAACIBAABkcnMv&#10;ZTJvRG9jLnhtbFBLBQYAAAAABgAGAFkBAADRBQAAAAA=&#10;">
                <o:lock v:ext="edit" aspectratio="f"/>
                <v:line id="_x0000_s1026" o:spid="_x0000_s1026" o:spt="20" style="position:absolute;left:0;top:6;height:0;width:275;" filled="f" stroked="t" coordsize="21600,21600" o:gfxdata="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C1uoWe2AAAA3AAAAA8A&#10;AAAAAAAAAQAgAAAAIgAAAGRycy9kb3ducmV2LnhtbFBLAQIUABQAAAAIAIdO4kAzLwWeOwAAADkA&#10;AAAQAAAAAAAAAAEAIAAAAAUBAABkcnMvc2hhcGV4bWwueG1sUEsFBgAAAAAGAAYAWwEAAK8DAAAA&#10;AA==&#10;">
                  <v:fill on="f" focussize="0,0"/>
                  <v:stroke weight="0.61pt" color="#000000" joinstyle="round"/>
                  <v:imagedata o:title=""/>
                  <o:lock v:ext="edit" aspectratio="f"/>
                </v:line>
                <w10:wrap type="none"/>
                <w10:anchorlock/>
              </v:group>
            </w:pict>
          </mc:Fallback>
        </mc:AlternateContent>
      </w:r>
    </w:p>
    <w:p>
      <w:pPr>
        <w:pStyle w:val="5"/>
        <w:rPr>
          <w:rFonts w:ascii="Times New Roman"/>
          <w:sz w:val="26"/>
        </w:rPr>
      </w:pPr>
      <w:r>
        <w:br w:type="column"/>
      </w:r>
    </w:p>
    <w:p>
      <w:pPr>
        <w:pStyle w:val="5"/>
        <w:spacing w:before="222" w:line="106" w:lineRule="exact"/>
        <w:ind w:left="1941"/>
      </w:pPr>
      <w:r>
        <w:t>（</w:t>
      </w:r>
      <w:r>
        <w:rPr>
          <w:rFonts w:ascii="Times New Roman" w:eastAsia="Times New Roman"/>
        </w:rPr>
        <w:t>C.4.2-3</w:t>
      </w:r>
      <w:r>
        <w:t>）</w:t>
      </w:r>
    </w:p>
    <w:p>
      <w:pPr>
        <w:spacing w:after="0" w:line="106" w:lineRule="exact"/>
        <w:sectPr>
          <w:type w:val="continuous"/>
          <w:pgSz w:w="11910" w:h="16840"/>
          <w:pgMar w:top="1440" w:right="1520" w:bottom="280" w:left="1400" w:header="720" w:footer="720" w:gutter="0"/>
          <w:cols w:equalWidth="0" w:num="2">
            <w:col w:w="5644" w:space="40"/>
            <w:col w:w="3306"/>
          </w:cols>
        </w:sectPr>
      </w:pPr>
    </w:p>
    <w:p>
      <w:pPr>
        <w:tabs>
          <w:tab w:val="left" w:pos="1167"/>
          <w:tab w:val="left" w:pos="1706"/>
        </w:tabs>
        <w:spacing w:before="0" w:line="333" w:lineRule="exact"/>
        <w:ind w:left="761" w:right="0" w:firstLine="0"/>
        <w:jc w:val="center"/>
        <w:rPr>
          <w:rFonts w:ascii="Symbol" w:hAnsi="Symbol"/>
          <w:sz w:val="33"/>
        </w:rPr>
      </w:pPr>
      <w:r>
        <mc:AlternateContent>
          <mc:Choice Requires="wps">
            <w:drawing>
              <wp:anchor distT="0" distB="0" distL="114300" distR="114300" simplePos="0" relativeHeight="251751424" behindDoc="0" locked="0" layoutInCell="1" allowOverlap="1">
                <wp:simplePos x="0" y="0"/>
                <wp:positionH relativeFrom="page">
                  <wp:posOffset>3811905</wp:posOffset>
                </wp:positionH>
                <wp:positionV relativeFrom="paragraph">
                  <wp:posOffset>-7620</wp:posOffset>
                </wp:positionV>
                <wp:extent cx="929640" cy="0"/>
                <wp:effectExtent l="0" t="0" r="0" b="0"/>
                <wp:wrapNone/>
                <wp:docPr id="45" name="直接连接符 45"/>
                <wp:cNvGraphicFramePr/>
                <a:graphic xmlns:a="http://schemas.openxmlformats.org/drawingml/2006/main">
                  <a:graphicData uri="http://schemas.microsoft.com/office/word/2010/wordprocessingShape">
                    <wps:wsp>
                      <wps:cNvSpPr/>
                      <wps:spPr>
                        <a:xfrm>
                          <a:off x="0" y="0"/>
                          <a:ext cx="929640" cy="0"/>
                        </a:xfrm>
                        <a:prstGeom prst="line">
                          <a:avLst/>
                        </a:prstGeom>
                        <a:ln w="7747"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00.15pt;margin-top:-0.6pt;height:0pt;width:73.2pt;mso-position-horizontal-relative:page;z-index:251751424;mso-width-relative:page;mso-height-relative:page;" stroked="t" coordsize="21600,21600" o:gfxdata="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aklPeNYAAAAJAQAADwAAAAAA&#10;AAABACAAAAAiAAAAZHJzL2Rvd25yZXYueG1sUEsBAhQAFAAAAAgAh07iQEEXFAvcAQAAlwMAAA4A&#10;AAAAAAAAAQAgAAAAJQEAAGRycy9lMm9Eb2MueG1sUEsFBgAAAAAGAAYAWQEAAHMFAAAAAA==&#10;">
                <v:path arrowok="t"/>
                <v:fill focussize="0,0"/>
                <v:stroke weight="0.61pt" color="#000000"/>
                <v:imagedata o:title=""/>
                <o:lock v:ext="edit"/>
              </v:line>
            </w:pict>
          </mc:Fallback>
        </mc:AlternateContent>
      </w:r>
      <w:r>
        <mc:AlternateContent>
          <mc:Choice Requires="wps">
            <w:drawing>
              <wp:anchor distT="0" distB="0" distL="114300" distR="114300" simplePos="0" relativeHeight="248122368" behindDoc="1" locked="0" layoutInCell="1" allowOverlap="1">
                <wp:simplePos x="0" y="0"/>
                <wp:positionH relativeFrom="page">
                  <wp:posOffset>3573780</wp:posOffset>
                </wp:positionH>
                <wp:positionV relativeFrom="paragraph">
                  <wp:posOffset>113665</wp:posOffset>
                </wp:positionV>
                <wp:extent cx="1037590" cy="1016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037590" cy="101600"/>
                        </a:xfrm>
                        <a:prstGeom prst="rect">
                          <a:avLst/>
                        </a:prstGeom>
                        <a:noFill/>
                        <a:ln>
                          <a:noFill/>
                        </a:ln>
                      </wps:spPr>
                      <wps:txbx>
                        <w:txbxContent>
                          <w:p>
                            <w:pPr>
                              <w:tabs>
                                <w:tab w:val="left" w:pos="532"/>
                                <w:tab w:val="left" w:pos="1286"/>
                              </w:tabs>
                              <w:spacing w:before="0" w:line="159" w:lineRule="exact"/>
                              <w:ind w:left="0" w:right="0" w:firstLine="0"/>
                              <w:jc w:val="left"/>
                              <w:rPr>
                                <w:rFonts w:ascii="Times New Roman"/>
                                <w:sz w:val="14"/>
                              </w:rPr>
                            </w:pPr>
                            <w:r>
                              <w:rPr>
                                <w:rFonts w:ascii="Times New Roman"/>
                                <w:w w:val="105"/>
                                <w:sz w:val="14"/>
                              </w:rPr>
                              <w:t>d</w:t>
                            </w:r>
                            <w:r>
                              <w:rPr>
                                <w:rFonts w:ascii="Times New Roman"/>
                                <w:w w:val="105"/>
                                <w:sz w:val="14"/>
                              </w:rPr>
                              <w:tab/>
                            </w:r>
                            <w:r>
                              <w:rPr>
                                <w:rFonts w:ascii="Times New Roman"/>
                                <w:w w:val="105"/>
                                <w:sz w:val="14"/>
                              </w:rPr>
                              <w:t>R</w:t>
                            </w:r>
                            <w:r>
                              <w:rPr>
                                <w:rFonts w:ascii="Times New Roman"/>
                                <w:w w:val="105"/>
                                <w:sz w:val="14"/>
                              </w:rPr>
                              <w:tab/>
                            </w:r>
                            <w:r>
                              <w:rPr>
                                <w:rFonts w:ascii="Times New Roman"/>
                                <w:w w:val="105"/>
                                <w:sz w:val="14"/>
                              </w:rPr>
                              <w:t>T</w:t>
                            </w:r>
                            <w:r>
                              <w:rPr>
                                <w:rFonts w:ascii="Times New Roman"/>
                                <w:spacing w:val="12"/>
                                <w:w w:val="105"/>
                                <w:sz w:val="14"/>
                              </w:rPr>
                              <w:t xml:space="preserve"> </w:t>
                            </w:r>
                            <w:r>
                              <w:rPr>
                                <w:rFonts w:ascii="Times New Roman"/>
                                <w:spacing w:val="-19"/>
                                <w:w w:val="105"/>
                                <w:sz w:val="14"/>
                              </w:rPr>
                              <w:t>R</w:t>
                            </w:r>
                          </w:p>
                        </w:txbxContent>
                      </wps:txbx>
                      <wps:bodyPr lIns="0" tIns="0" rIns="0" bIns="0" upright="1"/>
                    </wps:wsp>
                  </a:graphicData>
                </a:graphic>
              </wp:anchor>
            </w:drawing>
          </mc:Choice>
          <mc:Fallback>
            <w:pict>
              <v:shape id="_x0000_s1026" o:spid="_x0000_s1026" o:spt="202" type="#_x0000_t202" style="position:absolute;left:0pt;margin-left:281.4pt;margin-top:8.95pt;height:8pt;width:81.7pt;mso-position-horizontal-relative:page;z-index:-255194112;mso-width-relative:page;mso-height-relative:page;" filled="f" stroked="f" coordsize="21600,21600" o:gfxdata="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CjaJXfYAAAACQEAAA8AAAAAAAAA&#10;AQAgAAAAIgAAAGRycy9kb3ducmV2LnhtbFBLAQIUABQAAAAIAIdO4kAuKFscnwEAACYDAAAOAAAA&#10;AAAAAAEAIAAAACcBAABkcnMvZTJvRG9jLnhtbFBLBQYAAAAABgAGAFkBAAA4BQAAAAA=&#10;">
                <v:path/>
                <v:fill on="f" focussize="0,0"/>
                <v:stroke on="f" joinstyle="miter"/>
                <v:imagedata o:title=""/>
                <o:lock v:ext="edit"/>
                <v:textbox inset="0mm,0mm,0mm,0mm">
                  <w:txbxContent>
                    <w:p>
                      <w:pPr>
                        <w:tabs>
                          <w:tab w:val="left" w:pos="532"/>
                          <w:tab w:val="left" w:pos="1286"/>
                        </w:tabs>
                        <w:spacing w:before="0" w:line="159" w:lineRule="exact"/>
                        <w:ind w:left="0" w:right="0" w:firstLine="0"/>
                        <w:jc w:val="left"/>
                        <w:rPr>
                          <w:rFonts w:ascii="Times New Roman"/>
                          <w:sz w:val="14"/>
                        </w:rPr>
                      </w:pPr>
                      <w:r>
                        <w:rPr>
                          <w:rFonts w:ascii="Times New Roman"/>
                          <w:w w:val="105"/>
                          <w:sz w:val="14"/>
                        </w:rPr>
                        <w:t>d</w:t>
                      </w:r>
                      <w:r>
                        <w:rPr>
                          <w:rFonts w:ascii="Times New Roman"/>
                          <w:w w:val="105"/>
                          <w:sz w:val="14"/>
                        </w:rPr>
                        <w:tab/>
                      </w:r>
                      <w:r>
                        <w:rPr>
                          <w:rFonts w:ascii="Times New Roman"/>
                          <w:w w:val="105"/>
                          <w:sz w:val="14"/>
                        </w:rPr>
                        <w:t>R</w:t>
                      </w:r>
                      <w:r>
                        <w:rPr>
                          <w:rFonts w:ascii="Times New Roman"/>
                          <w:w w:val="105"/>
                          <w:sz w:val="14"/>
                        </w:rPr>
                        <w:tab/>
                      </w:r>
                      <w:r>
                        <w:rPr>
                          <w:rFonts w:ascii="Times New Roman"/>
                          <w:w w:val="105"/>
                          <w:sz w:val="14"/>
                        </w:rPr>
                        <w:t>T</w:t>
                      </w:r>
                      <w:r>
                        <w:rPr>
                          <w:rFonts w:ascii="Times New Roman"/>
                          <w:spacing w:val="12"/>
                          <w:w w:val="105"/>
                          <w:sz w:val="14"/>
                        </w:rPr>
                        <w:t xml:space="preserve"> </w:t>
                      </w:r>
                      <w:r>
                        <w:rPr>
                          <w:rFonts w:ascii="Times New Roman"/>
                          <w:spacing w:val="-19"/>
                          <w:w w:val="105"/>
                          <w:sz w:val="14"/>
                        </w:rPr>
                        <w:t>R</w:t>
                      </w:r>
                    </w:p>
                  </w:txbxContent>
                </v:textbox>
              </v:shape>
            </w:pict>
          </mc:Fallback>
        </mc:AlternateContent>
      </w:r>
      <w:r>
        <w:rPr>
          <w:rFonts w:ascii="Times New Roman" w:hAnsi="Times New Roman"/>
          <w:position w:val="15"/>
          <w:sz w:val="14"/>
        </w:rPr>
        <w:t>R</w:t>
      </w:r>
      <w:r>
        <w:rPr>
          <w:rFonts w:ascii="Times New Roman" w:hAnsi="Times New Roman"/>
          <w:position w:val="15"/>
          <w:sz w:val="14"/>
        </w:rPr>
        <w:tab/>
      </w:r>
      <w:r>
        <w:rPr>
          <w:rFonts w:ascii="Times New Roman" w:hAnsi="Times New Roman"/>
          <w:i/>
          <w:position w:val="2"/>
          <w:sz w:val="25"/>
        </w:rPr>
        <w:t>R</w:t>
      </w:r>
      <w:r>
        <w:rPr>
          <w:rFonts w:ascii="Times New Roman" w:hAnsi="Times New Roman"/>
          <w:i/>
          <w:position w:val="2"/>
          <w:sz w:val="25"/>
        </w:rPr>
        <w:tab/>
      </w:r>
      <w:r>
        <w:rPr>
          <w:rFonts w:ascii="Times New Roman" w:hAnsi="Times New Roman"/>
          <w:i/>
          <w:position w:val="2"/>
          <w:sz w:val="25"/>
        </w:rPr>
        <w:t xml:space="preserve">F </w:t>
      </w:r>
      <w:r>
        <w:rPr>
          <w:rFonts w:ascii="Symbol" w:hAnsi="Symbol"/>
          <w:position w:val="13"/>
          <w:sz w:val="14"/>
        </w:rPr>
        <w:t></w:t>
      </w:r>
      <w:r>
        <w:rPr>
          <w:rFonts w:ascii="Times New Roman" w:hAnsi="Times New Roman"/>
          <w:position w:val="13"/>
          <w:sz w:val="14"/>
        </w:rPr>
        <w:t xml:space="preserve">1 </w:t>
      </w:r>
      <w:r>
        <w:rPr>
          <w:rFonts w:ascii="Symbol" w:hAnsi="Symbol"/>
          <w:spacing w:val="12"/>
          <w:sz w:val="33"/>
        </w:rPr>
        <w:t></w:t>
      </w:r>
      <w:r>
        <w:rPr>
          <w:rFonts w:ascii="Symbol" w:hAnsi="Symbol"/>
          <w:spacing w:val="12"/>
          <w:position w:val="2"/>
          <w:sz w:val="25"/>
        </w:rPr>
        <w:t></w:t>
      </w:r>
      <w:r>
        <w:rPr>
          <w:rFonts w:ascii="Times New Roman" w:hAnsi="Times New Roman"/>
          <w:spacing w:val="12"/>
          <w:position w:val="2"/>
          <w:sz w:val="25"/>
        </w:rPr>
        <w:t>(</w:t>
      </w:r>
      <w:r>
        <w:rPr>
          <w:rFonts w:ascii="Symbol" w:hAnsi="Symbol"/>
          <w:i/>
          <w:spacing w:val="12"/>
          <w:position w:val="2"/>
          <w:sz w:val="26"/>
        </w:rPr>
        <w:t></w:t>
      </w:r>
      <w:r>
        <w:rPr>
          <w:rFonts w:ascii="Times New Roman" w:hAnsi="Times New Roman"/>
          <w:i/>
          <w:spacing w:val="12"/>
          <w:position w:val="2"/>
          <w:sz w:val="26"/>
        </w:rPr>
        <w:t xml:space="preserve"> </w:t>
      </w:r>
      <w:r>
        <w:rPr>
          <w:rFonts w:ascii="Symbol" w:hAnsi="Symbol"/>
          <w:i/>
          <w:position w:val="2"/>
          <w:sz w:val="26"/>
        </w:rPr>
        <w:t></w:t>
      </w:r>
      <w:r>
        <w:rPr>
          <w:rFonts w:ascii="Times New Roman" w:hAnsi="Times New Roman"/>
          <w:i/>
          <w:spacing w:val="17"/>
          <w:position w:val="2"/>
          <w:sz w:val="26"/>
        </w:rPr>
        <w:t xml:space="preserve"> </w:t>
      </w:r>
      <w:r>
        <w:rPr>
          <w:rFonts w:ascii="Times New Roman" w:hAnsi="Times New Roman"/>
          <w:spacing w:val="2"/>
          <w:position w:val="2"/>
          <w:sz w:val="25"/>
        </w:rPr>
        <w:t>)</w:t>
      </w:r>
      <w:r>
        <w:rPr>
          <w:rFonts w:ascii="Symbol" w:hAnsi="Symbol"/>
          <w:spacing w:val="2"/>
          <w:sz w:val="33"/>
        </w:rPr>
        <w:t></w:t>
      </w:r>
    </w:p>
    <w:p>
      <w:pPr>
        <w:pStyle w:val="5"/>
        <w:spacing w:before="12"/>
        <w:rPr>
          <w:rFonts w:ascii="Symbol" w:hAnsi="Symbol"/>
          <w:sz w:val="16"/>
        </w:rPr>
      </w:pPr>
    </w:p>
    <w:p>
      <w:pPr>
        <w:spacing w:before="77"/>
        <w:ind w:left="400" w:right="0" w:firstLine="0"/>
        <w:jc w:val="left"/>
        <w:rPr>
          <w:sz w:val="24"/>
        </w:rPr>
      </w:pPr>
      <w:r>
        <w:rPr>
          <w:spacing w:val="-23"/>
          <w:sz w:val="24"/>
        </w:rPr>
        <w:t xml:space="preserve">式中： </w:t>
      </w:r>
      <w:r>
        <w:rPr>
          <w:rFonts w:ascii="Times New Roman" w:hAnsi="Times New Roman" w:eastAsia="Times New Roman"/>
          <w:i/>
          <w:sz w:val="24"/>
        </w:rPr>
        <w:t>G</w:t>
      </w:r>
      <w:r>
        <w:rPr>
          <w:rFonts w:ascii="Times New Roman" w:hAnsi="Times New Roman" w:eastAsia="Times New Roman"/>
          <w:position w:val="-5"/>
          <w:sz w:val="14"/>
        </w:rPr>
        <w:t>d</w:t>
      </w:r>
      <w:r>
        <w:rPr>
          <w:rFonts w:ascii="Times New Roman" w:hAnsi="Times New Roman" w:eastAsia="Times New Roman"/>
          <w:spacing w:val="25"/>
          <w:position w:val="-5"/>
          <w:sz w:val="14"/>
        </w:rPr>
        <w:t xml:space="preserve"> </w:t>
      </w:r>
      <w:r>
        <w:rPr>
          <w:spacing w:val="30"/>
          <w:sz w:val="24"/>
        </w:rPr>
        <w:t>、</w:t>
      </w:r>
      <w:r>
        <w:rPr>
          <w:rFonts w:ascii="Times New Roman" w:hAnsi="Times New Roman" w:eastAsia="Times New Roman"/>
          <w:i/>
          <w:spacing w:val="-3"/>
          <w:sz w:val="24"/>
        </w:rPr>
        <w:t>Q</w:t>
      </w:r>
      <w:r>
        <w:rPr>
          <w:rFonts w:ascii="Times New Roman" w:hAnsi="Times New Roman" w:eastAsia="Times New Roman"/>
          <w:i/>
          <w:spacing w:val="-3"/>
          <w:position w:val="-5"/>
          <w:sz w:val="14"/>
        </w:rPr>
        <w:t>i</w:t>
      </w:r>
      <w:r>
        <w:rPr>
          <w:rFonts w:ascii="Times New Roman" w:hAnsi="Times New Roman" w:eastAsia="Times New Roman"/>
          <w:i/>
          <w:spacing w:val="-20"/>
          <w:position w:val="-5"/>
          <w:sz w:val="14"/>
        </w:rPr>
        <w:t xml:space="preserve"> </w:t>
      </w:r>
      <w:r>
        <w:rPr>
          <w:rFonts w:ascii="Times New Roman" w:hAnsi="Times New Roman" w:eastAsia="Times New Roman"/>
          <w:position w:val="-5"/>
          <w:sz w:val="14"/>
        </w:rPr>
        <w:t>d</w:t>
      </w:r>
      <w:r>
        <w:rPr>
          <w:rFonts w:ascii="Times New Roman" w:hAnsi="Times New Roman" w:eastAsia="Times New Roman"/>
          <w:spacing w:val="20"/>
          <w:position w:val="-5"/>
          <w:sz w:val="14"/>
        </w:rPr>
        <w:t xml:space="preserve"> </w:t>
      </w:r>
      <w:r>
        <w:rPr>
          <w:spacing w:val="40"/>
          <w:sz w:val="24"/>
        </w:rPr>
        <w:t>、</w:t>
      </w:r>
      <w:r>
        <w:rPr>
          <w:rFonts w:ascii="Times New Roman" w:hAnsi="Times New Roman" w:eastAsia="Times New Roman"/>
          <w:i/>
          <w:spacing w:val="-9"/>
          <w:sz w:val="24"/>
        </w:rPr>
        <w:t>R</w:t>
      </w:r>
      <w:r>
        <w:rPr>
          <w:rFonts w:ascii="Times New Roman" w:hAnsi="Times New Roman" w:eastAsia="Times New Roman"/>
          <w:spacing w:val="-9"/>
          <w:position w:val="-5"/>
          <w:sz w:val="14"/>
        </w:rPr>
        <w:t>d</w:t>
      </w:r>
      <w:r>
        <w:rPr>
          <w:rFonts w:ascii="Times New Roman" w:hAnsi="Times New Roman" w:eastAsia="Times New Roman"/>
          <w:spacing w:val="7"/>
          <w:position w:val="-5"/>
          <w:sz w:val="14"/>
        </w:rPr>
        <w:t xml:space="preserve"> </w:t>
      </w:r>
      <w:r>
        <w:rPr>
          <w:rFonts w:ascii="Times New Roman" w:hAnsi="Times New Roman" w:eastAsia="Times New Roman"/>
          <w:sz w:val="24"/>
        </w:rPr>
        <w:t>——</w:t>
      </w:r>
      <w:r>
        <w:rPr>
          <w:sz w:val="24"/>
        </w:rPr>
        <w:t>分别为永久作用、可变作用和结构抗力的设计值；</w:t>
      </w:r>
    </w:p>
    <w:p>
      <w:pPr>
        <w:pStyle w:val="5"/>
        <w:spacing w:before="11"/>
        <w:rPr>
          <w:sz w:val="16"/>
        </w:rPr>
      </w:pPr>
    </w:p>
    <w:p>
      <w:pPr>
        <w:spacing w:before="77"/>
        <w:ind w:left="1150" w:right="0" w:firstLine="0"/>
        <w:jc w:val="left"/>
        <w:rPr>
          <w:sz w:val="24"/>
        </w:rPr>
      </w:pPr>
      <w:r>
        <w:rPr>
          <w:rFonts w:ascii="Times New Roman" w:hAnsi="Times New Roman" w:eastAsia="Times New Roman"/>
          <w:i/>
          <w:spacing w:val="2"/>
          <w:sz w:val="24"/>
        </w:rPr>
        <w:t>G</w:t>
      </w:r>
      <w:r>
        <w:rPr>
          <w:rFonts w:ascii="Times New Roman" w:hAnsi="Times New Roman" w:eastAsia="Times New Roman"/>
          <w:spacing w:val="2"/>
          <w:position w:val="-5"/>
          <w:sz w:val="14"/>
        </w:rPr>
        <w:t>k</w:t>
      </w:r>
      <w:r>
        <w:rPr>
          <w:rFonts w:ascii="Times New Roman" w:hAnsi="Times New Roman" w:eastAsia="Times New Roman"/>
          <w:spacing w:val="22"/>
          <w:position w:val="-5"/>
          <w:sz w:val="14"/>
        </w:rPr>
        <w:t xml:space="preserve"> </w:t>
      </w:r>
      <w:r>
        <w:rPr>
          <w:spacing w:val="30"/>
          <w:sz w:val="24"/>
        </w:rPr>
        <w:t>、</w:t>
      </w:r>
      <w:r>
        <w:rPr>
          <w:rFonts w:ascii="Times New Roman" w:hAnsi="Times New Roman" w:eastAsia="Times New Roman"/>
          <w:i/>
          <w:spacing w:val="-3"/>
          <w:sz w:val="24"/>
        </w:rPr>
        <w:t>Q</w:t>
      </w:r>
      <w:r>
        <w:rPr>
          <w:rFonts w:ascii="Times New Roman" w:hAnsi="Times New Roman" w:eastAsia="Times New Roman"/>
          <w:i/>
          <w:spacing w:val="-3"/>
          <w:position w:val="-5"/>
          <w:sz w:val="14"/>
        </w:rPr>
        <w:t>i</w:t>
      </w:r>
      <w:r>
        <w:rPr>
          <w:rFonts w:ascii="Times New Roman" w:hAnsi="Times New Roman" w:eastAsia="Times New Roman"/>
          <w:i/>
          <w:spacing w:val="-14"/>
          <w:position w:val="-5"/>
          <w:sz w:val="14"/>
        </w:rPr>
        <w:t xml:space="preserve"> </w:t>
      </w:r>
      <w:r>
        <w:rPr>
          <w:rFonts w:ascii="Times New Roman" w:hAnsi="Times New Roman" w:eastAsia="Times New Roman"/>
          <w:position w:val="-5"/>
          <w:sz w:val="14"/>
        </w:rPr>
        <w:t>k</w:t>
      </w:r>
      <w:r>
        <w:rPr>
          <w:rFonts w:ascii="Times New Roman" w:hAnsi="Times New Roman" w:eastAsia="Times New Roman"/>
          <w:spacing w:val="14"/>
          <w:position w:val="-5"/>
          <w:sz w:val="14"/>
        </w:rPr>
        <w:t xml:space="preserve"> </w:t>
      </w:r>
      <w:r>
        <w:rPr>
          <w:spacing w:val="40"/>
          <w:sz w:val="24"/>
        </w:rPr>
        <w:t>、</w:t>
      </w:r>
      <w:r>
        <w:rPr>
          <w:rFonts w:ascii="Times New Roman" w:hAnsi="Times New Roman" w:eastAsia="Times New Roman"/>
          <w:i/>
          <w:spacing w:val="-7"/>
          <w:sz w:val="24"/>
        </w:rPr>
        <w:t>R</w:t>
      </w:r>
      <w:r>
        <w:rPr>
          <w:rFonts w:ascii="Times New Roman" w:hAnsi="Times New Roman" w:eastAsia="Times New Roman"/>
          <w:spacing w:val="-7"/>
          <w:position w:val="-5"/>
          <w:sz w:val="14"/>
        </w:rPr>
        <w:t>k</w:t>
      </w:r>
      <w:r>
        <w:rPr>
          <w:rFonts w:ascii="Times New Roman" w:hAnsi="Times New Roman" w:eastAsia="Times New Roman"/>
          <w:spacing w:val="4"/>
          <w:position w:val="-5"/>
          <w:sz w:val="14"/>
        </w:rPr>
        <w:t xml:space="preserve"> </w:t>
      </w:r>
      <w:r>
        <w:rPr>
          <w:rFonts w:ascii="Times New Roman" w:hAnsi="Times New Roman" w:eastAsia="Times New Roman"/>
          <w:sz w:val="24"/>
        </w:rPr>
        <w:t>——</w:t>
      </w:r>
      <w:r>
        <w:rPr>
          <w:sz w:val="24"/>
        </w:rPr>
        <w:t>分别为永久作用、可变作用和结构抗力的标准值；</w:t>
      </w:r>
    </w:p>
    <w:p>
      <w:pPr>
        <w:pStyle w:val="5"/>
        <w:spacing w:before="5"/>
        <w:rPr>
          <w:sz w:val="22"/>
        </w:rPr>
      </w:pPr>
    </w:p>
    <w:p>
      <w:pPr>
        <w:spacing w:before="0" w:line="184" w:lineRule="exact"/>
        <w:ind w:left="1161" w:right="0" w:firstLine="0"/>
        <w:jc w:val="left"/>
        <w:rPr>
          <w:sz w:val="24"/>
        </w:rPr>
      </w:pPr>
      <w:r>
        <w:rPr>
          <w:rFonts w:ascii="Times New Roman" w:hAnsi="Times New Roman" w:eastAsia="Times New Roman"/>
          <w:i/>
          <w:sz w:val="24"/>
        </w:rPr>
        <w:t xml:space="preserve">F </w:t>
      </w:r>
      <w:r>
        <w:rPr>
          <w:rFonts w:ascii="Symbol" w:hAnsi="Symbol" w:eastAsia="Symbol"/>
          <w:position w:val="11"/>
          <w:sz w:val="14"/>
        </w:rPr>
        <w:t></w:t>
      </w:r>
      <w:r>
        <w:rPr>
          <w:rFonts w:ascii="Times New Roman" w:hAnsi="Times New Roman" w:eastAsia="Times New Roman"/>
          <w:position w:val="11"/>
          <w:sz w:val="14"/>
        </w:rPr>
        <w:t>1</w:t>
      </w:r>
      <w:r>
        <w:rPr>
          <w:rFonts w:ascii="Times New Roman" w:hAnsi="Times New Roman" w:eastAsia="Times New Roman"/>
          <w:sz w:val="24"/>
        </w:rPr>
        <w:t>(</w:t>
      </w:r>
      <w:r>
        <w:rPr>
          <w:rFonts w:ascii="Symbol" w:hAnsi="Symbol" w:eastAsia="Symbol"/>
          <w:sz w:val="24"/>
        </w:rPr>
        <w:t></w:t>
      </w:r>
      <w:r>
        <w:rPr>
          <w:rFonts w:ascii="Times New Roman" w:hAnsi="Times New Roman" w:eastAsia="Times New Roman"/>
          <w:sz w:val="24"/>
        </w:rPr>
        <w:t xml:space="preserve">) </w:t>
      </w:r>
      <w:r>
        <w:rPr>
          <w:sz w:val="24"/>
        </w:rPr>
        <w:t>、</w:t>
      </w:r>
      <w:r>
        <w:rPr>
          <w:rFonts w:ascii="Times New Roman" w:hAnsi="Times New Roman" w:eastAsia="Times New Roman"/>
          <w:i/>
          <w:sz w:val="24"/>
        </w:rPr>
        <w:t xml:space="preserve">F </w:t>
      </w:r>
      <w:r>
        <w:rPr>
          <w:rFonts w:ascii="Symbol" w:hAnsi="Symbol" w:eastAsia="Symbol"/>
          <w:position w:val="11"/>
          <w:sz w:val="14"/>
        </w:rPr>
        <w:t></w:t>
      </w:r>
      <w:r>
        <w:rPr>
          <w:rFonts w:ascii="Times New Roman" w:hAnsi="Times New Roman" w:eastAsia="Times New Roman"/>
          <w:position w:val="11"/>
          <w:sz w:val="14"/>
        </w:rPr>
        <w:t xml:space="preserve">1 </w:t>
      </w:r>
      <w:r>
        <w:rPr>
          <w:rFonts w:ascii="Times New Roman" w:hAnsi="Times New Roman" w:eastAsia="Times New Roman"/>
          <w:sz w:val="24"/>
        </w:rPr>
        <w:t>(</w:t>
      </w:r>
      <w:r>
        <w:rPr>
          <w:rFonts w:ascii="Symbol" w:hAnsi="Symbol" w:eastAsia="Symbol"/>
          <w:sz w:val="24"/>
        </w:rPr>
        <w:t></w:t>
      </w:r>
      <w:r>
        <w:rPr>
          <w:rFonts w:ascii="Times New Roman" w:hAnsi="Times New Roman" w:eastAsia="Times New Roman"/>
          <w:sz w:val="24"/>
        </w:rPr>
        <w:t xml:space="preserve">) </w:t>
      </w:r>
      <w:r>
        <w:rPr>
          <w:sz w:val="24"/>
        </w:rPr>
        <w:t>、</w:t>
      </w:r>
      <w:r>
        <w:rPr>
          <w:rFonts w:ascii="Times New Roman" w:hAnsi="Times New Roman" w:eastAsia="Times New Roman"/>
          <w:i/>
          <w:sz w:val="24"/>
        </w:rPr>
        <w:t xml:space="preserve">F </w:t>
      </w:r>
      <w:r>
        <w:rPr>
          <w:rFonts w:ascii="Symbol" w:hAnsi="Symbol" w:eastAsia="Symbol"/>
          <w:position w:val="11"/>
          <w:sz w:val="14"/>
        </w:rPr>
        <w:t></w:t>
      </w:r>
      <w:r>
        <w:rPr>
          <w:rFonts w:ascii="Times New Roman" w:hAnsi="Times New Roman" w:eastAsia="Times New Roman"/>
          <w:position w:val="11"/>
          <w:sz w:val="14"/>
        </w:rPr>
        <w:t>1</w:t>
      </w:r>
      <w:r>
        <w:rPr>
          <w:rFonts w:ascii="Times New Roman" w:hAnsi="Times New Roman" w:eastAsia="Times New Roman"/>
          <w:sz w:val="24"/>
        </w:rPr>
        <w:t>(</w:t>
      </w:r>
      <w:r>
        <w:rPr>
          <w:rFonts w:ascii="Symbol" w:hAnsi="Symbol" w:eastAsia="Symbol"/>
          <w:sz w:val="24"/>
        </w:rPr>
        <w:t></w:t>
      </w:r>
      <w:r>
        <w:rPr>
          <w:rFonts w:ascii="Times New Roman" w:hAnsi="Times New Roman" w:eastAsia="Times New Roman"/>
          <w:sz w:val="24"/>
        </w:rPr>
        <w:t>) ——</w:t>
      </w:r>
      <w:r>
        <w:rPr>
          <w:sz w:val="24"/>
        </w:rPr>
        <w:t>分别为永久作用、可变作用和结构抗力随机变</w:t>
      </w:r>
    </w:p>
    <w:p>
      <w:pPr>
        <w:tabs>
          <w:tab w:val="left" w:pos="2132"/>
          <w:tab w:val="left" w:pos="2987"/>
        </w:tabs>
        <w:spacing w:before="0" w:line="190" w:lineRule="exact"/>
        <w:ind w:left="1284" w:right="0" w:firstLine="0"/>
        <w:jc w:val="left"/>
        <w:rPr>
          <w:rFonts w:ascii="Times New Roman"/>
          <w:sz w:val="14"/>
        </w:rPr>
      </w:pPr>
      <w:r>
        <w:rPr>
          <w:rFonts w:ascii="Times New Roman"/>
          <w:sz w:val="14"/>
        </w:rPr>
        <w:t>G</w:t>
      </w:r>
      <w:r>
        <w:rPr>
          <w:rFonts w:ascii="Times New Roman"/>
          <w:sz w:val="14"/>
        </w:rPr>
        <w:tab/>
      </w:r>
      <w:r>
        <w:rPr>
          <w:rFonts w:ascii="Times New Roman"/>
          <w:sz w:val="14"/>
        </w:rPr>
        <w:t>Q</w:t>
      </w:r>
      <w:r>
        <w:rPr>
          <w:rFonts w:ascii="Times New Roman"/>
          <w:i/>
          <w:position w:val="-3"/>
          <w:sz w:val="10"/>
        </w:rPr>
        <w:t>i</w:t>
      </w:r>
      <w:r>
        <w:rPr>
          <w:rFonts w:ascii="Times New Roman"/>
          <w:i/>
          <w:position w:val="-3"/>
          <w:sz w:val="10"/>
        </w:rPr>
        <w:tab/>
      </w:r>
      <w:r>
        <w:rPr>
          <w:rFonts w:ascii="Times New Roman"/>
          <w:sz w:val="14"/>
        </w:rPr>
        <w:t>R</w:t>
      </w:r>
    </w:p>
    <w:p>
      <w:pPr>
        <w:pStyle w:val="5"/>
        <w:rPr>
          <w:rFonts w:ascii="Times New Roman"/>
          <w:sz w:val="12"/>
        </w:rPr>
      </w:pPr>
    </w:p>
    <w:p>
      <w:pPr>
        <w:pStyle w:val="5"/>
        <w:spacing w:before="66"/>
        <w:ind w:left="400"/>
      </w:pPr>
      <w:r>
        <w:t>量概率分布函数的反函数；</w:t>
      </w:r>
    </w:p>
    <w:p>
      <w:pPr>
        <w:spacing w:before="202"/>
        <w:ind w:left="1162" w:right="0" w:firstLine="0"/>
        <w:jc w:val="left"/>
        <w:rPr>
          <w:sz w:val="24"/>
        </w:rPr>
      </w:pPr>
      <w:r>
        <w:rPr>
          <w:rFonts w:ascii="Symbol" w:hAnsi="Symbol" w:eastAsia="Symbol"/>
          <w:i/>
          <w:sz w:val="25"/>
        </w:rPr>
        <w:t></w:t>
      </w:r>
      <w:r>
        <w:rPr>
          <w:rFonts w:ascii="Times New Roman" w:hAnsi="Times New Roman" w:eastAsia="Times New Roman"/>
          <w:position w:val="-5"/>
          <w:sz w:val="14"/>
        </w:rPr>
        <w:t xml:space="preserve">T </w:t>
      </w:r>
      <w:r>
        <w:rPr>
          <w:rFonts w:ascii="Times New Roman" w:hAnsi="Times New Roman" w:eastAsia="Times New Roman"/>
          <w:sz w:val="24"/>
        </w:rPr>
        <w:t>——</w:t>
      </w:r>
      <w:r>
        <w:rPr>
          <w:sz w:val="24"/>
        </w:rPr>
        <w:t>目标可靠指标；</w:t>
      </w:r>
    </w:p>
    <w:p>
      <w:pPr>
        <w:pStyle w:val="5"/>
        <w:spacing w:before="267" w:line="420" w:lineRule="auto"/>
        <w:ind w:left="400" w:right="277" w:firstLine="739"/>
      </w:pPr>
      <w:r>
        <mc:AlternateContent>
          <mc:Choice Requires="wps">
            <w:drawing>
              <wp:anchor distT="0" distB="0" distL="114300" distR="114300" simplePos="0" relativeHeight="248123392" behindDoc="1" locked="0" layoutInCell="1" allowOverlap="1">
                <wp:simplePos x="0" y="0"/>
                <wp:positionH relativeFrom="page">
                  <wp:posOffset>2157095</wp:posOffset>
                </wp:positionH>
                <wp:positionV relativeFrom="paragraph">
                  <wp:posOffset>338455</wp:posOffset>
                </wp:positionV>
                <wp:extent cx="18415" cy="73025"/>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415" cy="73025"/>
                        </a:xfrm>
                        <a:prstGeom prst="rect">
                          <a:avLst/>
                        </a:prstGeom>
                        <a:noFill/>
                        <a:ln>
                          <a:noFill/>
                        </a:ln>
                      </wps:spPr>
                      <wps:txbx>
                        <w:txbxContent>
                          <w:p>
                            <w:pPr>
                              <w:spacing w:before="0" w:line="114" w:lineRule="exact"/>
                              <w:ind w:left="0" w:right="0" w:firstLine="0"/>
                              <w:jc w:val="left"/>
                              <w:rPr>
                                <w:rFonts w:ascii="Times New Roman"/>
                                <w:i/>
                                <w:sz w:val="10"/>
                              </w:rPr>
                            </w:pPr>
                            <w:r>
                              <w:rPr>
                                <w:rFonts w:ascii="Times New Roman"/>
                                <w:i/>
                                <w:w w:val="103"/>
                                <w:sz w:val="10"/>
                              </w:rPr>
                              <w:t>i</w:t>
                            </w:r>
                          </w:p>
                        </w:txbxContent>
                      </wps:txbx>
                      <wps:bodyPr lIns="0" tIns="0" rIns="0" bIns="0" upright="1"/>
                    </wps:wsp>
                  </a:graphicData>
                </a:graphic>
              </wp:anchor>
            </w:drawing>
          </mc:Choice>
          <mc:Fallback>
            <w:pict>
              <v:shape id="_x0000_s1026" o:spid="_x0000_s1026" o:spt="202" type="#_x0000_t202" style="position:absolute;left:0pt;margin-left:169.85pt;margin-top:26.65pt;height:5.75pt;width:1.45pt;mso-position-horizontal-relative:page;z-index:-255193088;mso-width-relative:page;mso-height-relative:page;" filled="f" stroked="f" coordsize="21600,21600" o:gfxdata="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DOAO/fZAAAACQEAAA8AAAAAAAAA&#10;AQAgAAAAIgAAAGRycy9kb3ducmV2LnhtbFBLAQIUABQAAAAIAIdO4kDkxEKDngEAACMDAAAOAAAA&#10;AAAAAAEAIAAAACgBAABkcnMvZTJvRG9jLnhtbFBLBQYAAAAABgAGAFkBAAA4BQAAAAA=&#10;">
                <v:path/>
                <v:fill on="f" focussize="0,0"/>
                <v:stroke on="f" joinstyle="miter"/>
                <v:imagedata o:title=""/>
                <o:lock v:ext="edit"/>
                <v:textbox inset="0mm,0mm,0mm,0mm">
                  <w:txbxContent>
                    <w:p>
                      <w:pPr>
                        <w:spacing w:before="0" w:line="114" w:lineRule="exact"/>
                        <w:ind w:left="0" w:right="0" w:firstLine="0"/>
                        <w:jc w:val="left"/>
                        <w:rPr>
                          <w:rFonts w:ascii="Times New Roman"/>
                          <w:i/>
                          <w:sz w:val="10"/>
                        </w:rPr>
                      </w:pPr>
                      <w:r>
                        <w:rPr>
                          <w:rFonts w:ascii="Times New Roman"/>
                          <w:i/>
                          <w:w w:val="103"/>
                          <w:sz w:val="10"/>
                        </w:rPr>
                        <w:t>i</w:t>
                      </w:r>
                    </w:p>
                  </w:txbxContent>
                </v:textbox>
              </v:shape>
            </w:pict>
          </mc:Fallback>
        </mc:AlternateContent>
      </w:r>
      <w:r>
        <w:rPr>
          <w:rFonts w:ascii="Symbol" w:hAnsi="Symbol" w:eastAsia="Symbol"/>
          <w:i/>
          <w:sz w:val="25"/>
        </w:rPr>
        <w:t></w:t>
      </w:r>
      <w:r>
        <w:rPr>
          <w:rFonts w:ascii="Times New Roman" w:hAnsi="Times New Roman" w:eastAsia="Times New Roman"/>
          <w:position w:val="-5"/>
          <w:sz w:val="14"/>
        </w:rPr>
        <w:t xml:space="preserve">G </w:t>
      </w:r>
      <w:r>
        <w:t>、</w:t>
      </w:r>
      <w:r>
        <w:rPr>
          <w:rFonts w:ascii="Symbol" w:hAnsi="Symbol" w:eastAsia="Symbol"/>
          <w:i/>
          <w:sz w:val="26"/>
        </w:rPr>
        <w:t></w:t>
      </w:r>
      <w:r>
        <w:rPr>
          <w:rFonts w:ascii="Times New Roman" w:hAnsi="Times New Roman" w:eastAsia="Times New Roman"/>
          <w:position w:val="-5"/>
          <w:sz w:val="14"/>
        </w:rPr>
        <w:t xml:space="preserve">Q </w:t>
      </w:r>
      <w:r>
        <w:t>、</w:t>
      </w:r>
      <w:r>
        <w:rPr>
          <w:rFonts w:ascii="Symbol" w:hAnsi="Symbol" w:eastAsia="Symbol"/>
          <w:i/>
          <w:sz w:val="25"/>
        </w:rPr>
        <w:t></w:t>
      </w:r>
      <w:r>
        <w:rPr>
          <w:rFonts w:ascii="Times New Roman" w:hAnsi="Times New Roman" w:eastAsia="Times New Roman"/>
          <w:position w:val="-5"/>
          <w:sz w:val="14"/>
        </w:rPr>
        <w:t xml:space="preserve">R </w:t>
      </w:r>
      <w:r>
        <w:rPr>
          <w:rFonts w:ascii="Times New Roman" w:hAnsi="Times New Roman" w:eastAsia="Times New Roman"/>
        </w:rPr>
        <w:t>——</w:t>
      </w:r>
      <w:r>
        <w:t>采用一次二阶矩法计算可靠指标时永久作用、可变作用和结构抗力的敏感系数，可通过优化分析确定。</w:t>
      </w:r>
    </w:p>
    <w:p>
      <w:pPr>
        <w:pStyle w:val="5"/>
        <w:spacing w:line="245" w:lineRule="exact"/>
        <w:ind w:left="880"/>
      </w:pPr>
      <w:r>
        <w:t xml:space="preserve">永久作用、可变作用和抗力分布服从正态分布、极值 </w:t>
      </w:r>
      <w:r>
        <w:rPr>
          <w:rFonts w:ascii="Times New Roman" w:eastAsia="Times New Roman"/>
        </w:rPr>
        <w:t xml:space="preserve">I </w:t>
      </w:r>
      <w:r>
        <w:t>型分布和对数正态分</w:t>
      </w:r>
    </w:p>
    <w:p>
      <w:pPr>
        <w:pStyle w:val="5"/>
        <w:spacing w:before="160" w:line="364" w:lineRule="auto"/>
        <w:ind w:left="399" w:right="156"/>
      </w:pPr>
      <w:r>
        <w:rPr>
          <w:spacing w:val="-15"/>
        </w:rPr>
        <w:t>布时，分项系数可分别按式</w:t>
      </w:r>
      <w:r>
        <w:rPr>
          <w:spacing w:val="-9"/>
        </w:rPr>
        <w:t>（</w:t>
      </w:r>
      <w:r>
        <w:rPr>
          <w:rFonts w:ascii="Times New Roman" w:eastAsia="Times New Roman"/>
          <w:spacing w:val="-9"/>
        </w:rPr>
        <w:t>C.4.2-4</w:t>
      </w:r>
      <w:r>
        <w:rPr>
          <w:spacing w:val="-9"/>
        </w:rPr>
        <w:t>）</w:t>
      </w:r>
      <w:r>
        <w:rPr>
          <w:spacing w:val="-70"/>
        </w:rPr>
        <w:t>、式</w:t>
      </w:r>
      <w:r>
        <w:rPr>
          <w:spacing w:val="-9"/>
        </w:rPr>
        <w:t>（</w:t>
      </w:r>
      <w:r>
        <w:rPr>
          <w:rFonts w:ascii="Times New Roman" w:eastAsia="Times New Roman"/>
          <w:spacing w:val="-9"/>
        </w:rPr>
        <w:t>C.4.2-5</w:t>
      </w:r>
      <w:r>
        <w:rPr>
          <w:spacing w:val="-9"/>
        </w:rPr>
        <w:t>）</w:t>
      </w:r>
      <w:r>
        <w:rPr>
          <w:spacing w:val="-70"/>
        </w:rPr>
        <w:t>、式</w:t>
      </w:r>
      <w:r>
        <w:rPr>
          <w:spacing w:val="-9"/>
        </w:rPr>
        <w:t>（</w:t>
      </w:r>
      <w:r>
        <w:rPr>
          <w:rFonts w:ascii="Times New Roman" w:eastAsia="Times New Roman"/>
          <w:spacing w:val="-9"/>
        </w:rPr>
        <w:t>C.4.2-6</w:t>
      </w:r>
      <w:r>
        <w:rPr>
          <w:spacing w:val="-9"/>
        </w:rPr>
        <w:t>）</w:t>
      </w:r>
      <w:r>
        <w:rPr>
          <w:spacing w:val="-35"/>
        </w:rPr>
        <w:t>和式</w:t>
      </w:r>
      <w:r>
        <w:t>（</w:t>
      </w:r>
      <w:r>
        <w:rPr>
          <w:rFonts w:ascii="Times New Roman" w:eastAsia="Times New Roman"/>
        </w:rPr>
        <w:t>C.4.2-7</w:t>
      </w:r>
      <w:r>
        <w:t>） 确定：</w:t>
      </w:r>
    </w:p>
    <w:p>
      <w:pPr>
        <w:spacing w:after="0" w:line="364" w:lineRule="auto"/>
        <w:sectPr>
          <w:type w:val="continuous"/>
          <w:pgSz w:w="11910" w:h="16840"/>
          <w:pgMar w:top="1440" w:right="1520" w:bottom="280" w:left="1400" w:header="720" w:footer="720" w:gutter="0"/>
        </w:sectPr>
      </w:pPr>
    </w:p>
    <w:p>
      <w:pPr>
        <w:spacing w:before="42"/>
        <w:ind w:left="4208" w:right="0" w:firstLine="0"/>
        <w:jc w:val="left"/>
        <w:rPr>
          <w:rFonts w:ascii="Times New Roman" w:hAnsi="Times New Roman"/>
          <w:sz w:val="24"/>
        </w:rPr>
      </w:pPr>
      <w:r>
        <w:rPr>
          <w:rFonts w:ascii="Symbol" w:hAnsi="Symbol"/>
          <w:i/>
          <w:sz w:val="25"/>
        </w:rPr>
        <w:t></w:t>
      </w:r>
      <w:r>
        <w:rPr>
          <w:rFonts w:ascii="Times New Roman" w:hAnsi="Times New Roman"/>
          <w:i/>
          <w:sz w:val="25"/>
        </w:rPr>
        <w:t xml:space="preserve"> </w:t>
      </w:r>
      <w:r>
        <w:rPr>
          <w:rFonts w:ascii="Times New Roman" w:hAnsi="Times New Roman"/>
          <w:position w:val="-5"/>
          <w:sz w:val="14"/>
        </w:rPr>
        <w:t xml:space="preserve">G </w:t>
      </w:r>
      <w:r>
        <w:rPr>
          <w:rFonts w:ascii="Symbol" w:hAnsi="Symbol"/>
          <w:sz w:val="24"/>
        </w:rPr>
        <w:t></w:t>
      </w:r>
      <w:r>
        <w:rPr>
          <w:rFonts w:ascii="Times New Roman" w:hAnsi="Times New Roman"/>
          <w:sz w:val="24"/>
        </w:rPr>
        <w:t xml:space="preserve"> </w:t>
      </w:r>
      <w:r>
        <w:rPr>
          <w:rFonts w:ascii="Times New Roman" w:hAnsi="Times New Roman"/>
          <w:i/>
          <w:sz w:val="24"/>
        </w:rPr>
        <w:t>k</w:t>
      </w:r>
      <w:r>
        <w:rPr>
          <w:rFonts w:ascii="Times New Roman" w:hAnsi="Times New Roman"/>
          <w:position w:val="-5"/>
          <w:sz w:val="14"/>
        </w:rPr>
        <w:t xml:space="preserve">G </w:t>
      </w:r>
      <w:r>
        <w:rPr>
          <w:rFonts w:ascii="Times New Roman" w:hAnsi="Times New Roman"/>
          <w:sz w:val="24"/>
        </w:rPr>
        <w:t xml:space="preserve">(1 </w:t>
      </w:r>
      <w:r>
        <w:rPr>
          <w:rFonts w:ascii="Symbol" w:hAnsi="Symbol"/>
          <w:sz w:val="24"/>
        </w:rPr>
        <w:t></w:t>
      </w:r>
      <w:r>
        <w:rPr>
          <w:rFonts w:ascii="Times New Roman" w:hAnsi="Times New Roman"/>
          <w:sz w:val="24"/>
        </w:rPr>
        <w:t xml:space="preserve"> </w:t>
      </w:r>
      <w:r>
        <w:rPr>
          <w:rFonts w:ascii="Symbol" w:hAnsi="Symbol"/>
          <w:i/>
          <w:sz w:val="25"/>
        </w:rPr>
        <w:t></w:t>
      </w:r>
      <w:r>
        <w:rPr>
          <w:rFonts w:ascii="Times New Roman" w:hAnsi="Times New Roman"/>
          <w:position w:val="-5"/>
          <w:sz w:val="14"/>
        </w:rPr>
        <w:t>G</w:t>
      </w:r>
      <w:r>
        <w:rPr>
          <w:rFonts w:ascii="Symbol" w:hAnsi="Symbol"/>
          <w:i/>
          <w:sz w:val="25"/>
        </w:rPr>
        <w:t></w:t>
      </w:r>
      <w:r>
        <w:rPr>
          <w:rFonts w:ascii="Times New Roman" w:hAnsi="Times New Roman"/>
          <w:position w:val="-5"/>
          <w:sz w:val="14"/>
        </w:rPr>
        <w:t xml:space="preserve">G </w:t>
      </w:r>
      <w:r>
        <w:rPr>
          <w:rFonts w:ascii="Symbol" w:hAnsi="Symbol"/>
          <w:i/>
          <w:sz w:val="25"/>
        </w:rPr>
        <w:t></w:t>
      </w:r>
      <w:r>
        <w:rPr>
          <w:rFonts w:ascii="Times New Roman" w:hAnsi="Times New Roman"/>
          <w:position w:val="-5"/>
          <w:sz w:val="14"/>
        </w:rPr>
        <w:t xml:space="preserve">T </w:t>
      </w:r>
      <w:r>
        <w:rPr>
          <w:rFonts w:ascii="Times New Roman" w:hAnsi="Times New Roman"/>
          <w:sz w:val="24"/>
        </w:rPr>
        <w:t>)</w:t>
      </w:r>
    </w:p>
    <w:p>
      <w:pPr>
        <w:spacing w:before="139"/>
        <w:ind w:left="2341" w:right="0" w:firstLine="0"/>
        <w:jc w:val="left"/>
        <w:rPr>
          <w:rFonts w:ascii="Symbol" w:hAnsi="Symbol"/>
          <w:sz w:val="44"/>
        </w:rPr>
      </w:pPr>
      <w:r>
        <w:rPr>
          <w:rFonts w:ascii="Symbol" w:hAnsi="Symbol"/>
          <w:i/>
          <w:w w:val="95"/>
          <w:sz w:val="24"/>
        </w:rPr>
        <w:t></w:t>
      </w:r>
      <w:r>
        <w:rPr>
          <w:rFonts w:ascii="Times New Roman" w:hAnsi="Times New Roman"/>
          <w:spacing w:val="-29"/>
          <w:sz w:val="24"/>
        </w:rPr>
        <w:t xml:space="preserve"> </w:t>
      </w:r>
      <w:r>
        <w:rPr>
          <w:rFonts w:ascii="Times New Roman" w:hAnsi="Times New Roman"/>
          <w:spacing w:val="-5"/>
          <w:w w:val="102"/>
          <w:position w:val="-5"/>
          <w:sz w:val="13"/>
        </w:rPr>
        <w:t>Q</w:t>
      </w:r>
      <w:r>
        <w:rPr>
          <w:rFonts w:ascii="Times New Roman" w:hAnsi="Times New Roman"/>
          <w:w w:val="107"/>
          <w:position w:val="-8"/>
          <w:sz w:val="9"/>
        </w:rPr>
        <w:t>1</w:t>
      </w:r>
      <w:r>
        <w:rPr>
          <w:rFonts w:ascii="Times New Roman" w:hAnsi="Times New Roman"/>
          <w:position w:val="-8"/>
          <w:sz w:val="9"/>
        </w:rPr>
        <w:t xml:space="preserve">   </w:t>
      </w:r>
      <w:r>
        <w:rPr>
          <w:rFonts w:ascii="Times New Roman" w:hAnsi="Times New Roman"/>
          <w:spacing w:val="-7"/>
          <w:position w:val="-8"/>
          <w:sz w:val="9"/>
        </w:rPr>
        <w:t xml:space="preserve"> </w:t>
      </w:r>
      <w:r>
        <w:rPr>
          <w:rFonts w:ascii="Symbol" w:hAnsi="Symbol"/>
          <w:sz w:val="23"/>
        </w:rPr>
        <w:t></w:t>
      </w:r>
      <w:r>
        <w:rPr>
          <w:rFonts w:ascii="Times New Roman" w:hAnsi="Times New Roman"/>
          <w:spacing w:val="-1"/>
          <w:sz w:val="23"/>
        </w:rPr>
        <w:t xml:space="preserve"> </w:t>
      </w:r>
      <w:r>
        <w:rPr>
          <w:rFonts w:ascii="Times New Roman" w:hAnsi="Times New Roman"/>
          <w:i/>
          <w:spacing w:val="5"/>
          <w:sz w:val="23"/>
        </w:rPr>
        <w:t>k</w:t>
      </w:r>
      <w:r>
        <w:rPr>
          <w:rFonts w:ascii="Times New Roman" w:hAnsi="Times New Roman"/>
          <w:spacing w:val="-5"/>
          <w:w w:val="102"/>
          <w:position w:val="-5"/>
          <w:sz w:val="13"/>
        </w:rPr>
        <w:t>Q</w:t>
      </w:r>
      <w:r>
        <w:rPr>
          <w:rFonts w:ascii="Times New Roman" w:hAnsi="Times New Roman"/>
          <w:w w:val="107"/>
          <w:position w:val="-8"/>
          <w:sz w:val="9"/>
        </w:rPr>
        <w:t>1</w:t>
      </w:r>
      <w:r>
        <w:rPr>
          <w:rFonts w:ascii="Times New Roman" w:hAnsi="Times New Roman"/>
          <w:position w:val="-8"/>
          <w:sz w:val="9"/>
        </w:rPr>
        <w:t xml:space="preserve"> </w:t>
      </w:r>
      <w:r>
        <w:rPr>
          <w:rFonts w:ascii="Times New Roman" w:hAnsi="Times New Roman"/>
          <w:spacing w:val="8"/>
          <w:position w:val="-8"/>
          <w:sz w:val="9"/>
        </w:rPr>
        <w:t xml:space="preserve"> </w:t>
      </w:r>
      <w:r>
        <w:rPr>
          <w:rFonts w:ascii="Symbol" w:hAnsi="Symbol"/>
          <w:spacing w:val="-11"/>
          <w:w w:val="52"/>
          <w:position w:val="-4"/>
          <w:sz w:val="44"/>
        </w:rPr>
        <w:t></w:t>
      </w:r>
      <w:r>
        <w:rPr>
          <w:rFonts w:ascii="Times New Roman" w:hAnsi="Times New Roman"/>
          <w:sz w:val="23"/>
        </w:rPr>
        <w:t>1</w:t>
      </w:r>
      <w:r>
        <w:rPr>
          <w:rFonts w:ascii="Times New Roman" w:hAnsi="Times New Roman"/>
          <w:spacing w:val="-31"/>
          <w:sz w:val="23"/>
        </w:rPr>
        <w:t xml:space="preserve"> </w:t>
      </w:r>
      <w:r>
        <w:rPr>
          <w:rFonts w:ascii="Symbol" w:hAnsi="Symbol"/>
          <w:sz w:val="23"/>
        </w:rPr>
        <w:t></w:t>
      </w:r>
      <w:r>
        <w:rPr>
          <w:rFonts w:ascii="Times New Roman" w:hAnsi="Times New Roman"/>
          <w:spacing w:val="-15"/>
          <w:sz w:val="23"/>
        </w:rPr>
        <w:t xml:space="preserve"> </w:t>
      </w:r>
      <w:r>
        <w:rPr>
          <w:rFonts w:ascii="Times New Roman" w:hAnsi="Times New Roman"/>
          <w:spacing w:val="1"/>
          <w:sz w:val="23"/>
        </w:rPr>
        <w:t>0.779</w:t>
      </w:r>
      <w:r>
        <w:rPr>
          <w:rFonts w:ascii="Times New Roman" w:hAnsi="Times New Roman"/>
          <w:spacing w:val="-6"/>
          <w:sz w:val="23"/>
        </w:rPr>
        <w:t>7</w:t>
      </w:r>
      <w:r>
        <w:rPr>
          <w:rFonts w:ascii="Symbol" w:hAnsi="Symbol"/>
          <w:i/>
          <w:spacing w:val="14"/>
          <w:w w:val="95"/>
          <w:sz w:val="24"/>
        </w:rPr>
        <w:t></w:t>
      </w:r>
      <w:r>
        <w:rPr>
          <w:rFonts w:ascii="Times New Roman" w:hAnsi="Times New Roman"/>
          <w:spacing w:val="-4"/>
          <w:w w:val="102"/>
          <w:position w:val="-5"/>
          <w:sz w:val="13"/>
        </w:rPr>
        <w:t>Q</w:t>
      </w:r>
      <w:r>
        <w:rPr>
          <w:rFonts w:ascii="Times New Roman" w:hAnsi="Times New Roman"/>
          <w:w w:val="107"/>
          <w:position w:val="-8"/>
          <w:sz w:val="9"/>
        </w:rPr>
        <w:t>1</w:t>
      </w:r>
      <w:r>
        <w:rPr>
          <w:rFonts w:ascii="Times New Roman" w:hAnsi="Times New Roman"/>
          <w:position w:val="-8"/>
          <w:sz w:val="9"/>
        </w:rPr>
        <w:t xml:space="preserve"> </w:t>
      </w:r>
      <w:r>
        <w:rPr>
          <w:rFonts w:ascii="Times New Roman" w:hAnsi="Times New Roman"/>
          <w:spacing w:val="-6"/>
          <w:position w:val="-8"/>
          <w:sz w:val="9"/>
        </w:rPr>
        <w:t xml:space="preserve"> </w:t>
      </w:r>
      <w:r>
        <w:rPr>
          <w:rFonts w:ascii="Symbol" w:hAnsi="Symbol"/>
          <w:spacing w:val="-14"/>
          <w:w w:val="56"/>
          <w:position w:val="-3"/>
          <w:sz w:val="41"/>
        </w:rPr>
        <w:t></w:t>
      </w:r>
      <w:r>
        <w:rPr>
          <w:rFonts w:ascii="Times New Roman" w:hAnsi="Times New Roman"/>
          <w:spacing w:val="1"/>
          <w:sz w:val="23"/>
        </w:rPr>
        <w:t>0.577</w:t>
      </w:r>
      <w:r>
        <w:rPr>
          <w:rFonts w:ascii="Times New Roman" w:hAnsi="Times New Roman"/>
          <w:sz w:val="23"/>
        </w:rPr>
        <w:t>2</w:t>
      </w:r>
      <w:r>
        <w:rPr>
          <w:rFonts w:ascii="Times New Roman" w:hAnsi="Times New Roman"/>
          <w:spacing w:val="-12"/>
          <w:sz w:val="23"/>
        </w:rPr>
        <w:t xml:space="preserve"> </w:t>
      </w:r>
      <w:r>
        <w:rPr>
          <w:rFonts w:ascii="Symbol" w:hAnsi="Symbol"/>
          <w:sz w:val="23"/>
        </w:rPr>
        <w:t></w:t>
      </w:r>
      <w:r>
        <w:rPr>
          <w:rFonts w:ascii="Times New Roman" w:hAnsi="Times New Roman"/>
          <w:spacing w:val="-14"/>
          <w:sz w:val="23"/>
        </w:rPr>
        <w:t xml:space="preserve"> </w:t>
      </w:r>
      <w:r>
        <w:rPr>
          <w:rFonts w:ascii="Times New Roman" w:hAnsi="Times New Roman"/>
          <w:spacing w:val="1"/>
          <w:sz w:val="23"/>
        </w:rPr>
        <w:t>l</w:t>
      </w:r>
      <w:r>
        <w:rPr>
          <w:rFonts w:ascii="Times New Roman" w:hAnsi="Times New Roman"/>
          <w:sz w:val="23"/>
        </w:rPr>
        <w:t>n</w:t>
      </w:r>
      <w:r>
        <w:rPr>
          <w:rFonts w:ascii="Times New Roman" w:hAnsi="Times New Roman"/>
          <w:spacing w:val="-16"/>
          <w:sz w:val="23"/>
        </w:rPr>
        <w:t xml:space="preserve"> </w:t>
      </w:r>
      <w:r>
        <w:rPr>
          <w:rFonts w:ascii="Symbol" w:hAnsi="Symbol"/>
          <w:spacing w:val="-89"/>
          <w:position w:val="1"/>
          <w:sz w:val="23"/>
        </w:rPr>
        <w:t></w:t>
      </w:r>
      <w:r>
        <w:rPr>
          <w:rFonts w:ascii="Symbol" w:hAnsi="Symbol"/>
          <w:spacing w:val="12"/>
          <w:position w:val="-8"/>
          <w:sz w:val="23"/>
        </w:rPr>
        <w:t></w:t>
      </w:r>
      <w:r>
        <w:rPr>
          <w:rFonts w:ascii="Symbol" w:hAnsi="Symbol"/>
          <w:sz w:val="23"/>
        </w:rPr>
        <w:t></w:t>
      </w:r>
      <w:r>
        <w:rPr>
          <w:rFonts w:ascii="Times New Roman" w:hAnsi="Times New Roman"/>
          <w:spacing w:val="-28"/>
          <w:sz w:val="23"/>
        </w:rPr>
        <w:t xml:space="preserve"> </w:t>
      </w:r>
      <w:r>
        <w:rPr>
          <w:rFonts w:ascii="Times New Roman" w:hAnsi="Times New Roman"/>
          <w:spacing w:val="1"/>
          <w:sz w:val="23"/>
        </w:rPr>
        <w:t>l</w:t>
      </w:r>
      <w:r>
        <w:rPr>
          <w:rFonts w:ascii="Times New Roman" w:hAnsi="Times New Roman"/>
          <w:sz w:val="23"/>
        </w:rPr>
        <w:t>n</w:t>
      </w:r>
      <w:r>
        <w:rPr>
          <w:rFonts w:ascii="Times New Roman" w:hAnsi="Times New Roman"/>
          <w:spacing w:val="-25"/>
          <w:sz w:val="23"/>
        </w:rPr>
        <w:t xml:space="preserve"> </w:t>
      </w:r>
      <w:r>
        <w:rPr>
          <w:rFonts w:ascii="Symbol" w:hAnsi="Symbol"/>
          <w:spacing w:val="11"/>
          <w:sz w:val="23"/>
        </w:rPr>
        <w:t></w:t>
      </w:r>
      <w:r>
        <w:rPr>
          <w:rFonts w:ascii="Times New Roman" w:hAnsi="Times New Roman"/>
          <w:spacing w:val="-6"/>
          <w:sz w:val="23"/>
        </w:rPr>
        <w:t>(</w:t>
      </w:r>
      <w:r>
        <w:rPr>
          <w:rFonts w:ascii="Symbol" w:hAnsi="Symbol"/>
          <w:i/>
          <w:spacing w:val="9"/>
          <w:w w:val="95"/>
          <w:sz w:val="24"/>
        </w:rPr>
        <w:t></w:t>
      </w:r>
      <w:r>
        <w:rPr>
          <w:rFonts w:ascii="Times New Roman" w:hAnsi="Times New Roman"/>
          <w:spacing w:val="-4"/>
          <w:w w:val="102"/>
          <w:position w:val="-5"/>
          <w:sz w:val="13"/>
        </w:rPr>
        <w:t>Q</w:t>
      </w:r>
      <w:r>
        <w:rPr>
          <w:rFonts w:ascii="Times New Roman" w:hAnsi="Times New Roman"/>
          <w:w w:val="107"/>
          <w:position w:val="-8"/>
          <w:sz w:val="9"/>
        </w:rPr>
        <w:t>1</w:t>
      </w:r>
      <w:r>
        <w:rPr>
          <w:rFonts w:ascii="Times New Roman" w:hAnsi="Times New Roman"/>
          <w:spacing w:val="-3"/>
          <w:position w:val="-8"/>
          <w:sz w:val="9"/>
        </w:rPr>
        <w:t xml:space="preserve"> </w:t>
      </w:r>
      <w:r>
        <w:rPr>
          <w:rFonts w:ascii="Symbol" w:hAnsi="Symbol"/>
          <w:i/>
          <w:spacing w:val="10"/>
          <w:w w:val="95"/>
          <w:sz w:val="24"/>
        </w:rPr>
        <w:t></w:t>
      </w:r>
      <w:r>
        <w:rPr>
          <w:rFonts w:ascii="Times New Roman" w:hAnsi="Times New Roman"/>
          <w:w w:val="102"/>
          <w:position w:val="-5"/>
          <w:sz w:val="13"/>
        </w:rPr>
        <w:t>T</w:t>
      </w:r>
      <w:r>
        <w:rPr>
          <w:rFonts w:ascii="Times New Roman" w:hAnsi="Times New Roman"/>
          <w:spacing w:val="-3"/>
          <w:position w:val="-5"/>
          <w:sz w:val="13"/>
        </w:rPr>
        <w:t xml:space="preserve"> </w:t>
      </w:r>
      <w:r>
        <w:rPr>
          <w:rFonts w:ascii="Times New Roman" w:hAnsi="Times New Roman"/>
          <w:spacing w:val="10"/>
          <w:sz w:val="23"/>
        </w:rPr>
        <w:t>)</w:t>
      </w:r>
      <w:r>
        <w:rPr>
          <w:rFonts w:ascii="Symbol" w:hAnsi="Symbol"/>
          <w:spacing w:val="-89"/>
          <w:position w:val="1"/>
          <w:sz w:val="23"/>
        </w:rPr>
        <w:t></w:t>
      </w:r>
      <w:r>
        <w:rPr>
          <w:rFonts w:ascii="Symbol" w:hAnsi="Symbol"/>
          <w:spacing w:val="-1"/>
          <w:position w:val="-8"/>
          <w:sz w:val="23"/>
        </w:rPr>
        <w:t></w:t>
      </w:r>
      <w:r>
        <w:rPr>
          <w:rFonts w:ascii="Symbol" w:hAnsi="Symbol"/>
          <w:spacing w:val="-14"/>
          <w:w w:val="56"/>
          <w:position w:val="-3"/>
          <w:sz w:val="41"/>
        </w:rPr>
        <w:t></w:t>
      </w:r>
      <w:r>
        <w:rPr>
          <w:rFonts w:ascii="Symbol" w:hAnsi="Symbol"/>
          <w:w w:val="52"/>
          <w:position w:val="-4"/>
          <w:sz w:val="44"/>
        </w:rPr>
        <w:t></w:t>
      </w:r>
    </w:p>
    <w:p>
      <w:pPr>
        <w:pStyle w:val="5"/>
        <w:spacing w:before="54"/>
        <w:ind w:left="273"/>
      </w:pPr>
      <w:r>
        <w:br w:type="column"/>
      </w:r>
      <w:r>
        <w:t>（</w:t>
      </w:r>
      <w:r>
        <w:rPr>
          <w:rFonts w:ascii="Times New Roman" w:eastAsia="Times New Roman"/>
        </w:rPr>
        <w:t>C.4.2-4</w:t>
      </w:r>
      <w:r>
        <w:t>）</w:t>
      </w:r>
    </w:p>
    <w:p>
      <w:pPr>
        <w:pStyle w:val="5"/>
        <w:spacing w:before="10"/>
        <w:rPr>
          <w:sz w:val="23"/>
        </w:rPr>
      </w:pPr>
    </w:p>
    <w:p>
      <w:pPr>
        <w:pStyle w:val="5"/>
        <w:ind w:left="273"/>
      </w:pPr>
      <w:r>
        <w:t>（</w:t>
      </w:r>
      <w:r>
        <w:rPr>
          <w:rFonts w:ascii="Times New Roman" w:eastAsia="Times New Roman"/>
        </w:rPr>
        <w:t>C.4.2-5</w:t>
      </w:r>
      <w:r>
        <w:t>）</w:t>
      </w:r>
    </w:p>
    <w:p>
      <w:pPr>
        <w:spacing w:after="0"/>
        <w:sectPr>
          <w:type w:val="continuous"/>
          <w:pgSz w:w="11910" w:h="16840"/>
          <w:pgMar w:top="1440" w:right="1520" w:bottom="280" w:left="1400" w:header="720" w:footer="720" w:gutter="0"/>
          <w:cols w:equalWidth="0" w:num="2">
            <w:col w:w="7313" w:space="40"/>
            <w:col w:w="1637"/>
          </w:cols>
        </w:sectPr>
      </w:pPr>
    </w:p>
    <w:p>
      <w:pPr>
        <w:pStyle w:val="5"/>
        <w:spacing w:before="8"/>
        <w:rPr>
          <w:sz w:val="35"/>
        </w:rPr>
      </w:pPr>
    </w:p>
    <w:p>
      <w:pPr>
        <w:tabs>
          <w:tab w:val="left" w:pos="499"/>
        </w:tabs>
        <w:spacing w:before="1" w:line="140" w:lineRule="exact"/>
        <w:ind w:left="0" w:right="0" w:firstLine="0"/>
        <w:jc w:val="right"/>
        <w:rPr>
          <w:rFonts w:ascii="Symbol" w:hAnsi="Symbol"/>
          <w:sz w:val="22"/>
        </w:rPr>
      </w:pPr>
      <w:r>
        <mc:AlternateContent>
          <mc:Choice Requires="wps">
            <w:drawing>
              <wp:anchor distT="0" distB="0" distL="114300" distR="114300" simplePos="0" relativeHeight="251756544" behindDoc="0" locked="0" layoutInCell="1" allowOverlap="1">
                <wp:simplePos x="0" y="0"/>
                <wp:positionH relativeFrom="page">
                  <wp:posOffset>2224405</wp:posOffset>
                </wp:positionH>
                <wp:positionV relativeFrom="paragraph">
                  <wp:posOffset>-37465</wp:posOffset>
                </wp:positionV>
                <wp:extent cx="58420" cy="182245"/>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58420" cy="182245"/>
                        </a:xfrm>
                        <a:prstGeom prst="rect">
                          <a:avLst/>
                        </a:prstGeom>
                        <a:noFill/>
                        <a:ln>
                          <a:noFill/>
                        </a:ln>
                      </wps:spPr>
                      <wps:txbx>
                        <w:txbxContent>
                          <w:p>
                            <w:pPr>
                              <w:spacing w:before="4"/>
                              <w:ind w:left="0" w:right="0" w:firstLine="0"/>
                              <w:jc w:val="left"/>
                              <w:rPr>
                                <w:rFonts w:ascii="Symbol" w:hAnsi="Symbol"/>
                                <w:i/>
                                <w:sz w:val="23"/>
                              </w:rPr>
                            </w:pPr>
                            <w:r>
                              <w:rPr>
                                <w:rFonts w:ascii="Symbol" w:hAnsi="Symbol"/>
                                <w:i/>
                                <w:w w:val="96"/>
                                <w:sz w:val="23"/>
                              </w:rPr>
                              <w:t></w:t>
                            </w:r>
                          </w:p>
                        </w:txbxContent>
                      </wps:txbx>
                      <wps:bodyPr lIns="0" tIns="0" rIns="0" bIns="0" upright="1"/>
                    </wps:wsp>
                  </a:graphicData>
                </a:graphic>
              </wp:anchor>
            </w:drawing>
          </mc:Choice>
          <mc:Fallback>
            <w:pict>
              <v:shape id="_x0000_s1026" o:spid="_x0000_s1026" o:spt="202" type="#_x0000_t202" style="position:absolute;left:0pt;margin-left:175.15pt;margin-top:-2.95pt;height:14.35pt;width:4.6pt;mso-position-horizontal-relative:page;z-index:251756544;mso-width-relative:page;mso-height-relative:page;" filled="f" stroked="f" coordsize="21600,21600" o:gfxdata="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EOsNkXZAAAACQEAAA8AAAAAAAAA&#10;AQAgAAAAIgAAAGRycy9kb3ducmV2LnhtbFBLAQIUABQAAAAIAIdO4kDuPpMKngEAACQDAAAOAAAA&#10;AAAAAAEAIAAAACgBAABkcnMvZTJvRG9jLnhtbFBLBQYAAAAABgAGAFkBAAA4BQAAAAA=&#10;">
                <v:path/>
                <v:fill on="f" focussize="0,0"/>
                <v:stroke on="f" joinstyle="miter"/>
                <v:imagedata o:title=""/>
                <o:lock v:ext="edit"/>
                <v:textbox inset="0mm,0mm,0mm,0mm">
                  <w:txbxContent>
                    <w:p>
                      <w:pPr>
                        <w:spacing w:before="4"/>
                        <w:ind w:left="0" w:right="0" w:firstLine="0"/>
                        <w:jc w:val="left"/>
                        <w:rPr>
                          <w:rFonts w:ascii="Symbol" w:hAnsi="Symbol"/>
                          <w:i/>
                          <w:sz w:val="23"/>
                        </w:rPr>
                      </w:pPr>
                      <w:r>
                        <w:rPr>
                          <w:rFonts w:ascii="Symbol" w:hAnsi="Symbol"/>
                          <w:i/>
                          <w:w w:val="96"/>
                          <w:sz w:val="23"/>
                        </w:rPr>
                        <w:t></w:t>
                      </w:r>
                    </w:p>
                  </w:txbxContent>
                </v:textbox>
              </v:shape>
            </w:pict>
          </mc:Fallback>
        </mc:AlternateContent>
      </w:r>
      <w:r>
        <mc:AlternateContent>
          <mc:Choice Requires="wps">
            <w:drawing>
              <wp:anchor distT="0" distB="0" distL="114300" distR="114300" simplePos="0" relativeHeight="248125440" behindDoc="1" locked="0" layoutInCell="1" allowOverlap="1">
                <wp:simplePos x="0" y="0"/>
                <wp:positionH relativeFrom="page">
                  <wp:posOffset>2439035</wp:posOffset>
                </wp:positionH>
                <wp:positionV relativeFrom="paragraph">
                  <wp:posOffset>-29210</wp:posOffset>
                </wp:positionV>
                <wp:extent cx="175260" cy="17272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75260" cy="172720"/>
                        </a:xfrm>
                        <a:prstGeom prst="rect">
                          <a:avLst/>
                        </a:prstGeom>
                        <a:noFill/>
                        <a:ln>
                          <a:noFill/>
                        </a:ln>
                      </wps:spPr>
                      <wps:txbx>
                        <w:txbxContent>
                          <w:p>
                            <w:pPr>
                              <w:spacing w:before="1"/>
                              <w:ind w:left="0" w:right="0" w:firstLine="0"/>
                              <w:jc w:val="left"/>
                              <w:rPr>
                                <w:rFonts w:ascii="Times New Roman" w:hAnsi="Times New Roman"/>
                                <w:i/>
                                <w:sz w:val="22"/>
                              </w:rPr>
                            </w:pPr>
                            <w:r>
                              <w:rPr>
                                <w:rFonts w:ascii="Symbol" w:hAnsi="Symbol"/>
                                <w:sz w:val="22"/>
                              </w:rPr>
                              <w:t></w:t>
                            </w:r>
                            <w:r>
                              <w:rPr>
                                <w:rFonts w:ascii="Times New Roman" w:hAnsi="Times New Roman"/>
                                <w:sz w:val="22"/>
                              </w:rPr>
                              <w:t xml:space="preserve"> </w:t>
                            </w:r>
                            <w:r>
                              <w:rPr>
                                <w:rFonts w:ascii="Times New Roman" w:hAnsi="Times New Roman"/>
                                <w:i/>
                                <w:sz w:val="22"/>
                              </w:rPr>
                              <w:t>k</w:t>
                            </w:r>
                          </w:p>
                        </w:txbxContent>
                      </wps:txbx>
                      <wps:bodyPr lIns="0" tIns="0" rIns="0" bIns="0" upright="1"/>
                    </wps:wsp>
                  </a:graphicData>
                </a:graphic>
              </wp:anchor>
            </w:drawing>
          </mc:Choice>
          <mc:Fallback>
            <w:pict>
              <v:shape id="_x0000_s1026" o:spid="_x0000_s1026" o:spt="202" type="#_x0000_t202" style="position:absolute;left:0pt;margin-left:192.05pt;margin-top:-2.3pt;height:13.6pt;width:13.8pt;mso-position-horizontal-relative:page;z-index:-255191040;mso-width-relative:page;mso-height-relative:page;" filled="f" stroked="f" coordsize="21600,21600" o:gfxdata="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L3S++vZAAAACQEAAA8AAAAAAAAA&#10;AQAgAAAAIgAAAGRycy9kb3ducmV2LnhtbFBLAQIUABQAAAAIAIdO4kChb50+ngEAACUDAAAOAAAA&#10;AAAAAAEAIAAAACgBAABkcnMvZTJvRG9jLnhtbFBLBQYAAAAABgAGAFkBAAA4BQAAAAA=&#10;">
                <v:path/>
                <v:fill on="f" focussize="0,0"/>
                <v:stroke on="f" joinstyle="miter"/>
                <v:imagedata o:title=""/>
                <o:lock v:ext="edit"/>
                <v:textbox inset="0mm,0mm,0mm,0mm">
                  <w:txbxContent>
                    <w:p>
                      <w:pPr>
                        <w:spacing w:before="1"/>
                        <w:ind w:left="0" w:right="0" w:firstLine="0"/>
                        <w:jc w:val="left"/>
                        <w:rPr>
                          <w:rFonts w:ascii="Times New Roman" w:hAnsi="Times New Roman"/>
                          <w:i/>
                          <w:sz w:val="22"/>
                        </w:rPr>
                      </w:pPr>
                      <w:r>
                        <w:rPr>
                          <w:rFonts w:ascii="Symbol" w:hAnsi="Symbol"/>
                          <w:sz w:val="22"/>
                        </w:rPr>
                        <w:t></w:t>
                      </w:r>
                      <w:r>
                        <w:rPr>
                          <w:rFonts w:ascii="Times New Roman" w:hAnsi="Times New Roman"/>
                          <w:sz w:val="22"/>
                        </w:rPr>
                        <w:t xml:space="preserve"> </w:t>
                      </w:r>
                      <w:r>
                        <w:rPr>
                          <w:rFonts w:ascii="Times New Roman" w:hAnsi="Times New Roman"/>
                          <w:i/>
                          <w:sz w:val="22"/>
                        </w:rPr>
                        <w:t>k</w:t>
                      </w:r>
                    </w:p>
                  </w:txbxContent>
                </v:textbox>
              </v:shape>
            </w:pict>
          </mc:Fallback>
        </mc:AlternateContent>
      </w:r>
      <w:r>
        <w:rPr>
          <w:rFonts w:ascii="Times New Roman" w:hAnsi="Times New Roman"/>
          <w:sz w:val="13"/>
        </w:rPr>
        <w:t>Q</w:t>
      </w:r>
      <w:r>
        <w:rPr>
          <w:rFonts w:ascii="Times New Roman" w:hAnsi="Times New Roman"/>
          <w:i/>
          <w:position w:val="-2"/>
          <w:sz w:val="9"/>
        </w:rPr>
        <w:t>i</w:t>
      </w:r>
      <w:r>
        <w:rPr>
          <w:rFonts w:ascii="Times New Roman" w:hAnsi="Times New Roman"/>
          <w:i/>
          <w:position w:val="-2"/>
          <w:sz w:val="9"/>
        </w:rPr>
        <w:tab/>
      </w:r>
      <w:r>
        <w:rPr>
          <w:rFonts w:ascii="Times New Roman" w:hAnsi="Times New Roman"/>
          <w:sz w:val="13"/>
        </w:rPr>
        <w:t>Q</w:t>
      </w:r>
      <w:r>
        <w:rPr>
          <w:rFonts w:ascii="Times New Roman" w:hAnsi="Times New Roman"/>
          <w:i/>
          <w:position w:val="-2"/>
          <w:sz w:val="9"/>
        </w:rPr>
        <w:t>i</w:t>
      </w:r>
      <w:r>
        <w:rPr>
          <w:rFonts w:ascii="Times New Roman" w:hAnsi="Times New Roman"/>
          <w:i/>
          <w:spacing w:val="1"/>
          <w:position w:val="-2"/>
          <w:sz w:val="9"/>
        </w:rPr>
        <w:t xml:space="preserve"> </w:t>
      </w:r>
      <w:r>
        <w:rPr>
          <w:rFonts w:ascii="Symbol" w:hAnsi="Symbol"/>
          <w:position w:val="1"/>
          <w:sz w:val="22"/>
        </w:rPr>
        <w:t></w:t>
      </w:r>
    </w:p>
    <w:p>
      <w:pPr>
        <w:spacing w:before="159" w:line="439" w:lineRule="exact"/>
        <w:ind w:left="0" w:right="0" w:firstLine="0"/>
        <w:jc w:val="right"/>
        <w:rPr>
          <w:rFonts w:ascii="Symbol" w:hAnsi="Symbol"/>
          <w:sz w:val="54"/>
        </w:rPr>
      </w:pPr>
      <w:r>
        <w:br w:type="column"/>
      </w:r>
      <w:r>
        <w:rPr>
          <w:rFonts w:ascii="Times New Roman" w:hAnsi="Times New Roman"/>
          <w:w w:val="70"/>
          <w:position w:val="3"/>
          <w:sz w:val="13"/>
        </w:rPr>
        <w:t>Q</w:t>
      </w:r>
      <w:r>
        <w:rPr>
          <w:rFonts w:ascii="Times New Roman" w:hAnsi="Times New Roman"/>
          <w:i/>
          <w:w w:val="70"/>
          <w:sz w:val="9"/>
        </w:rPr>
        <w:t xml:space="preserve">i </w:t>
      </w:r>
      <w:r>
        <w:rPr>
          <w:rFonts w:ascii="Symbol" w:hAnsi="Symbol"/>
          <w:w w:val="70"/>
          <w:position w:val="2"/>
          <w:sz w:val="54"/>
        </w:rPr>
        <w:t></w:t>
      </w:r>
    </w:p>
    <w:p>
      <w:pPr>
        <w:pStyle w:val="5"/>
        <w:rPr>
          <w:rFonts w:ascii="Symbol" w:hAnsi="Symbol"/>
          <w:sz w:val="43"/>
        </w:rPr>
      </w:pPr>
      <w:r>
        <w:br w:type="column"/>
      </w:r>
    </w:p>
    <w:p>
      <w:pPr>
        <w:tabs>
          <w:tab w:val="left" w:pos="1935"/>
        </w:tabs>
        <w:spacing w:before="0" w:line="70" w:lineRule="exact"/>
        <w:ind w:left="987" w:right="0" w:firstLine="0"/>
        <w:jc w:val="left"/>
        <w:rPr>
          <w:rFonts w:ascii="Times New Roman" w:hAnsi="Times New Roman"/>
          <w:sz w:val="13"/>
        </w:rPr>
      </w:pPr>
      <w:r>
        <w:rPr>
          <w:rFonts w:ascii="Symbol" w:hAnsi="Symbol"/>
          <w:spacing w:val="-43"/>
          <w:position w:val="-9"/>
          <w:sz w:val="22"/>
        </w:rPr>
        <w:t></w:t>
      </w:r>
      <w:r>
        <w:rPr>
          <w:rFonts w:ascii="Symbol" w:hAnsi="Symbol"/>
          <w:spacing w:val="-43"/>
          <w:position w:val="-5"/>
          <w:sz w:val="22"/>
        </w:rPr>
        <w:t></w:t>
      </w:r>
      <w:r>
        <w:rPr>
          <w:rFonts w:ascii="Times New Roman" w:hAnsi="Times New Roman"/>
          <w:spacing w:val="-43"/>
          <w:position w:val="-5"/>
          <w:sz w:val="22"/>
        </w:rPr>
        <w:tab/>
      </w:r>
      <w:r>
        <w:rPr>
          <w:rFonts w:ascii="Times New Roman" w:hAnsi="Times New Roman"/>
          <w:sz w:val="13"/>
        </w:rPr>
        <w:t>Q</w:t>
      </w:r>
      <w:r>
        <w:rPr>
          <w:rFonts w:ascii="Times New Roman" w:hAnsi="Times New Roman"/>
          <w:i/>
          <w:position w:val="-2"/>
          <w:sz w:val="9"/>
        </w:rPr>
        <w:t>i</w:t>
      </w:r>
      <w:r>
        <w:rPr>
          <w:rFonts w:ascii="Times New Roman" w:hAnsi="Times New Roman"/>
          <w:i/>
          <w:spacing w:val="11"/>
          <w:position w:val="-2"/>
          <w:sz w:val="9"/>
        </w:rPr>
        <w:t xml:space="preserve"> </w:t>
      </w:r>
      <w:r>
        <w:rPr>
          <w:rFonts w:ascii="Times New Roman" w:hAnsi="Times New Roman"/>
          <w:spacing w:val="-18"/>
          <w:sz w:val="13"/>
        </w:rPr>
        <w:t>T</w:t>
      </w:r>
    </w:p>
    <w:p>
      <w:pPr>
        <w:spacing w:before="168" w:line="429" w:lineRule="exact"/>
        <w:ind w:left="292" w:right="0" w:firstLine="0"/>
        <w:jc w:val="left"/>
        <w:rPr>
          <w:rFonts w:ascii="Symbol" w:hAnsi="Symbol"/>
          <w:sz w:val="22"/>
        </w:rPr>
      </w:pPr>
      <w:r>
        <w:br w:type="column"/>
      </w:r>
      <w:r>
        <w:rPr>
          <w:rFonts w:ascii="Symbol" w:hAnsi="Symbol"/>
          <w:spacing w:val="-86"/>
          <w:w w:val="100"/>
          <w:position w:val="-6"/>
          <w:sz w:val="22"/>
        </w:rPr>
        <w:t></w:t>
      </w:r>
      <w:r>
        <w:rPr>
          <w:rFonts w:ascii="Symbol" w:hAnsi="Symbol"/>
          <w:spacing w:val="1"/>
          <w:w w:val="100"/>
          <w:position w:val="-10"/>
          <w:sz w:val="22"/>
        </w:rPr>
        <w:t></w:t>
      </w:r>
      <w:r>
        <w:rPr>
          <w:rFonts w:ascii="Symbol" w:hAnsi="Symbol"/>
          <w:spacing w:val="6"/>
          <w:w w:val="41"/>
          <w:position w:val="-2"/>
          <w:sz w:val="54"/>
        </w:rPr>
        <w:t></w:t>
      </w:r>
      <w:r>
        <w:rPr>
          <w:rFonts w:ascii="Symbol" w:hAnsi="Symbol"/>
          <w:w w:val="100"/>
          <w:sz w:val="22"/>
        </w:rPr>
        <w:t></w:t>
      </w:r>
    </w:p>
    <w:p>
      <w:pPr>
        <w:spacing w:after="0" w:line="429" w:lineRule="exact"/>
        <w:jc w:val="left"/>
        <w:rPr>
          <w:rFonts w:ascii="Symbol" w:hAnsi="Symbol"/>
          <w:sz w:val="22"/>
        </w:rPr>
        <w:sectPr>
          <w:type w:val="continuous"/>
          <w:pgSz w:w="11910" w:h="16840"/>
          <w:pgMar w:top="1440" w:right="1520" w:bottom="280" w:left="1400" w:header="720" w:footer="720" w:gutter="0"/>
          <w:cols w:equalWidth="0" w:num="4">
            <w:col w:w="2997" w:space="40"/>
            <w:col w:w="1291" w:space="39"/>
            <w:col w:w="2305" w:space="40"/>
            <w:col w:w="2278"/>
          </w:cols>
        </w:sectPr>
      </w:pPr>
    </w:p>
    <w:p>
      <w:pPr>
        <w:tabs>
          <w:tab w:val="left" w:pos="7203"/>
        </w:tabs>
        <w:spacing w:before="1"/>
        <w:ind w:left="2911" w:right="0" w:firstLine="0"/>
        <w:jc w:val="left"/>
        <w:rPr>
          <w:rFonts w:ascii="Symbol" w:hAnsi="Symbol"/>
          <w:sz w:val="22"/>
        </w:rPr>
      </w:pPr>
      <w:r>
        <mc:AlternateContent>
          <mc:Choice Requires="wps">
            <w:drawing>
              <wp:anchor distT="0" distB="0" distL="114300" distR="114300" simplePos="0" relativeHeight="248126464" behindDoc="1" locked="0" layoutInCell="1" allowOverlap="1">
                <wp:simplePos x="0" y="0"/>
                <wp:positionH relativeFrom="page">
                  <wp:posOffset>2737485</wp:posOffset>
                </wp:positionH>
                <wp:positionV relativeFrom="paragraph">
                  <wp:posOffset>-191135</wp:posOffset>
                </wp:positionV>
                <wp:extent cx="706755" cy="245745"/>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706755" cy="245745"/>
                        </a:xfrm>
                        <a:prstGeom prst="rect">
                          <a:avLst/>
                        </a:prstGeom>
                        <a:noFill/>
                        <a:ln>
                          <a:noFill/>
                        </a:ln>
                      </wps:spPr>
                      <wps:txbx>
                        <w:txbxContent>
                          <w:p>
                            <w:pPr>
                              <w:spacing w:before="4"/>
                              <w:ind w:left="0" w:right="0" w:firstLine="0"/>
                              <w:jc w:val="left"/>
                              <w:rPr>
                                <w:rFonts w:ascii="Symbol" w:hAnsi="Symbol"/>
                                <w:i/>
                                <w:sz w:val="23"/>
                              </w:rPr>
                            </w:pPr>
                            <w:r>
                              <w:rPr>
                                <w:rFonts w:ascii="Symbol" w:hAnsi="Symbol"/>
                                <w:spacing w:val="4"/>
                                <w:position w:val="11"/>
                                <w:sz w:val="22"/>
                              </w:rPr>
                              <w:t></w:t>
                            </w:r>
                            <w:r>
                              <w:rPr>
                                <w:rFonts w:ascii="Times New Roman" w:hAnsi="Times New Roman"/>
                                <w:spacing w:val="4"/>
                                <w:sz w:val="22"/>
                              </w:rPr>
                              <w:t>1</w:t>
                            </w:r>
                            <w:r>
                              <w:rPr>
                                <w:rFonts w:ascii="Times New Roman" w:hAnsi="Times New Roman"/>
                                <w:spacing w:val="-36"/>
                                <w:sz w:val="22"/>
                              </w:rPr>
                              <w:t xml:space="preserve"> </w:t>
                            </w:r>
                            <w:r>
                              <w:rPr>
                                <w:rFonts w:ascii="Symbol" w:hAnsi="Symbol"/>
                                <w:sz w:val="22"/>
                              </w:rPr>
                              <w:t></w:t>
                            </w:r>
                            <w:r>
                              <w:rPr>
                                <w:rFonts w:ascii="Times New Roman" w:hAnsi="Times New Roman"/>
                                <w:spacing w:val="-22"/>
                                <w:sz w:val="22"/>
                              </w:rPr>
                              <w:t xml:space="preserve"> </w:t>
                            </w:r>
                            <w:r>
                              <w:rPr>
                                <w:rFonts w:ascii="Times New Roman" w:hAnsi="Times New Roman"/>
                                <w:sz w:val="22"/>
                              </w:rPr>
                              <w:t>0.7797</w:t>
                            </w:r>
                            <w:r>
                              <w:rPr>
                                <w:rFonts w:ascii="Symbol" w:hAnsi="Symbol"/>
                                <w:i/>
                                <w:sz w:val="23"/>
                              </w:rPr>
                              <w:t></w:t>
                            </w:r>
                          </w:p>
                        </w:txbxContent>
                      </wps:txbx>
                      <wps:bodyPr lIns="0" tIns="0" rIns="0" bIns="0" upright="1"/>
                    </wps:wsp>
                  </a:graphicData>
                </a:graphic>
              </wp:anchor>
            </w:drawing>
          </mc:Choice>
          <mc:Fallback>
            <w:pict>
              <v:shape id="_x0000_s1026" o:spid="_x0000_s1026" o:spt="202" type="#_x0000_t202" style="position:absolute;left:0pt;margin-left:215.55pt;margin-top:-15.05pt;height:19.35pt;width:55.65pt;mso-position-horizontal-relative:page;z-index:-255190016;mso-width-relative:page;mso-height-relative:page;" filled="f" stroked="f" coordsize="21600,21600" o:gfxdata="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me4na9kAAAAJAQAADwAAAAAA&#10;AAABACAAAAAiAAAAZHJzL2Rvd25yZXYueG1sUEsBAhQAFAAAAAgAh07iQDaQwGSgAQAAJQMAAA4A&#10;AAAAAAAAAQAgAAAAKAEAAGRycy9lMm9Eb2MueG1sUEsFBgAAAAAGAAYAWQEAADoFAAAAAA==&#10;">
                <v:path/>
                <v:fill on="f" focussize="0,0"/>
                <v:stroke on="f" joinstyle="miter"/>
                <v:imagedata o:title=""/>
                <o:lock v:ext="edit"/>
                <v:textbox inset="0mm,0mm,0mm,0mm">
                  <w:txbxContent>
                    <w:p>
                      <w:pPr>
                        <w:spacing w:before="4"/>
                        <w:ind w:left="0" w:right="0" w:firstLine="0"/>
                        <w:jc w:val="left"/>
                        <w:rPr>
                          <w:rFonts w:ascii="Symbol" w:hAnsi="Symbol"/>
                          <w:i/>
                          <w:sz w:val="23"/>
                        </w:rPr>
                      </w:pPr>
                      <w:r>
                        <w:rPr>
                          <w:rFonts w:ascii="Symbol" w:hAnsi="Symbol"/>
                          <w:spacing w:val="4"/>
                          <w:position w:val="11"/>
                          <w:sz w:val="22"/>
                        </w:rPr>
                        <w:t></w:t>
                      </w:r>
                      <w:r>
                        <w:rPr>
                          <w:rFonts w:ascii="Times New Roman" w:hAnsi="Times New Roman"/>
                          <w:spacing w:val="4"/>
                          <w:sz w:val="22"/>
                        </w:rPr>
                        <w:t>1</w:t>
                      </w:r>
                      <w:r>
                        <w:rPr>
                          <w:rFonts w:ascii="Times New Roman" w:hAnsi="Times New Roman"/>
                          <w:spacing w:val="-36"/>
                          <w:sz w:val="22"/>
                        </w:rPr>
                        <w:t xml:space="preserve"> </w:t>
                      </w:r>
                      <w:r>
                        <w:rPr>
                          <w:rFonts w:ascii="Symbol" w:hAnsi="Symbol"/>
                          <w:sz w:val="22"/>
                        </w:rPr>
                        <w:t></w:t>
                      </w:r>
                      <w:r>
                        <w:rPr>
                          <w:rFonts w:ascii="Times New Roman" w:hAnsi="Times New Roman"/>
                          <w:spacing w:val="-22"/>
                          <w:sz w:val="22"/>
                        </w:rPr>
                        <w:t xml:space="preserve"> </w:t>
                      </w:r>
                      <w:r>
                        <w:rPr>
                          <w:rFonts w:ascii="Times New Roman" w:hAnsi="Times New Roman"/>
                          <w:sz w:val="22"/>
                        </w:rPr>
                        <w:t>0.7797</w:t>
                      </w:r>
                      <w:r>
                        <w:rPr>
                          <w:rFonts w:ascii="Symbol" w:hAnsi="Symbol"/>
                          <w:i/>
                          <w:sz w:val="23"/>
                        </w:rPr>
                        <w:t></w:t>
                      </w:r>
                    </w:p>
                  </w:txbxContent>
                </v:textbox>
              </v:shape>
            </w:pict>
          </mc:Fallback>
        </mc:AlternateContent>
      </w:r>
      <w:r>
        <mc:AlternateContent>
          <mc:Choice Requires="wps">
            <w:drawing>
              <wp:anchor distT="0" distB="0" distL="114300" distR="114300" simplePos="0" relativeHeight="248127488" behindDoc="1" locked="0" layoutInCell="1" allowOverlap="1">
                <wp:simplePos x="0" y="0"/>
                <wp:positionH relativeFrom="page">
                  <wp:posOffset>3627755</wp:posOffset>
                </wp:positionH>
                <wp:positionV relativeFrom="paragraph">
                  <wp:posOffset>-189865</wp:posOffset>
                </wp:positionV>
                <wp:extent cx="1440180" cy="28194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440180" cy="281940"/>
                        </a:xfrm>
                        <a:prstGeom prst="rect">
                          <a:avLst/>
                        </a:prstGeom>
                        <a:noFill/>
                        <a:ln>
                          <a:noFill/>
                        </a:ln>
                      </wps:spPr>
                      <wps:txbx>
                        <w:txbxContent>
                          <w:p>
                            <w:pPr>
                              <w:spacing w:before="1"/>
                              <w:ind w:left="0" w:right="0" w:firstLine="0"/>
                              <w:jc w:val="left"/>
                              <w:rPr>
                                <w:rFonts w:ascii="Symbol" w:hAnsi="Symbol"/>
                                <w:i/>
                                <w:sz w:val="23"/>
                              </w:rPr>
                            </w:pPr>
                            <w:r>
                              <w:rPr>
                                <w:rFonts w:ascii="Times New Roman" w:hAnsi="Times New Roman"/>
                                <w:sz w:val="22"/>
                              </w:rPr>
                              <w:t xml:space="preserve">0.5772 </w:t>
                            </w:r>
                            <w:r>
                              <w:rPr>
                                <w:rFonts w:ascii="Symbol" w:hAnsi="Symbol"/>
                                <w:sz w:val="22"/>
                              </w:rPr>
                              <w:t></w:t>
                            </w:r>
                            <w:r>
                              <w:rPr>
                                <w:rFonts w:ascii="Times New Roman" w:hAnsi="Times New Roman"/>
                                <w:sz w:val="22"/>
                              </w:rPr>
                              <w:t xml:space="preserve"> ln </w:t>
                            </w:r>
                            <w:r>
                              <w:rPr>
                                <w:rFonts w:ascii="Symbol" w:hAnsi="Symbol"/>
                                <w:position w:val="8"/>
                                <w:sz w:val="22"/>
                              </w:rPr>
                              <w:t></w:t>
                            </w:r>
                            <w:r>
                              <w:rPr>
                                <w:rFonts w:ascii="Symbol" w:hAnsi="Symbol"/>
                                <w:sz w:val="22"/>
                              </w:rPr>
                              <w:t></w:t>
                            </w:r>
                            <w:r>
                              <w:rPr>
                                <w:rFonts w:ascii="Times New Roman" w:hAnsi="Times New Roman"/>
                                <w:sz w:val="22"/>
                              </w:rPr>
                              <w:t xml:space="preserve"> ln </w:t>
                            </w:r>
                            <w:r>
                              <w:rPr>
                                <w:rFonts w:ascii="Symbol" w:hAnsi="Symbol"/>
                                <w:position w:val="-2"/>
                                <w:sz w:val="36"/>
                              </w:rPr>
                              <w:t></w:t>
                            </w:r>
                            <w:r>
                              <w:rPr>
                                <w:rFonts w:ascii="Symbol" w:hAnsi="Symbol"/>
                                <w:sz w:val="22"/>
                              </w:rPr>
                              <w:t></w:t>
                            </w:r>
                            <w:r>
                              <w:rPr>
                                <w:rFonts w:ascii="Times New Roman" w:hAnsi="Times New Roman"/>
                                <w:sz w:val="22"/>
                              </w:rPr>
                              <w:t>(</w:t>
                            </w:r>
                            <w:r>
                              <w:rPr>
                                <w:rFonts w:ascii="Symbol" w:hAnsi="Symbol"/>
                                <w:i/>
                                <w:sz w:val="23"/>
                              </w:rPr>
                              <w:t></w:t>
                            </w:r>
                            <w:r>
                              <w:rPr>
                                <w:rFonts w:ascii="Times New Roman" w:hAnsi="Times New Roman"/>
                                <w:i/>
                                <w:sz w:val="23"/>
                              </w:rPr>
                              <w:t xml:space="preserve"> </w:t>
                            </w:r>
                            <w:r>
                              <w:rPr>
                                <w:rFonts w:ascii="Symbol" w:hAnsi="Symbol"/>
                                <w:i/>
                                <w:sz w:val="23"/>
                              </w:rPr>
                              <w:t></w:t>
                            </w:r>
                          </w:p>
                        </w:txbxContent>
                      </wps:txbx>
                      <wps:bodyPr lIns="0" tIns="0" rIns="0" bIns="0" upright="1"/>
                    </wps:wsp>
                  </a:graphicData>
                </a:graphic>
              </wp:anchor>
            </w:drawing>
          </mc:Choice>
          <mc:Fallback>
            <w:pict>
              <v:shape id="_x0000_s1026" o:spid="_x0000_s1026" o:spt="202" type="#_x0000_t202" style="position:absolute;left:0pt;margin-left:285.65pt;margin-top:-14.95pt;height:22.2pt;width:113.4pt;mso-position-horizontal-relative:page;z-index:-255188992;mso-width-relative:page;mso-height-relative:page;" filled="f" stroked="f" coordsize="21600,21600" o:gfxdata="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MvFC2QAAAAoBAAAPAAAAAAAA&#10;AAEAIAAAACIAAABkcnMvZG93bnJldi54bWxQSwECFAAUAAAACACHTuJAPi8woZ8BAAAmAwAADgAA&#10;AAAAAAABACAAAAAoAQAAZHJzL2Uyb0RvYy54bWxQSwUGAAAAAAYABgBZAQAAOQUAAAAA&#10;">
                <v:path/>
                <v:fill on="f" focussize="0,0"/>
                <v:stroke on="f" joinstyle="miter"/>
                <v:imagedata o:title=""/>
                <o:lock v:ext="edit"/>
                <v:textbox inset="0mm,0mm,0mm,0mm">
                  <w:txbxContent>
                    <w:p>
                      <w:pPr>
                        <w:spacing w:before="1"/>
                        <w:ind w:left="0" w:right="0" w:firstLine="0"/>
                        <w:jc w:val="left"/>
                        <w:rPr>
                          <w:rFonts w:ascii="Symbol" w:hAnsi="Symbol"/>
                          <w:i/>
                          <w:sz w:val="23"/>
                        </w:rPr>
                      </w:pPr>
                      <w:r>
                        <w:rPr>
                          <w:rFonts w:ascii="Times New Roman" w:hAnsi="Times New Roman"/>
                          <w:sz w:val="22"/>
                        </w:rPr>
                        <w:t xml:space="preserve">0.5772 </w:t>
                      </w:r>
                      <w:r>
                        <w:rPr>
                          <w:rFonts w:ascii="Symbol" w:hAnsi="Symbol"/>
                          <w:sz w:val="22"/>
                        </w:rPr>
                        <w:t></w:t>
                      </w:r>
                      <w:r>
                        <w:rPr>
                          <w:rFonts w:ascii="Times New Roman" w:hAnsi="Times New Roman"/>
                          <w:sz w:val="22"/>
                        </w:rPr>
                        <w:t xml:space="preserve"> ln </w:t>
                      </w:r>
                      <w:r>
                        <w:rPr>
                          <w:rFonts w:ascii="Symbol" w:hAnsi="Symbol"/>
                          <w:position w:val="8"/>
                          <w:sz w:val="22"/>
                        </w:rPr>
                        <w:t></w:t>
                      </w:r>
                      <w:r>
                        <w:rPr>
                          <w:rFonts w:ascii="Symbol" w:hAnsi="Symbol"/>
                          <w:sz w:val="22"/>
                        </w:rPr>
                        <w:t></w:t>
                      </w:r>
                      <w:r>
                        <w:rPr>
                          <w:rFonts w:ascii="Times New Roman" w:hAnsi="Times New Roman"/>
                          <w:sz w:val="22"/>
                        </w:rPr>
                        <w:t xml:space="preserve"> ln </w:t>
                      </w:r>
                      <w:r>
                        <w:rPr>
                          <w:rFonts w:ascii="Symbol" w:hAnsi="Symbol"/>
                          <w:position w:val="-2"/>
                          <w:sz w:val="36"/>
                        </w:rPr>
                        <w:t></w:t>
                      </w:r>
                      <w:r>
                        <w:rPr>
                          <w:rFonts w:ascii="Symbol" w:hAnsi="Symbol"/>
                          <w:sz w:val="22"/>
                        </w:rPr>
                        <w:t></w:t>
                      </w:r>
                      <w:r>
                        <w:rPr>
                          <w:rFonts w:ascii="Times New Roman" w:hAnsi="Times New Roman"/>
                          <w:sz w:val="22"/>
                        </w:rPr>
                        <w:t>(</w:t>
                      </w:r>
                      <w:r>
                        <w:rPr>
                          <w:rFonts w:ascii="Symbol" w:hAnsi="Symbol"/>
                          <w:i/>
                          <w:sz w:val="23"/>
                        </w:rPr>
                        <w:t></w:t>
                      </w:r>
                      <w:r>
                        <w:rPr>
                          <w:rFonts w:ascii="Times New Roman" w:hAnsi="Times New Roman"/>
                          <w:i/>
                          <w:sz w:val="23"/>
                        </w:rPr>
                        <w:t xml:space="preserve"> </w:t>
                      </w:r>
                      <w:r>
                        <w:rPr>
                          <w:rFonts w:ascii="Symbol" w:hAnsi="Symbol"/>
                          <w:i/>
                          <w:sz w:val="23"/>
                        </w:rPr>
                        <w:t></w:t>
                      </w:r>
                    </w:p>
                  </w:txbxContent>
                </v:textbox>
              </v:shape>
            </w:pict>
          </mc:Fallback>
        </mc:AlternateContent>
      </w:r>
      <w:r>
        <mc:AlternateContent>
          <mc:Choice Requires="wps">
            <w:drawing>
              <wp:anchor distT="0" distB="0" distL="114300" distR="114300" simplePos="0" relativeHeight="248128512" behindDoc="1" locked="0" layoutInCell="1" allowOverlap="1">
                <wp:simplePos x="0" y="0"/>
                <wp:positionH relativeFrom="page">
                  <wp:posOffset>5144770</wp:posOffset>
                </wp:positionH>
                <wp:positionV relativeFrom="paragraph">
                  <wp:posOffset>-189865</wp:posOffset>
                </wp:positionV>
                <wp:extent cx="245745" cy="28194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245745" cy="281940"/>
                        </a:xfrm>
                        <a:prstGeom prst="rect">
                          <a:avLst/>
                        </a:prstGeom>
                        <a:noFill/>
                        <a:ln>
                          <a:noFill/>
                        </a:ln>
                      </wps:spPr>
                      <wps:txbx>
                        <w:txbxContent>
                          <w:p>
                            <w:pPr>
                              <w:spacing w:before="2"/>
                              <w:ind w:left="0" w:right="0" w:firstLine="0"/>
                              <w:jc w:val="left"/>
                              <w:rPr>
                                <w:rFonts w:ascii="Symbol" w:hAnsi="Symbol"/>
                                <w:sz w:val="22"/>
                              </w:rPr>
                            </w:pPr>
                            <w:r>
                              <w:rPr>
                                <w:rFonts w:ascii="Times New Roman" w:hAnsi="Times New Roman"/>
                                <w:spacing w:val="16"/>
                                <w:w w:val="100"/>
                                <w:position w:val="-16"/>
                                <w:sz w:val="22"/>
                              </w:rPr>
                              <w:t>)</w:t>
                            </w:r>
                            <w:r>
                              <w:rPr>
                                <w:rFonts w:ascii="Symbol" w:hAnsi="Symbol"/>
                                <w:spacing w:val="5"/>
                                <w:w w:val="62"/>
                                <w:position w:val="-19"/>
                                <w:sz w:val="36"/>
                              </w:rPr>
                              <w:t></w:t>
                            </w:r>
                            <w:r>
                              <w:rPr>
                                <w:rFonts w:ascii="Times New Roman" w:hAnsi="Times New Roman"/>
                                <w:i/>
                                <w:w w:val="98"/>
                                <w:sz w:val="13"/>
                              </w:rPr>
                              <w:t>m</w:t>
                            </w:r>
                            <w:r>
                              <w:rPr>
                                <w:rFonts w:ascii="Times New Roman" w:hAnsi="Times New Roman"/>
                                <w:i/>
                                <w:spacing w:val="5"/>
                                <w:sz w:val="13"/>
                              </w:rPr>
                              <w:t xml:space="preserve"> </w:t>
                            </w:r>
                            <w:r>
                              <w:rPr>
                                <w:rFonts w:ascii="Symbol" w:hAnsi="Symbol"/>
                                <w:spacing w:val="-19"/>
                                <w:w w:val="100"/>
                                <w:position w:val="-8"/>
                                <w:sz w:val="22"/>
                              </w:rPr>
                              <w:t></w:t>
                            </w:r>
                          </w:p>
                        </w:txbxContent>
                      </wps:txbx>
                      <wps:bodyPr lIns="0" tIns="0" rIns="0" bIns="0" upright="1"/>
                    </wps:wsp>
                  </a:graphicData>
                </a:graphic>
              </wp:anchor>
            </w:drawing>
          </mc:Choice>
          <mc:Fallback>
            <w:pict>
              <v:shape id="_x0000_s1026" o:spid="_x0000_s1026" o:spt="202" type="#_x0000_t202" style="position:absolute;left:0pt;margin-left:405.1pt;margin-top:-14.95pt;height:22.2pt;width:19.35pt;mso-position-horizontal-relative:page;z-index:-255187968;mso-width-relative:page;mso-height-relative:page;" filled="f" stroked="f" coordsize="21600,21600" o:gfxdata="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XnCIa2QAAAAoBAAAPAAAAAAAA&#10;AAEAIAAAACIAAABkcnMvZG93bnJldi54bWxQSwECFAAUAAAACACHTuJAInCHGZ8BAAAlAwAADgAA&#10;AAAAAAABACAAAAAoAQAAZHJzL2Uyb0RvYy54bWxQSwUGAAAAAAYABgBZAQAAOQUAAAAA&#10;">
                <v:path/>
                <v:fill on="f" focussize="0,0"/>
                <v:stroke on="f" joinstyle="miter"/>
                <v:imagedata o:title=""/>
                <o:lock v:ext="edit"/>
                <v:textbox inset="0mm,0mm,0mm,0mm">
                  <w:txbxContent>
                    <w:p>
                      <w:pPr>
                        <w:spacing w:before="2"/>
                        <w:ind w:left="0" w:right="0" w:firstLine="0"/>
                        <w:jc w:val="left"/>
                        <w:rPr>
                          <w:rFonts w:ascii="Symbol" w:hAnsi="Symbol"/>
                          <w:sz w:val="22"/>
                        </w:rPr>
                      </w:pPr>
                      <w:r>
                        <w:rPr>
                          <w:rFonts w:ascii="Times New Roman" w:hAnsi="Times New Roman"/>
                          <w:spacing w:val="16"/>
                          <w:w w:val="100"/>
                          <w:position w:val="-16"/>
                          <w:sz w:val="22"/>
                        </w:rPr>
                        <w:t>)</w:t>
                      </w:r>
                      <w:r>
                        <w:rPr>
                          <w:rFonts w:ascii="Symbol" w:hAnsi="Symbol"/>
                          <w:spacing w:val="5"/>
                          <w:w w:val="62"/>
                          <w:position w:val="-19"/>
                          <w:sz w:val="36"/>
                        </w:rPr>
                        <w:t></w:t>
                      </w:r>
                      <w:r>
                        <w:rPr>
                          <w:rFonts w:ascii="Times New Roman" w:hAnsi="Times New Roman"/>
                          <w:i/>
                          <w:w w:val="98"/>
                          <w:sz w:val="13"/>
                        </w:rPr>
                        <w:t>m</w:t>
                      </w:r>
                      <w:r>
                        <w:rPr>
                          <w:rFonts w:ascii="Times New Roman" w:hAnsi="Times New Roman"/>
                          <w:i/>
                          <w:spacing w:val="5"/>
                          <w:sz w:val="13"/>
                        </w:rPr>
                        <w:t xml:space="preserve"> </w:t>
                      </w:r>
                      <w:r>
                        <w:rPr>
                          <w:rFonts w:ascii="Symbol" w:hAnsi="Symbol"/>
                          <w:spacing w:val="-19"/>
                          <w:w w:val="100"/>
                          <w:position w:val="-8"/>
                          <w:sz w:val="22"/>
                        </w:rPr>
                        <w:t></w:t>
                      </w:r>
                    </w:p>
                  </w:txbxContent>
                </v:textbox>
              </v:shape>
            </w:pict>
          </mc:Fallback>
        </mc:AlternateContent>
      </w:r>
      <w:r>
        <mc:AlternateContent>
          <mc:Choice Requires="wps">
            <w:drawing>
              <wp:anchor distT="0" distB="0" distL="114300" distR="114300" simplePos="0" relativeHeight="248129536" behindDoc="1" locked="0" layoutInCell="1" allowOverlap="1">
                <wp:simplePos x="0" y="0"/>
                <wp:positionH relativeFrom="page">
                  <wp:posOffset>5463540</wp:posOffset>
                </wp:positionH>
                <wp:positionV relativeFrom="paragraph">
                  <wp:posOffset>-191135</wp:posOffset>
                </wp:positionV>
                <wp:extent cx="54610" cy="17272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54610" cy="172720"/>
                        </a:xfrm>
                        <a:prstGeom prst="rect">
                          <a:avLst/>
                        </a:prstGeom>
                        <a:noFill/>
                        <a:ln>
                          <a:noFill/>
                        </a:ln>
                      </wps:spPr>
                      <wps:txbx>
                        <w:txbxContent>
                          <w:p>
                            <w:pPr>
                              <w:spacing w:before="1"/>
                              <w:ind w:left="0" w:right="0" w:firstLine="0"/>
                              <w:jc w:val="left"/>
                              <w:rPr>
                                <w:rFonts w:ascii="Symbol" w:hAnsi="Symbol"/>
                                <w:sz w:val="22"/>
                              </w:rPr>
                            </w:pPr>
                            <w:r>
                              <w:rPr>
                                <w:rFonts w:ascii="Symbol" w:hAnsi="Symbol"/>
                                <w:w w:val="100"/>
                                <w:sz w:val="22"/>
                              </w:rPr>
                              <w:t></w:t>
                            </w:r>
                          </w:p>
                        </w:txbxContent>
                      </wps:txbx>
                      <wps:bodyPr lIns="0" tIns="0" rIns="0" bIns="0" upright="1"/>
                    </wps:wsp>
                  </a:graphicData>
                </a:graphic>
              </wp:anchor>
            </w:drawing>
          </mc:Choice>
          <mc:Fallback>
            <w:pict>
              <v:shape id="_x0000_s1026" o:spid="_x0000_s1026" o:spt="202" type="#_x0000_t202" style="position:absolute;left:0pt;margin-left:430.2pt;margin-top:-15.05pt;height:13.6pt;width:4.3pt;mso-position-horizontal-relative:page;z-index:-255186944;mso-width-relative:page;mso-height-relative:page;" filled="f" stroked="f" coordsize="21600,21600" o:gfxdata="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GexZXLYAAAACgEAAA8AAAAAAAAA&#10;AQAgAAAAIgAAAGRycy9kb3ducmV2LnhtbFBLAQIUABQAAAAIAIdO4kDeMolJnwEAACQDAAAOAAAA&#10;AAAAAAEAIAAAACcBAABkcnMvZTJvRG9jLnhtbFBLBQYAAAAABgAGAFkBAAA4BQAAAAA=&#10;">
                <v:path/>
                <v:fill on="f" focussize="0,0"/>
                <v:stroke on="f" joinstyle="miter"/>
                <v:imagedata o:title=""/>
                <o:lock v:ext="edit"/>
                <v:textbox inset="0mm,0mm,0mm,0mm">
                  <w:txbxContent>
                    <w:p>
                      <w:pPr>
                        <w:spacing w:before="1"/>
                        <w:ind w:left="0" w:right="0" w:firstLine="0"/>
                        <w:jc w:val="left"/>
                        <w:rPr>
                          <w:rFonts w:ascii="Symbol" w:hAnsi="Symbol"/>
                          <w:sz w:val="22"/>
                        </w:rPr>
                      </w:pPr>
                      <w:r>
                        <w:rPr>
                          <w:rFonts w:ascii="Symbol" w:hAnsi="Symbol"/>
                          <w:w w:val="100"/>
                          <w:sz w:val="22"/>
                        </w:rPr>
                        <w:t></w:t>
                      </w:r>
                    </w:p>
                  </w:txbxContent>
                </v:textbox>
              </v:shape>
            </w:pict>
          </mc:Fallback>
        </mc:AlternateContent>
      </w:r>
      <w:r>
        <mc:AlternateContent>
          <mc:Choice Requires="wps">
            <w:drawing>
              <wp:anchor distT="0" distB="0" distL="114300" distR="114300" simplePos="0" relativeHeight="251762688" behindDoc="0" locked="0" layoutInCell="1" allowOverlap="1">
                <wp:simplePos x="0" y="0"/>
                <wp:positionH relativeFrom="page">
                  <wp:posOffset>5731510</wp:posOffset>
                </wp:positionH>
                <wp:positionV relativeFrom="paragraph">
                  <wp:posOffset>-127635</wp:posOffset>
                </wp:positionV>
                <wp:extent cx="762000" cy="169545"/>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762000" cy="169545"/>
                        </a:xfrm>
                        <a:prstGeom prst="rect">
                          <a:avLst/>
                        </a:prstGeom>
                        <a:noFill/>
                        <a:ln>
                          <a:noFill/>
                        </a:ln>
                      </wps:spPr>
                      <wps:txbx>
                        <w:txbxContent>
                          <w:p>
                            <w:pPr>
                              <w:pStyle w:val="5"/>
                              <w:spacing w:line="266" w:lineRule="exact"/>
                            </w:pPr>
                            <w:r>
                              <w:t>（</w:t>
                            </w:r>
                            <w:r>
                              <w:rPr>
                                <w:rFonts w:ascii="Times New Roman" w:eastAsia="Times New Roman"/>
                              </w:rPr>
                              <w:t>C.4.2-6</w:t>
                            </w:r>
                            <w:r>
                              <w:t>）</w:t>
                            </w:r>
                          </w:p>
                        </w:txbxContent>
                      </wps:txbx>
                      <wps:bodyPr lIns="0" tIns="0" rIns="0" bIns="0" upright="1"/>
                    </wps:wsp>
                  </a:graphicData>
                </a:graphic>
              </wp:anchor>
            </w:drawing>
          </mc:Choice>
          <mc:Fallback>
            <w:pict>
              <v:shape id="_x0000_s1026" o:spid="_x0000_s1026" o:spt="202" type="#_x0000_t202" style="position:absolute;left:0pt;margin-left:451.3pt;margin-top:-10.05pt;height:13.35pt;width:60pt;mso-position-horizontal-relative:page;z-index:251762688;mso-width-relative:page;mso-height-relative:page;" filled="f" stroked="f" coordsize="21600,21600" o:gfxdata="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">
                <v:path/>
                <v:fill on="f" focussize="0,0"/>
                <v:stroke on="f" joinstyle="miter"/>
                <v:imagedata o:title=""/>
                <o:lock v:ext="edit"/>
                <v:textbox inset="0mm,0mm,0mm,0mm">
                  <w:txbxContent>
                    <w:p>
                      <w:pPr>
                        <w:pStyle w:val="5"/>
                        <w:spacing w:line="266" w:lineRule="exact"/>
                      </w:pPr>
                      <w:r>
                        <w:t>（</w:t>
                      </w:r>
                      <w:r>
                        <w:rPr>
                          <w:rFonts w:ascii="Times New Roman" w:eastAsia="Times New Roman"/>
                        </w:rPr>
                        <w:t>C.4.2-6</w:t>
                      </w:r>
                      <w:r>
                        <w:t>）</w:t>
                      </w:r>
                    </w:p>
                  </w:txbxContent>
                </v:textbox>
              </v:shape>
            </w:pict>
          </mc:Fallback>
        </mc:AlternateContent>
      </w:r>
      <w:r>
        <w:rPr>
          <w:rFonts w:ascii="Symbol" w:hAnsi="Symbol"/>
          <w:sz w:val="22"/>
        </w:rPr>
        <w:t></w:t>
      </w:r>
      <w:r>
        <w:rPr>
          <w:rFonts w:ascii="Times New Roman" w:hAnsi="Times New Roman"/>
          <w:sz w:val="22"/>
        </w:rPr>
        <w:tab/>
      </w:r>
      <w:r>
        <w:rPr>
          <w:rFonts w:ascii="Symbol" w:hAnsi="Symbol"/>
          <w:sz w:val="22"/>
        </w:rPr>
        <w:t></w:t>
      </w:r>
    </w:p>
    <w:p>
      <w:pPr>
        <w:pStyle w:val="5"/>
        <w:spacing w:before="3"/>
        <w:rPr>
          <w:rFonts w:ascii="Symbol" w:hAnsi="Symbol"/>
          <w:sz w:val="18"/>
        </w:rPr>
      </w:pPr>
    </w:p>
    <w:p>
      <w:pPr>
        <w:spacing w:after="0"/>
        <w:rPr>
          <w:rFonts w:ascii="Symbol" w:hAnsi="Symbol"/>
          <w:sz w:val="18"/>
        </w:rPr>
        <w:sectPr>
          <w:type w:val="continuous"/>
          <w:pgSz w:w="11910" w:h="16840"/>
          <w:pgMar w:top="1440" w:right="1520" w:bottom="280" w:left="1400" w:header="720" w:footer="720" w:gutter="0"/>
        </w:sectPr>
      </w:pPr>
    </w:p>
    <w:p>
      <w:pPr>
        <w:spacing w:before="209"/>
        <w:ind w:left="0" w:right="0" w:firstLine="0"/>
        <w:jc w:val="right"/>
        <w:rPr>
          <w:rFonts w:ascii="Symbol" w:hAnsi="Symbol"/>
          <w:sz w:val="23"/>
        </w:rPr>
      </w:pPr>
      <w:r>
        <w:rPr>
          <w:rFonts w:ascii="Symbol" w:hAnsi="Symbol"/>
          <w:i/>
          <w:sz w:val="25"/>
        </w:rPr>
        <w:t></w:t>
      </w:r>
      <w:r>
        <w:rPr>
          <w:rFonts w:ascii="Times New Roman" w:hAnsi="Times New Roman"/>
          <w:i/>
          <w:sz w:val="25"/>
        </w:rPr>
        <w:t xml:space="preserve"> </w:t>
      </w:r>
      <w:r>
        <w:rPr>
          <w:rFonts w:ascii="Times New Roman" w:hAnsi="Times New Roman"/>
          <w:position w:val="-5"/>
          <w:sz w:val="13"/>
        </w:rPr>
        <w:t xml:space="preserve">R </w:t>
      </w:r>
      <w:r>
        <w:rPr>
          <w:rFonts w:ascii="Symbol" w:hAnsi="Symbol"/>
          <w:sz w:val="23"/>
        </w:rPr>
        <w:t></w:t>
      </w:r>
    </w:p>
    <w:p>
      <w:pPr>
        <w:spacing w:before="97"/>
        <w:ind w:left="63" w:right="29" w:firstLine="0"/>
        <w:jc w:val="center"/>
        <w:rPr>
          <w:rFonts w:ascii="Times New Roman"/>
          <w:sz w:val="23"/>
        </w:rPr>
      </w:pPr>
      <w:r>
        <w:br w:type="column"/>
      </w:r>
      <w:r>
        <w:rPr>
          <w:rFonts w:ascii="Times New Roman"/>
          <w:w w:val="105"/>
          <w:sz w:val="23"/>
        </w:rPr>
        <w:t>1</w:t>
      </w:r>
    </w:p>
    <w:p>
      <w:pPr>
        <w:pStyle w:val="5"/>
        <w:spacing w:before="10"/>
        <w:rPr>
          <w:rFonts w:ascii="Times New Roman"/>
          <w:sz w:val="2"/>
        </w:rPr>
      </w:pPr>
    </w:p>
    <w:p>
      <w:pPr>
        <w:pStyle w:val="5"/>
        <w:spacing w:line="20" w:lineRule="exact"/>
        <w:ind w:left="19" w:right="-87"/>
        <w:rPr>
          <w:rFonts w:ascii="Times New Roman"/>
          <w:sz w:val="2"/>
        </w:rPr>
      </w:pPr>
      <w:r>
        <w:rPr>
          <w:rFonts w:ascii="Times New Roman"/>
          <w:sz w:val="2"/>
        </w:rPr>
        <mc:AlternateContent>
          <mc:Choice Requires="wpg">
            <w:drawing>
              <wp:inline distT="0" distB="0" distL="114300" distR="114300">
                <wp:extent cx="994410" cy="7620"/>
                <wp:effectExtent l="0" t="0" r="0" b="0"/>
                <wp:docPr id="99" name="组合 99"/>
                <wp:cNvGraphicFramePr/>
                <a:graphic xmlns:a="http://schemas.openxmlformats.org/drawingml/2006/main">
                  <a:graphicData uri="http://schemas.microsoft.com/office/word/2010/wordprocessingGroup">
                    <wpg:wgp>
                      <wpg:cNvGrpSpPr/>
                      <wpg:grpSpPr>
                        <a:xfrm>
                          <a:off x="0" y="0"/>
                          <a:ext cx="994410" cy="7620"/>
                          <a:chOff x="0" y="0"/>
                          <a:chExt cx="1566" cy="12"/>
                        </a:xfrm>
                      </wpg:grpSpPr>
                      <wps:wsp>
                        <wps:cNvPr id="98" name="直接连接符 98"/>
                        <wps:cNvSpPr/>
                        <wps:spPr>
                          <a:xfrm>
                            <a:off x="0" y="6"/>
                            <a:ext cx="1566" cy="0"/>
                          </a:xfrm>
                          <a:prstGeom prst="line">
                            <a:avLst/>
                          </a:prstGeom>
                          <a:ln w="7518" cap="flat" cmpd="sng">
                            <a:solidFill>
                              <a:srgbClr val="000000"/>
                            </a:solidFill>
                            <a:prstDash val="solid"/>
                            <a:headEnd type="none" w="med" len="med"/>
                            <a:tailEnd type="none" w="med" len="med"/>
                          </a:ln>
                        </wps:spPr>
                        <wps:bodyPr upright="1"/>
                      </wps:wsp>
                    </wpg:wgp>
                  </a:graphicData>
                </a:graphic>
              </wp:inline>
            </w:drawing>
          </mc:Choice>
          <mc:Fallback>
            <w:pict>
              <v:group id="_x0000_s1026" o:spid="_x0000_s1026" o:spt="203" style="height:0.6pt;width:78.3pt;" coordsize="1566,12" o:gfxdata="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v3KCENMAAAADAQAADwAAAAAAAAABACAAAAAiAAAAZHJzL2Rvd25y&#10;ZXYueG1sUEsBAhQAFAAAAAgAh07iQOpYD9Q8AgAAvAQAAA4AAAAAAAAAAQAgAAAAIgEAAGRycy9l&#10;Mm9Eb2MueG1sUEsFBgAAAAAGAAYAWQEAANAFAAAAAA==&#10;">
                <o:lock v:ext="edit" aspectratio="f"/>
                <v:line id="_x0000_s1026" o:spid="_x0000_s1026" o:spt="20" style="position:absolute;left:0;top:6;height:0;width:1566;" filled="f" stroked="t" coordsize="21600,21600" o:gfxdata="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nueXS8AAAA&#10;2wAAAA8AAAAAAAAAAQAgAAAAIgAAAGRycy9kb3ducmV2LnhtbFBLAQIUABQAAAAIAIdO4kAzLwWe&#10;OwAAADkAAAAQAAAAAAAAAAEAIAAAAAsBAABkcnMvc2hhcGV4bWwueG1sUEsFBgAAAAAGAAYAWwEA&#10;ALUDAAAAAA==&#10;">
                  <v:fill on="f" focussize="0,0"/>
                  <v:stroke weight="0.591968503937008pt" color="#000000" joinstyle="round"/>
                  <v:imagedata o:title=""/>
                  <o:lock v:ext="edit" aspectratio="f"/>
                </v:line>
                <w10:wrap type="none"/>
                <w10:anchorlock/>
              </v:group>
            </w:pict>
          </mc:Fallback>
        </mc:AlternateContent>
      </w:r>
    </w:p>
    <w:p>
      <w:pPr>
        <w:spacing w:before="0"/>
        <w:ind w:left="67" w:right="29" w:firstLine="0"/>
        <w:jc w:val="center"/>
        <w:rPr>
          <w:rFonts w:ascii="Times New Roman" w:hAnsi="Times New Roman"/>
          <w:sz w:val="23"/>
        </w:rPr>
      </w:pPr>
      <w:r>
        <w:rPr>
          <w:rFonts w:ascii="Times New Roman" w:hAnsi="Times New Roman"/>
          <w:i/>
          <w:sz w:val="23"/>
        </w:rPr>
        <w:t>k</w:t>
      </w:r>
      <w:r>
        <w:rPr>
          <w:rFonts w:ascii="Times New Roman" w:hAnsi="Times New Roman"/>
          <w:position w:val="-5"/>
          <w:sz w:val="13"/>
        </w:rPr>
        <w:t xml:space="preserve">R </w:t>
      </w:r>
      <w:r>
        <w:rPr>
          <w:rFonts w:ascii="Times New Roman" w:hAnsi="Times New Roman"/>
          <w:sz w:val="23"/>
        </w:rPr>
        <w:t>exp(</w:t>
      </w:r>
      <w:r>
        <w:rPr>
          <w:rFonts w:ascii="Symbol" w:hAnsi="Symbol"/>
          <w:i/>
          <w:sz w:val="25"/>
        </w:rPr>
        <w:t></w:t>
      </w:r>
      <w:r>
        <w:rPr>
          <w:rFonts w:ascii="Times New Roman" w:hAnsi="Times New Roman"/>
          <w:position w:val="-5"/>
          <w:sz w:val="13"/>
        </w:rPr>
        <w:t>R</w:t>
      </w:r>
      <w:r>
        <w:rPr>
          <w:rFonts w:ascii="Symbol" w:hAnsi="Symbol"/>
          <w:i/>
          <w:sz w:val="25"/>
        </w:rPr>
        <w:t></w:t>
      </w:r>
      <w:r>
        <w:rPr>
          <w:rFonts w:ascii="Times New Roman" w:hAnsi="Times New Roman"/>
          <w:position w:val="-5"/>
          <w:sz w:val="13"/>
        </w:rPr>
        <w:t xml:space="preserve">R </w:t>
      </w:r>
      <w:r>
        <w:rPr>
          <w:rFonts w:ascii="Symbol" w:hAnsi="Symbol"/>
          <w:i/>
          <w:sz w:val="25"/>
        </w:rPr>
        <w:t></w:t>
      </w:r>
      <w:r>
        <w:rPr>
          <w:rFonts w:ascii="Times New Roman" w:hAnsi="Times New Roman"/>
          <w:position w:val="-5"/>
          <w:sz w:val="13"/>
        </w:rPr>
        <w:t xml:space="preserve">T </w:t>
      </w:r>
      <w:r>
        <w:rPr>
          <w:rFonts w:ascii="Times New Roman" w:hAnsi="Times New Roman"/>
          <w:sz w:val="23"/>
        </w:rPr>
        <w:t>)</w:t>
      </w:r>
    </w:p>
    <w:p>
      <w:pPr>
        <w:pStyle w:val="5"/>
        <w:spacing w:before="217"/>
        <w:ind w:left="1498"/>
      </w:pPr>
      <w:r>
        <w:br w:type="column"/>
      </w:r>
      <w:r>
        <w:t>（</w:t>
      </w:r>
      <w:r>
        <w:rPr>
          <w:rFonts w:ascii="Times New Roman" w:eastAsia="Times New Roman"/>
        </w:rPr>
        <w:t>C.4.2-7</w:t>
      </w:r>
      <w:r>
        <w:t>）</w:t>
      </w:r>
    </w:p>
    <w:p>
      <w:pPr>
        <w:spacing w:after="0"/>
        <w:sectPr>
          <w:type w:val="continuous"/>
          <w:pgSz w:w="11910" w:h="16840"/>
          <w:pgMar w:top="1440" w:right="1520" w:bottom="280" w:left="1400" w:header="720" w:footer="720" w:gutter="0"/>
          <w:cols w:equalWidth="0" w:num="3">
            <w:col w:w="4469" w:space="40"/>
            <w:col w:w="1580" w:space="39"/>
            <w:col w:w="2862"/>
          </w:cols>
        </w:sectPr>
      </w:pPr>
    </w:p>
    <w:p>
      <w:pPr>
        <w:spacing w:before="68" w:line="432" w:lineRule="auto"/>
        <w:ind w:left="400" w:right="277" w:firstLine="0"/>
        <w:jc w:val="left"/>
        <w:rPr>
          <w:sz w:val="24"/>
        </w:rPr>
      </w:pPr>
      <w:r>
        <mc:AlternateContent>
          <mc:Choice Requires="wps">
            <w:drawing>
              <wp:anchor distT="0" distB="0" distL="114300" distR="114300" simplePos="0" relativeHeight="248132608" behindDoc="1" locked="0" layoutInCell="1" allowOverlap="1">
                <wp:simplePos x="0" y="0"/>
                <wp:positionH relativeFrom="page">
                  <wp:posOffset>2071370</wp:posOffset>
                </wp:positionH>
                <wp:positionV relativeFrom="paragraph">
                  <wp:posOffset>197485</wp:posOffset>
                </wp:positionV>
                <wp:extent cx="394335" cy="73025"/>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394335" cy="73025"/>
                        </a:xfrm>
                        <a:prstGeom prst="rect">
                          <a:avLst/>
                        </a:prstGeom>
                        <a:noFill/>
                        <a:ln>
                          <a:noFill/>
                        </a:ln>
                      </wps:spPr>
                      <wps:txbx>
                        <w:txbxContent>
                          <w:p>
                            <w:pPr>
                              <w:tabs>
                                <w:tab w:val="left" w:pos="591"/>
                              </w:tabs>
                              <w:spacing w:before="0" w:line="114" w:lineRule="exact"/>
                              <w:ind w:left="0" w:right="0" w:firstLine="0"/>
                              <w:jc w:val="left"/>
                              <w:rPr>
                                <w:rFonts w:ascii="Times New Roman"/>
                                <w:i/>
                                <w:sz w:val="10"/>
                              </w:rPr>
                            </w:pPr>
                            <w:r>
                              <w:rPr>
                                <w:rFonts w:ascii="Times New Roman"/>
                                <w:w w:val="105"/>
                                <w:sz w:val="10"/>
                              </w:rPr>
                              <w:t>1</w:t>
                            </w:r>
                            <w:r>
                              <w:rPr>
                                <w:rFonts w:ascii="Times New Roman"/>
                                <w:w w:val="105"/>
                                <w:sz w:val="10"/>
                              </w:rPr>
                              <w:tab/>
                            </w:r>
                            <w:r>
                              <w:rPr>
                                <w:rFonts w:ascii="Times New Roman"/>
                                <w:i/>
                                <w:spacing w:val="-20"/>
                                <w:w w:val="105"/>
                                <w:sz w:val="10"/>
                              </w:rPr>
                              <w:t>i</w:t>
                            </w:r>
                          </w:p>
                        </w:txbxContent>
                      </wps:txbx>
                      <wps:bodyPr lIns="0" tIns="0" rIns="0" bIns="0" upright="1"/>
                    </wps:wsp>
                  </a:graphicData>
                </a:graphic>
              </wp:anchor>
            </w:drawing>
          </mc:Choice>
          <mc:Fallback>
            <w:pict>
              <v:shape id="_x0000_s1026" o:spid="_x0000_s1026" o:spt="202" type="#_x0000_t202" style="position:absolute;left:0pt;margin-left:163.1pt;margin-top:15.55pt;height:5.75pt;width:31.05pt;mso-position-horizontal-relative:page;z-index:-255183872;mso-width-relative:page;mso-height-relative:page;" filled="f" stroked="f" coordsize="21600,21600" o:gfxdata="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MqObHbYAAAACQEAAA8AAAAAAAAA&#10;AQAgAAAAIgAAAGRycy9kb3ducmV2LnhtbFBLAQIUABQAAAAIAIdO4kBqB4TbnwEAACQDAAAOAAAA&#10;AAAAAAEAIAAAACcBAABkcnMvZTJvRG9jLnhtbFBLBQYAAAAABgAGAFkBAAA4BQAAAAA=&#10;">
                <v:path/>
                <v:fill on="f" focussize="0,0"/>
                <v:stroke on="f" joinstyle="miter"/>
                <v:imagedata o:title=""/>
                <o:lock v:ext="edit"/>
                <v:textbox inset="0mm,0mm,0mm,0mm">
                  <w:txbxContent>
                    <w:p>
                      <w:pPr>
                        <w:tabs>
                          <w:tab w:val="left" w:pos="591"/>
                        </w:tabs>
                        <w:spacing w:before="0" w:line="114" w:lineRule="exact"/>
                        <w:ind w:left="0" w:right="0" w:firstLine="0"/>
                        <w:jc w:val="left"/>
                        <w:rPr>
                          <w:rFonts w:ascii="Times New Roman"/>
                          <w:i/>
                          <w:sz w:val="10"/>
                        </w:rPr>
                      </w:pPr>
                      <w:r>
                        <w:rPr>
                          <w:rFonts w:ascii="Times New Roman"/>
                          <w:w w:val="105"/>
                          <w:sz w:val="10"/>
                        </w:rPr>
                        <w:t>1</w:t>
                      </w:r>
                      <w:r>
                        <w:rPr>
                          <w:rFonts w:ascii="Times New Roman"/>
                          <w:w w:val="105"/>
                          <w:sz w:val="10"/>
                        </w:rPr>
                        <w:tab/>
                      </w:r>
                      <w:r>
                        <w:rPr>
                          <w:rFonts w:ascii="Times New Roman"/>
                          <w:i/>
                          <w:spacing w:val="-20"/>
                          <w:w w:val="105"/>
                          <w:sz w:val="10"/>
                        </w:rPr>
                        <w:t>i</w:t>
                      </w:r>
                    </w:p>
                  </w:txbxContent>
                </v:textbox>
              </v:shape>
            </w:pict>
          </mc:Fallback>
        </mc:AlternateContent>
      </w:r>
      <w:r>
        <w:rPr>
          <w:sz w:val="24"/>
        </w:rPr>
        <w:t>式中：</w:t>
      </w:r>
      <w:r>
        <w:rPr>
          <w:rFonts w:ascii="Times New Roman" w:hAnsi="Times New Roman" w:eastAsia="Times New Roman"/>
          <w:i/>
          <w:sz w:val="24"/>
        </w:rPr>
        <w:t>k</w:t>
      </w:r>
      <w:r>
        <w:rPr>
          <w:rFonts w:ascii="Times New Roman" w:hAnsi="Times New Roman" w:eastAsia="Times New Roman"/>
          <w:position w:val="-5"/>
          <w:sz w:val="14"/>
        </w:rPr>
        <w:t xml:space="preserve">G </w:t>
      </w:r>
      <w:r>
        <w:rPr>
          <w:sz w:val="24"/>
        </w:rPr>
        <w:t>、</w:t>
      </w:r>
      <w:r>
        <w:rPr>
          <w:rFonts w:ascii="Times New Roman" w:hAnsi="Times New Roman" w:eastAsia="Times New Roman"/>
          <w:i/>
          <w:sz w:val="24"/>
        </w:rPr>
        <w:t>k</w:t>
      </w:r>
      <w:r>
        <w:rPr>
          <w:rFonts w:ascii="Times New Roman" w:hAnsi="Times New Roman" w:eastAsia="Times New Roman"/>
          <w:position w:val="-5"/>
          <w:sz w:val="14"/>
        </w:rPr>
        <w:t xml:space="preserve">Q </w:t>
      </w:r>
      <w:r>
        <w:rPr>
          <w:sz w:val="24"/>
        </w:rPr>
        <w:t>、</w:t>
      </w:r>
      <w:r>
        <w:rPr>
          <w:rFonts w:ascii="Times New Roman" w:hAnsi="Times New Roman" w:eastAsia="Times New Roman"/>
          <w:i/>
          <w:sz w:val="24"/>
        </w:rPr>
        <w:t>k</w:t>
      </w:r>
      <w:r>
        <w:rPr>
          <w:rFonts w:ascii="Times New Roman" w:hAnsi="Times New Roman" w:eastAsia="Times New Roman"/>
          <w:position w:val="-5"/>
          <w:sz w:val="14"/>
        </w:rPr>
        <w:t xml:space="preserve">Q </w:t>
      </w:r>
      <w:r>
        <w:rPr>
          <w:sz w:val="24"/>
        </w:rPr>
        <w:t>、</w:t>
      </w:r>
      <w:r>
        <w:rPr>
          <w:rFonts w:ascii="Times New Roman" w:hAnsi="Times New Roman" w:eastAsia="Times New Roman"/>
          <w:i/>
          <w:sz w:val="24"/>
        </w:rPr>
        <w:t>k</w:t>
      </w:r>
      <w:r>
        <w:rPr>
          <w:rFonts w:ascii="Times New Roman" w:hAnsi="Times New Roman" w:eastAsia="Times New Roman"/>
          <w:position w:val="-5"/>
          <w:sz w:val="14"/>
        </w:rPr>
        <w:t xml:space="preserve">R </w:t>
      </w:r>
      <w:r>
        <w:rPr>
          <w:rFonts w:ascii="Times New Roman" w:hAnsi="Times New Roman" w:eastAsia="Times New Roman"/>
          <w:sz w:val="24"/>
        </w:rPr>
        <w:t>——</w:t>
      </w:r>
      <w:r>
        <w:rPr>
          <w:sz w:val="24"/>
        </w:rPr>
        <w:t>分别为永久作用、主导可变作用、第</w:t>
      </w:r>
      <w:r>
        <w:rPr>
          <w:rFonts w:ascii="Times New Roman" w:hAnsi="Times New Roman" w:eastAsia="Times New Roman"/>
          <w:i/>
          <w:sz w:val="23"/>
        </w:rPr>
        <w:t xml:space="preserve">i </w:t>
      </w:r>
      <w:r>
        <w:rPr>
          <w:sz w:val="24"/>
        </w:rPr>
        <w:t>个非主导可变作用和结构抗力随机变量平均值与标准值的比值；</w:t>
      </w:r>
    </w:p>
    <w:p>
      <w:pPr>
        <w:spacing w:before="0" w:line="206" w:lineRule="exact"/>
        <w:ind w:left="1140" w:right="0" w:firstLine="0"/>
        <w:jc w:val="left"/>
        <w:rPr>
          <w:sz w:val="24"/>
        </w:rPr>
      </w:pPr>
      <w:r>
        <w:rPr>
          <w:rFonts w:ascii="Symbol" w:hAnsi="Symbol" w:eastAsia="Symbol"/>
          <w:i/>
          <w:sz w:val="25"/>
        </w:rPr>
        <w:t></w:t>
      </w:r>
      <w:r>
        <w:rPr>
          <w:rFonts w:ascii="Times New Roman" w:hAnsi="Times New Roman" w:eastAsia="Times New Roman"/>
          <w:position w:val="-5"/>
          <w:sz w:val="14"/>
        </w:rPr>
        <w:t xml:space="preserve">G </w:t>
      </w:r>
      <w:r>
        <w:rPr>
          <w:sz w:val="24"/>
        </w:rPr>
        <w:t>、</w:t>
      </w:r>
      <w:r>
        <w:rPr>
          <w:rFonts w:ascii="Symbol" w:hAnsi="Symbol" w:eastAsia="Symbol"/>
          <w:i/>
          <w:sz w:val="26"/>
        </w:rPr>
        <w:t></w:t>
      </w:r>
      <w:r>
        <w:rPr>
          <w:rFonts w:ascii="Times New Roman" w:hAnsi="Times New Roman" w:eastAsia="Times New Roman"/>
          <w:position w:val="-5"/>
          <w:sz w:val="14"/>
        </w:rPr>
        <w:t xml:space="preserve">Q </w:t>
      </w:r>
      <w:r>
        <w:rPr>
          <w:sz w:val="24"/>
        </w:rPr>
        <w:t>、</w:t>
      </w:r>
      <w:r>
        <w:rPr>
          <w:rFonts w:ascii="Symbol" w:hAnsi="Symbol" w:eastAsia="Symbol"/>
          <w:i/>
          <w:sz w:val="26"/>
        </w:rPr>
        <w:t></w:t>
      </w:r>
      <w:r>
        <w:rPr>
          <w:rFonts w:ascii="Times New Roman" w:hAnsi="Times New Roman" w:eastAsia="Times New Roman"/>
          <w:position w:val="-5"/>
          <w:sz w:val="14"/>
        </w:rPr>
        <w:t xml:space="preserve">Q </w:t>
      </w:r>
      <w:r>
        <w:rPr>
          <w:sz w:val="24"/>
        </w:rPr>
        <w:t>、</w:t>
      </w:r>
      <w:r>
        <w:rPr>
          <w:rFonts w:ascii="Symbol" w:hAnsi="Symbol" w:eastAsia="Symbol"/>
          <w:i/>
          <w:sz w:val="25"/>
        </w:rPr>
        <w:t></w:t>
      </w:r>
      <w:r>
        <w:rPr>
          <w:rFonts w:ascii="Times New Roman" w:hAnsi="Times New Roman" w:eastAsia="Times New Roman"/>
          <w:position w:val="-5"/>
          <w:sz w:val="14"/>
        </w:rPr>
        <w:t xml:space="preserve">R </w:t>
      </w:r>
      <w:r>
        <w:rPr>
          <w:rFonts w:ascii="Times New Roman" w:hAnsi="Times New Roman" w:eastAsia="Times New Roman"/>
          <w:sz w:val="24"/>
        </w:rPr>
        <w:t>——</w:t>
      </w:r>
      <w:r>
        <w:rPr>
          <w:sz w:val="24"/>
        </w:rPr>
        <w:t>分别为永久作用、主导可变作用、第</w:t>
      </w:r>
      <w:r>
        <w:rPr>
          <w:rFonts w:ascii="Times New Roman" w:hAnsi="Times New Roman" w:eastAsia="Times New Roman"/>
          <w:i/>
          <w:sz w:val="23"/>
        </w:rPr>
        <w:t xml:space="preserve">i </w:t>
      </w:r>
      <w:r>
        <w:rPr>
          <w:sz w:val="24"/>
        </w:rPr>
        <w:t>个非主导可</w:t>
      </w:r>
    </w:p>
    <w:p>
      <w:pPr>
        <w:tabs>
          <w:tab w:val="left" w:pos="2460"/>
        </w:tabs>
        <w:spacing w:before="0" w:line="114" w:lineRule="exact"/>
        <w:ind w:left="1884" w:right="0" w:firstLine="0"/>
        <w:jc w:val="left"/>
        <w:rPr>
          <w:rFonts w:ascii="Times New Roman"/>
          <w:i/>
          <w:sz w:val="10"/>
        </w:rPr>
      </w:pPr>
      <w:r>
        <w:rPr>
          <w:rFonts w:ascii="Times New Roman"/>
          <w:w w:val="105"/>
          <w:sz w:val="10"/>
        </w:rPr>
        <w:t>1</w:t>
      </w:r>
      <w:r>
        <w:rPr>
          <w:rFonts w:ascii="Times New Roman"/>
          <w:w w:val="105"/>
          <w:sz w:val="10"/>
        </w:rPr>
        <w:tab/>
      </w:r>
      <w:r>
        <w:rPr>
          <w:rFonts w:ascii="Times New Roman"/>
          <w:i/>
          <w:w w:val="105"/>
          <w:sz w:val="10"/>
        </w:rPr>
        <w:t>i</w:t>
      </w:r>
    </w:p>
    <w:p>
      <w:pPr>
        <w:pStyle w:val="5"/>
        <w:spacing w:before="2"/>
        <w:rPr>
          <w:rFonts w:ascii="Times New Roman"/>
          <w:i/>
          <w:sz w:val="13"/>
        </w:rPr>
      </w:pPr>
    </w:p>
    <w:p>
      <w:pPr>
        <w:pStyle w:val="5"/>
        <w:spacing w:before="67"/>
        <w:ind w:left="400"/>
      </w:pPr>
      <w:r>
        <w:t>变作用和结构抗力随机变量的变异系数；</w:t>
      </w:r>
    </w:p>
    <w:p>
      <w:pPr>
        <w:pStyle w:val="5"/>
        <w:spacing w:before="160"/>
        <w:ind w:left="111" w:right="306"/>
        <w:jc w:val="center"/>
      </w:pPr>
      <w:r>
        <w:rPr>
          <w:rFonts w:ascii="Times New Roman" w:hAnsi="Times New Roman" w:eastAsia="Times New Roman"/>
          <w:i/>
        </w:rPr>
        <w:t>m</w:t>
      </w:r>
      <w:r>
        <w:rPr>
          <w:rFonts w:ascii="Times New Roman" w:hAnsi="Times New Roman" w:eastAsia="Times New Roman"/>
        </w:rPr>
        <w:t>——</w:t>
      </w:r>
      <w:r>
        <w:t>第</w:t>
      </w:r>
      <w:r>
        <w:rPr>
          <w:rFonts w:ascii="Times New Roman" w:hAnsi="Times New Roman" w:eastAsia="Times New Roman"/>
          <w:i/>
          <w:sz w:val="23"/>
        </w:rPr>
        <w:t xml:space="preserve">i </w:t>
      </w:r>
      <w:r>
        <w:t>个非主导可变作用随机变量设计基准期内的时段数。</w:t>
      </w:r>
    </w:p>
    <w:p>
      <w:pPr>
        <w:spacing w:after="0"/>
        <w:jc w:val="center"/>
        <w:sectPr>
          <w:pgSz w:w="11910" w:h="16840"/>
          <w:pgMar w:top="1500" w:right="1520" w:bottom="1180" w:left="1400" w:header="0" w:footer="993" w:gutter="0"/>
        </w:sectPr>
      </w:pPr>
    </w:p>
    <w:p>
      <w:pPr>
        <w:pStyle w:val="5"/>
        <w:spacing w:before="154"/>
        <w:ind w:left="400"/>
        <w:rPr>
          <w:rFonts w:hint="eastAsia" w:ascii="黑体" w:eastAsia="黑体"/>
        </w:rPr>
      </w:pPr>
      <w:r>
        <w:rPr>
          <w:rFonts w:hint="eastAsia" w:ascii="黑体" w:eastAsia="黑体"/>
        </w:rPr>
        <w:t>本标准用词用语说明</w:t>
      </w:r>
    </w:p>
    <w:p>
      <w:pPr>
        <w:pStyle w:val="5"/>
        <w:spacing w:before="83"/>
        <w:ind w:left="880"/>
      </w:pPr>
      <w:r>
        <w:t xml:space="preserve"> </w:t>
      </w:r>
    </w:p>
    <w:p>
      <w:pPr>
        <w:pStyle w:val="11"/>
        <w:numPr>
          <w:ilvl w:val="0"/>
          <w:numId w:val="47"/>
        </w:numPr>
        <w:tabs>
          <w:tab w:val="left" w:pos="1195"/>
          <w:tab w:val="left" w:pos="1196"/>
        </w:tabs>
        <w:spacing w:before="101" w:after="0" w:line="240" w:lineRule="auto"/>
        <w:ind w:left="1195" w:right="0" w:hanging="316"/>
        <w:jc w:val="left"/>
        <w:rPr>
          <w:rFonts w:ascii="Times New Roman" w:eastAsia="Times New Roman"/>
          <w:sz w:val="21"/>
        </w:rPr>
      </w:pPr>
      <w:r>
        <w:rPr>
          <w:sz w:val="21"/>
        </w:rPr>
        <w:t>本规范执行严格程度的用词，采用下列写法：</w:t>
      </w:r>
    </w:p>
    <w:p>
      <w:pPr>
        <w:pStyle w:val="11"/>
        <w:numPr>
          <w:ilvl w:val="1"/>
          <w:numId w:val="47"/>
        </w:numPr>
        <w:tabs>
          <w:tab w:val="left" w:pos="1480"/>
        </w:tabs>
        <w:spacing w:before="102" w:after="0" w:line="364" w:lineRule="auto"/>
        <w:ind w:left="1480" w:right="276" w:hanging="360"/>
        <w:jc w:val="left"/>
        <w:rPr>
          <w:sz w:val="24"/>
        </w:rPr>
      </w:pPr>
      <w:r>
        <w:rPr>
          <w:spacing w:val="-14"/>
          <w:sz w:val="24"/>
        </w:rPr>
        <w:t>表示很严格，非这样做不可的用词，正面词采用“必须”，反面词采用</w:t>
      </w:r>
      <w:r>
        <w:rPr>
          <w:spacing w:val="-24"/>
          <w:sz w:val="24"/>
        </w:rPr>
        <w:t>“严禁”；</w:t>
      </w:r>
    </w:p>
    <w:p>
      <w:pPr>
        <w:pStyle w:val="11"/>
        <w:numPr>
          <w:ilvl w:val="1"/>
          <w:numId w:val="47"/>
        </w:numPr>
        <w:tabs>
          <w:tab w:val="left" w:pos="1480"/>
        </w:tabs>
        <w:spacing w:before="1" w:after="0" w:line="364" w:lineRule="auto"/>
        <w:ind w:left="1480" w:right="277" w:hanging="360"/>
        <w:jc w:val="left"/>
        <w:rPr>
          <w:sz w:val="24"/>
        </w:rPr>
      </w:pPr>
      <w:r>
        <w:rPr>
          <w:spacing w:val="-14"/>
          <w:sz w:val="24"/>
        </w:rPr>
        <w:t>表示严格，在正常情况下均应这样做的用词，正面词采用“应”，反面</w:t>
      </w:r>
      <w:r>
        <w:rPr>
          <w:spacing w:val="-10"/>
          <w:sz w:val="24"/>
        </w:rPr>
        <w:t>词采用“不应”或“不得”；</w:t>
      </w:r>
    </w:p>
    <w:p>
      <w:pPr>
        <w:pStyle w:val="11"/>
        <w:numPr>
          <w:ilvl w:val="1"/>
          <w:numId w:val="47"/>
        </w:numPr>
        <w:tabs>
          <w:tab w:val="left" w:pos="1480"/>
        </w:tabs>
        <w:spacing w:before="1" w:after="0" w:line="364" w:lineRule="auto"/>
        <w:ind w:left="1480" w:right="272" w:hanging="360"/>
        <w:jc w:val="left"/>
        <w:rPr>
          <w:sz w:val="24"/>
        </w:rPr>
      </w:pPr>
      <w:r>
        <w:rPr>
          <w:spacing w:val="-1"/>
          <w:sz w:val="24"/>
        </w:rPr>
        <w:t>表示允许稍有选择，在条件许可时首先应这样做的用词，正面词采用</w:t>
      </w:r>
      <w:r>
        <w:rPr>
          <w:spacing w:val="-20"/>
          <w:sz w:val="24"/>
        </w:rPr>
        <w:t>“宜”，反面词采用“不宜”；</w:t>
      </w:r>
    </w:p>
    <w:p>
      <w:pPr>
        <w:pStyle w:val="11"/>
        <w:numPr>
          <w:ilvl w:val="1"/>
          <w:numId w:val="47"/>
        </w:numPr>
        <w:tabs>
          <w:tab w:val="left" w:pos="1480"/>
        </w:tabs>
        <w:spacing w:before="2" w:after="0" w:line="240" w:lineRule="auto"/>
        <w:ind w:left="1480" w:right="0" w:hanging="361"/>
        <w:jc w:val="left"/>
        <w:rPr>
          <w:sz w:val="24"/>
        </w:rPr>
      </w:pPr>
      <w:r>
        <w:rPr>
          <w:spacing w:val="-5"/>
          <w:sz w:val="24"/>
        </w:rPr>
        <w:t>表示有选择，在一定条件下可以这样做的用词，采用“可”。</w:t>
      </w:r>
    </w:p>
    <w:p>
      <w:pPr>
        <w:pStyle w:val="5"/>
        <w:spacing w:before="10"/>
        <w:rPr>
          <w:sz w:val="30"/>
        </w:rPr>
      </w:pPr>
    </w:p>
    <w:p>
      <w:pPr>
        <w:pStyle w:val="11"/>
        <w:numPr>
          <w:ilvl w:val="0"/>
          <w:numId w:val="47"/>
        </w:numPr>
        <w:tabs>
          <w:tab w:val="left" w:pos="1239"/>
          <w:tab w:val="left" w:pos="1240"/>
        </w:tabs>
        <w:spacing w:before="0" w:after="0" w:line="240" w:lineRule="auto"/>
        <w:ind w:left="1240" w:right="0" w:hanging="360"/>
        <w:jc w:val="left"/>
        <w:rPr>
          <w:rFonts w:ascii="Times New Roman" w:eastAsia="Times New Roman"/>
          <w:sz w:val="24"/>
        </w:rPr>
      </w:pPr>
      <w:r>
        <w:rPr>
          <w:sz w:val="24"/>
        </w:rPr>
        <w:t>引用标准的用语采用下列写法：</w:t>
      </w:r>
    </w:p>
    <w:p>
      <w:pPr>
        <w:pStyle w:val="11"/>
        <w:numPr>
          <w:ilvl w:val="1"/>
          <w:numId w:val="47"/>
        </w:numPr>
        <w:tabs>
          <w:tab w:val="left" w:pos="1480"/>
        </w:tabs>
        <w:spacing w:before="82" w:after="0" w:line="364" w:lineRule="auto"/>
        <w:ind w:left="1480" w:right="272" w:hanging="360"/>
        <w:jc w:val="left"/>
        <w:rPr>
          <w:sz w:val="24"/>
        </w:rPr>
      </w:pPr>
      <w:r>
        <w:rPr>
          <w:spacing w:val="-1"/>
          <w:sz w:val="24"/>
        </w:rPr>
        <w:t>在标准总则中表述与相关标准的关系时，采用“除应符合本规范的规</w:t>
      </w:r>
      <w:r>
        <w:rPr>
          <w:spacing w:val="-6"/>
          <w:sz w:val="24"/>
        </w:rPr>
        <w:t>定外，尚应符合国家和行业现行有关标准的规定”。</w:t>
      </w:r>
    </w:p>
    <w:p>
      <w:pPr>
        <w:pStyle w:val="11"/>
        <w:numPr>
          <w:ilvl w:val="1"/>
          <w:numId w:val="47"/>
        </w:numPr>
        <w:tabs>
          <w:tab w:val="left" w:pos="1480"/>
        </w:tabs>
        <w:spacing w:before="1" w:after="0" w:line="364" w:lineRule="auto"/>
        <w:ind w:left="1480" w:right="272" w:hanging="360"/>
        <w:jc w:val="left"/>
        <w:rPr>
          <w:sz w:val="24"/>
        </w:rPr>
      </w:pPr>
      <w:r>
        <w:rPr>
          <w:spacing w:val="-1"/>
          <w:sz w:val="24"/>
        </w:rPr>
        <w:t xml:space="preserve">在标准条文及其他规定中，当引用的标准为国家标准和行业标准时， </w:t>
      </w:r>
      <w:r>
        <w:rPr>
          <w:sz w:val="24"/>
        </w:rPr>
        <w:t>表述为“应符合《××××××》</w:t>
      </w:r>
      <w:r>
        <w:rPr>
          <w:rFonts w:ascii="Times New Roman" w:hAnsi="Times New Roman" w:eastAsia="Times New Roman"/>
          <w:sz w:val="24"/>
        </w:rPr>
        <w:t>(</w:t>
      </w:r>
      <w:r>
        <w:rPr>
          <w:sz w:val="24"/>
        </w:rPr>
        <w:t>×××</w:t>
      </w:r>
      <w:r>
        <w:rPr>
          <w:rFonts w:ascii="Times New Roman" w:hAnsi="Times New Roman" w:eastAsia="Times New Roman"/>
          <w:sz w:val="24"/>
        </w:rPr>
        <w:t>)</w:t>
      </w:r>
      <w:r>
        <w:rPr>
          <w:spacing w:val="-18"/>
          <w:sz w:val="24"/>
        </w:rPr>
        <w:t>的有关规定”。</w:t>
      </w:r>
    </w:p>
    <w:p>
      <w:pPr>
        <w:spacing w:before="21" w:line="417" w:lineRule="auto"/>
        <w:ind w:left="400" w:right="275" w:firstLine="0"/>
        <w:jc w:val="left"/>
        <w:rPr>
          <w:rFonts w:ascii="Times New Roman" w:hAnsi="Times New Roman" w:eastAsia="Times New Roman"/>
          <w:sz w:val="21"/>
        </w:rPr>
      </w:pPr>
      <w:r>
        <w:rPr>
          <w:spacing w:val="-7"/>
          <w:sz w:val="21"/>
        </w:rPr>
        <w:t>当引用本标准中的其他规定时，表述为“应符合本规范第×章的有关规定”、“应符合本规</w:t>
      </w:r>
      <w:r>
        <w:rPr>
          <w:sz w:val="21"/>
        </w:rPr>
        <w:t>范第×</w:t>
      </w:r>
      <w:r>
        <w:rPr>
          <w:rFonts w:ascii="Times New Roman" w:hAnsi="Times New Roman" w:eastAsia="Times New Roman"/>
          <w:sz w:val="21"/>
        </w:rPr>
        <w:t>.</w:t>
      </w:r>
      <w:r>
        <w:rPr>
          <w:spacing w:val="-7"/>
          <w:sz w:val="21"/>
        </w:rPr>
        <w:t>×节的有关规定”、“应符合本规范第×</w:t>
      </w:r>
      <w:r>
        <w:rPr>
          <w:rFonts w:ascii="Times New Roman" w:hAnsi="Times New Roman" w:eastAsia="Times New Roman"/>
          <w:sz w:val="21"/>
        </w:rPr>
        <w:t>.</w:t>
      </w:r>
      <w:r>
        <w:rPr>
          <w:sz w:val="21"/>
        </w:rPr>
        <w:t>×</w:t>
      </w:r>
      <w:r>
        <w:rPr>
          <w:rFonts w:ascii="Times New Roman" w:hAnsi="Times New Roman" w:eastAsia="Times New Roman"/>
          <w:sz w:val="21"/>
        </w:rPr>
        <w:t>.</w:t>
      </w:r>
      <w:r>
        <w:rPr>
          <w:spacing w:val="-6"/>
          <w:sz w:val="21"/>
        </w:rPr>
        <w:t>×条的有关规定”或“应按本规范第×</w:t>
      </w:r>
      <w:r>
        <w:rPr>
          <w:rFonts w:ascii="Times New Roman" w:hAnsi="Times New Roman" w:eastAsia="Times New Roman"/>
          <w:spacing w:val="-7"/>
          <w:sz w:val="21"/>
        </w:rPr>
        <w:t>.</w:t>
      </w:r>
    </w:p>
    <w:p>
      <w:pPr>
        <w:spacing w:before="0" w:line="269" w:lineRule="exact"/>
        <w:ind w:left="399" w:right="0" w:firstLine="0"/>
        <w:jc w:val="left"/>
        <w:rPr>
          <w:sz w:val="24"/>
        </w:rPr>
      </w:pPr>
      <w:r>
        <w:rPr>
          <w:sz w:val="21"/>
        </w:rPr>
        <w:t>×</w:t>
      </w:r>
      <w:r>
        <w:rPr>
          <w:rFonts w:ascii="Times New Roman" w:hAnsi="Times New Roman" w:eastAsia="Times New Roman"/>
          <w:sz w:val="21"/>
        </w:rPr>
        <w:t>.</w:t>
      </w:r>
      <w:r>
        <w:rPr>
          <w:sz w:val="21"/>
        </w:rPr>
        <w:t>×条的有关规定执行”。</w:t>
      </w:r>
      <w:r>
        <w:rPr>
          <w:sz w:val="24"/>
        </w:rPr>
        <w:t xml:space="preserve"> </w:t>
      </w:r>
    </w:p>
    <w:p>
      <w:pPr>
        <w:spacing w:after="0" w:line="269" w:lineRule="exact"/>
        <w:jc w:val="left"/>
        <w:rPr>
          <w:sz w:val="24"/>
        </w:rPr>
        <w:sectPr>
          <w:pgSz w:w="11910" w:h="16840"/>
          <w:pgMar w:top="1600" w:right="1520" w:bottom="1180" w:left="1400" w:header="0" w:footer="993" w:gutter="0"/>
        </w:sectPr>
      </w:pPr>
    </w:p>
    <w:p>
      <w:pPr>
        <w:pStyle w:val="5"/>
        <w:rPr>
          <w:sz w:val="20"/>
        </w:rPr>
      </w:pPr>
    </w:p>
    <w:p>
      <w:pPr>
        <w:pStyle w:val="5"/>
        <w:spacing w:before="9"/>
        <w:rPr>
          <w:sz w:val="18"/>
        </w:rPr>
      </w:pPr>
    </w:p>
    <w:p>
      <w:pPr>
        <w:spacing w:before="49"/>
        <w:ind w:left="122" w:right="0" w:firstLine="0"/>
        <w:jc w:val="center"/>
        <w:rPr>
          <w:rFonts w:hint="eastAsia" w:ascii="黑体" w:eastAsia="黑体"/>
          <w:sz w:val="36"/>
        </w:rPr>
      </w:pPr>
      <w:r>
        <w:rPr>
          <w:rFonts w:hint="eastAsia" w:ascii="黑体" w:eastAsia="黑体"/>
          <w:sz w:val="36"/>
        </w:rPr>
        <w:t>中华人民共和国行业标准</w:t>
      </w:r>
    </w:p>
    <w:p>
      <w:pPr>
        <w:pStyle w:val="5"/>
        <w:rPr>
          <w:rFonts w:ascii="黑体"/>
          <w:sz w:val="36"/>
        </w:rPr>
      </w:pPr>
    </w:p>
    <w:p>
      <w:pPr>
        <w:spacing w:before="249"/>
        <w:ind w:left="57" w:right="0" w:firstLine="0"/>
        <w:jc w:val="center"/>
        <w:rPr>
          <w:rFonts w:hint="eastAsia" w:ascii="黑体" w:eastAsia="黑体"/>
          <w:sz w:val="48"/>
        </w:rPr>
      </w:pPr>
      <w:r>
        <w:rPr>
          <w:rFonts w:hint="eastAsia" w:ascii="黑体" w:eastAsia="黑体"/>
          <w:sz w:val="48"/>
        </w:rPr>
        <w:t>公路工程结构可靠性设计统一标准</w:t>
      </w:r>
    </w:p>
    <w:p>
      <w:pPr>
        <w:pStyle w:val="5"/>
        <w:spacing w:before="5"/>
        <w:rPr>
          <w:rFonts w:ascii="黑体"/>
          <w:sz w:val="58"/>
        </w:rPr>
      </w:pPr>
    </w:p>
    <w:p>
      <w:pPr>
        <w:tabs>
          <w:tab w:val="left" w:pos="1172"/>
        </w:tabs>
        <w:spacing w:before="0"/>
        <w:ind w:left="56" w:right="0" w:firstLine="0"/>
        <w:jc w:val="center"/>
        <w:rPr>
          <w:sz w:val="30"/>
        </w:rPr>
      </w:pPr>
      <w:r>
        <w:rPr>
          <w:sz w:val="30"/>
        </w:rPr>
        <w:t>（</w:t>
      </w:r>
      <w:r>
        <w:rPr>
          <w:rFonts w:ascii="Times New Roman" w:eastAsia="Times New Roman"/>
          <w:sz w:val="30"/>
        </w:rPr>
        <w:t>JTG</w:t>
      </w:r>
      <w:r>
        <w:rPr>
          <w:rFonts w:ascii="Times New Roman" w:eastAsia="Times New Roman"/>
          <w:sz w:val="30"/>
        </w:rPr>
        <w:tab/>
      </w:r>
      <w:r>
        <w:rPr>
          <w:rFonts w:ascii="Times New Roman" w:eastAsia="Times New Roman"/>
          <w:sz w:val="30"/>
        </w:rPr>
        <w:t>2120</w:t>
      </w:r>
      <w:r>
        <w:rPr>
          <w:sz w:val="30"/>
        </w:rPr>
        <w:t>－</w:t>
      </w:r>
      <w:r>
        <w:rPr>
          <w:rFonts w:ascii="Times New Roman" w:eastAsia="Times New Roman"/>
          <w:sz w:val="30"/>
        </w:rPr>
        <w:t>2020</w:t>
      </w:r>
      <w:r>
        <w:rPr>
          <w:sz w:val="30"/>
        </w:rPr>
        <w:t>）</w:t>
      </w:r>
    </w:p>
    <w:p>
      <w:pPr>
        <w:pStyle w:val="5"/>
        <w:rPr>
          <w:sz w:val="32"/>
        </w:rPr>
      </w:pPr>
    </w:p>
    <w:p>
      <w:pPr>
        <w:pStyle w:val="5"/>
        <w:rPr>
          <w:sz w:val="32"/>
        </w:rPr>
      </w:pPr>
    </w:p>
    <w:p>
      <w:pPr>
        <w:pStyle w:val="5"/>
        <w:spacing w:before="12"/>
        <w:rPr>
          <w:sz w:val="42"/>
        </w:rPr>
      </w:pPr>
    </w:p>
    <w:p>
      <w:pPr>
        <w:pStyle w:val="5"/>
        <w:ind w:left="111" w:right="133"/>
        <w:jc w:val="center"/>
        <w:rPr>
          <w:rFonts w:hint="eastAsia" w:ascii="黑体" w:eastAsia="黑体"/>
        </w:rPr>
      </w:pPr>
      <w:r>
        <w:rPr>
          <w:rFonts w:hint="eastAsia" w:ascii="黑体" w:eastAsia="黑体"/>
        </w:rPr>
        <w:t>条文说明</w:t>
      </w: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rPr>
          <w:rFonts w:ascii="黑体"/>
        </w:rPr>
      </w:pPr>
    </w:p>
    <w:p>
      <w:pPr>
        <w:pStyle w:val="5"/>
        <w:spacing w:before="5"/>
        <w:rPr>
          <w:rFonts w:ascii="黑体"/>
          <w:sz w:val="30"/>
        </w:rPr>
      </w:pPr>
    </w:p>
    <w:p>
      <w:pPr>
        <w:pStyle w:val="3"/>
        <w:tabs>
          <w:tab w:val="left" w:pos="1175"/>
        </w:tabs>
      </w:pPr>
      <w:r>
        <w:rPr>
          <w:rFonts w:ascii="Times New Roman" w:eastAsia="Times New Roman"/>
        </w:rPr>
        <w:t>2020</w:t>
      </w:r>
      <w:r>
        <w:t>年</w:t>
      </w:r>
      <w:r>
        <w:tab/>
      </w:r>
      <w:r>
        <w:t>北京</w:t>
      </w:r>
    </w:p>
    <w:p>
      <w:pPr>
        <w:spacing w:after="0"/>
        <w:sectPr>
          <w:footerReference r:id="rId5" w:type="default"/>
          <w:pgSz w:w="11910" w:h="16840"/>
          <w:pgMar w:top="1600" w:right="1520" w:bottom="280" w:left="1400" w:header="0" w:footer="0" w:gutter="0"/>
        </w:sectPr>
      </w:pPr>
    </w:p>
    <w:p>
      <w:pPr>
        <w:pStyle w:val="5"/>
        <w:spacing w:before="4"/>
        <w:rPr>
          <w:rFonts w:ascii="Times New Roman"/>
          <w:sz w:val="17"/>
        </w:rPr>
      </w:pPr>
    </w:p>
    <w:p>
      <w:pPr>
        <w:spacing w:after="0"/>
        <w:rPr>
          <w:rFonts w:ascii="Times New Roman"/>
          <w:sz w:val="17"/>
        </w:rPr>
        <w:sectPr>
          <w:footerReference r:id="rId6" w:type="default"/>
          <w:pgSz w:w="11910" w:h="16840"/>
          <w:pgMar w:top="1600" w:right="1520" w:bottom="280" w:left="1400" w:header="0" w:footer="0" w:gutter="0"/>
        </w:sectPr>
      </w:pPr>
    </w:p>
    <w:p>
      <w:pPr>
        <w:tabs>
          <w:tab w:val="left" w:pos="679"/>
        </w:tabs>
        <w:spacing w:before="32"/>
        <w:ind w:left="118" w:right="0" w:firstLine="0"/>
        <w:jc w:val="center"/>
        <w:rPr>
          <w:b/>
          <w:sz w:val="28"/>
        </w:rPr>
      </w:pPr>
      <w:r>
        <w:rPr>
          <w:b/>
          <w:sz w:val="28"/>
        </w:rPr>
        <w:t>目</w:t>
      </w:r>
      <w:r>
        <w:rPr>
          <w:b/>
          <w:sz w:val="28"/>
        </w:rPr>
        <w:tab/>
      </w:r>
      <w:r>
        <w:rPr>
          <w:b/>
          <w:sz w:val="28"/>
        </w:rPr>
        <w:t>次</w:t>
      </w:r>
    </w:p>
    <w:p>
      <w:pPr>
        <w:pStyle w:val="4"/>
        <w:tabs>
          <w:tab w:val="left" w:pos="464"/>
          <w:tab w:val="right" w:leader="dot" w:pos="8393"/>
        </w:tabs>
        <w:spacing w:before="213"/>
        <w:ind w:left="104" w:firstLine="0"/>
        <w:jc w:val="center"/>
        <w:rPr>
          <w:rFonts w:ascii="Calibri" w:eastAsia="Calibri"/>
        </w:rPr>
      </w:pPr>
      <w:r>
        <w:rPr>
          <w:rFonts w:ascii="Times New Roman" w:eastAsia="Times New Roman"/>
        </w:rPr>
        <w:t>1</w:t>
      </w:r>
      <w:r>
        <w:rPr>
          <w:rFonts w:ascii="Times New Roman" w:eastAsia="Times New Roman"/>
        </w:rPr>
        <w:tab/>
      </w:r>
      <w:r>
        <w:t>总则</w:t>
      </w:r>
      <w:r>
        <w:tab/>
      </w:r>
      <w:r>
        <w:rPr>
          <w:rFonts w:ascii="Calibri" w:eastAsia="Calibri"/>
        </w:rPr>
        <w:t>49</w:t>
      </w:r>
    </w:p>
    <w:p>
      <w:pPr>
        <w:pStyle w:val="4"/>
        <w:numPr>
          <w:ilvl w:val="0"/>
          <w:numId w:val="48"/>
        </w:numPr>
        <w:tabs>
          <w:tab w:val="left" w:pos="465"/>
          <w:tab w:val="left" w:pos="760"/>
          <w:tab w:val="right" w:leader="dot" w:pos="8394"/>
        </w:tabs>
        <w:spacing w:before="161" w:after="0" w:line="240" w:lineRule="auto"/>
        <w:ind w:left="760" w:right="0" w:hanging="655"/>
        <w:jc w:val="left"/>
        <w:rPr>
          <w:rFonts w:ascii="Calibri" w:eastAsia="Calibri"/>
        </w:rPr>
      </w:pPr>
      <w:r>
        <w:t>术语和符号</w:t>
      </w:r>
      <w:r>
        <w:tab/>
      </w:r>
      <w:r>
        <w:rPr>
          <w:rFonts w:ascii="Calibri" w:eastAsia="Calibri"/>
        </w:rPr>
        <w:t>50</w:t>
      </w:r>
    </w:p>
    <w:p>
      <w:pPr>
        <w:pStyle w:val="4"/>
        <w:numPr>
          <w:ilvl w:val="0"/>
          <w:numId w:val="48"/>
        </w:numPr>
        <w:tabs>
          <w:tab w:val="left" w:pos="465"/>
          <w:tab w:val="left" w:pos="760"/>
          <w:tab w:val="right" w:leader="dot" w:pos="8394"/>
        </w:tabs>
        <w:spacing w:before="160" w:after="0" w:line="240" w:lineRule="auto"/>
        <w:ind w:left="760" w:right="0" w:hanging="655"/>
        <w:jc w:val="left"/>
        <w:rPr>
          <w:rFonts w:ascii="Calibri" w:eastAsia="Calibri"/>
        </w:rPr>
      </w:pPr>
      <w:r>
        <w:t>基本规定</w:t>
      </w:r>
      <w:r>
        <w:tab/>
      </w:r>
      <w:r>
        <w:rPr>
          <w:rFonts w:ascii="Calibri" w:eastAsia="Calibri"/>
        </w:rPr>
        <w:t>51</w:t>
      </w:r>
    </w:p>
    <w:p>
      <w:pPr>
        <w:pStyle w:val="4"/>
        <w:numPr>
          <w:ilvl w:val="0"/>
          <w:numId w:val="48"/>
        </w:numPr>
        <w:tabs>
          <w:tab w:val="left" w:pos="465"/>
          <w:tab w:val="left" w:pos="760"/>
          <w:tab w:val="right" w:leader="dot" w:pos="8396"/>
        </w:tabs>
        <w:spacing w:before="161" w:after="0" w:line="240" w:lineRule="auto"/>
        <w:ind w:left="760" w:right="0" w:hanging="655"/>
        <w:jc w:val="left"/>
        <w:rPr>
          <w:rFonts w:ascii="Calibri" w:eastAsia="Calibri"/>
        </w:rPr>
      </w:pPr>
      <w:r>
        <w:t>极限状态设计原则</w:t>
      </w:r>
      <w:r>
        <w:tab/>
      </w:r>
      <w:r>
        <w:rPr>
          <w:rFonts w:ascii="Calibri" w:eastAsia="Calibri"/>
        </w:rPr>
        <w:t>54</w:t>
      </w:r>
    </w:p>
    <w:p>
      <w:pPr>
        <w:pStyle w:val="4"/>
        <w:numPr>
          <w:ilvl w:val="0"/>
          <w:numId w:val="48"/>
        </w:numPr>
        <w:tabs>
          <w:tab w:val="left" w:pos="640"/>
          <w:tab w:val="right" w:leader="dot" w:pos="8396"/>
        </w:tabs>
        <w:spacing w:before="160" w:after="0" w:line="240" w:lineRule="auto"/>
        <w:ind w:left="640" w:right="0" w:hanging="534"/>
        <w:jc w:val="left"/>
        <w:rPr>
          <w:rFonts w:ascii="Calibri" w:eastAsia="Calibri"/>
        </w:rPr>
      </w:pPr>
      <w:r>
        <w:t>结构上的作用和环境影响</w:t>
      </w:r>
      <w:r>
        <w:tab/>
      </w:r>
      <w:r>
        <w:rPr>
          <w:rFonts w:ascii="Calibri" w:eastAsia="Calibri"/>
        </w:rPr>
        <w:t>57</w:t>
      </w:r>
    </w:p>
    <w:p>
      <w:pPr>
        <w:pStyle w:val="4"/>
        <w:numPr>
          <w:ilvl w:val="0"/>
          <w:numId w:val="48"/>
        </w:numPr>
        <w:tabs>
          <w:tab w:val="left" w:pos="640"/>
          <w:tab w:val="right" w:leader="dot" w:pos="8398"/>
        </w:tabs>
        <w:spacing w:before="161" w:after="0" w:line="240" w:lineRule="auto"/>
        <w:ind w:left="640" w:right="0" w:hanging="533"/>
        <w:jc w:val="left"/>
        <w:rPr>
          <w:rFonts w:ascii="Calibri" w:eastAsia="Calibri"/>
        </w:rPr>
      </w:pPr>
      <w:r>
        <w:t>材料和岩土的性能及结构的几何参量</w:t>
      </w:r>
      <w:r>
        <w:tab/>
      </w:r>
      <w:r>
        <w:rPr>
          <w:rFonts w:ascii="Calibri" w:eastAsia="Calibri"/>
        </w:rPr>
        <w:t>63</w:t>
      </w:r>
    </w:p>
    <w:p>
      <w:pPr>
        <w:pStyle w:val="4"/>
        <w:numPr>
          <w:ilvl w:val="0"/>
          <w:numId w:val="48"/>
        </w:numPr>
        <w:tabs>
          <w:tab w:val="left" w:pos="640"/>
          <w:tab w:val="right" w:leader="dot" w:pos="8396"/>
        </w:tabs>
        <w:spacing w:before="160" w:after="0" w:line="240" w:lineRule="auto"/>
        <w:ind w:left="640" w:right="0" w:hanging="534"/>
        <w:jc w:val="left"/>
        <w:rPr>
          <w:rFonts w:ascii="Calibri" w:eastAsia="Calibri"/>
        </w:rPr>
      </w:pPr>
      <w:r>
        <w:t>结构分析和试验辅助设计</w:t>
      </w:r>
      <w:r>
        <w:tab/>
      </w:r>
      <w:r>
        <w:rPr>
          <w:rFonts w:ascii="Calibri" w:eastAsia="Calibri"/>
        </w:rPr>
        <w:t>65</w:t>
      </w:r>
    </w:p>
    <w:p>
      <w:pPr>
        <w:pStyle w:val="4"/>
        <w:numPr>
          <w:ilvl w:val="0"/>
          <w:numId w:val="48"/>
        </w:numPr>
        <w:tabs>
          <w:tab w:val="left" w:pos="465"/>
          <w:tab w:val="left" w:pos="760"/>
          <w:tab w:val="right" w:leader="dot" w:pos="8396"/>
        </w:tabs>
        <w:spacing w:before="161" w:after="0" w:line="240" w:lineRule="auto"/>
        <w:ind w:left="760" w:right="0" w:hanging="655"/>
        <w:jc w:val="left"/>
        <w:rPr>
          <w:rFonts w:ascii="Calibri" w:eastAsia="Calibri"/>
        </w:rPr>
      </w:pPr>
      <w:r>
        <w:t>分项系数设计方法</w:t>
      </w:r>
      <w:r>
        <w:tab/>
      </w:r>
      <w:r>
        <w:rPr>
          <w:rFonts w:ascii="Calibri" w:eastAsia="Calibri"/>
        </w:rPr>
        <w:t>68</w:t>
      </w:r>
    </w:p>
    <w:p>
      <w:pPr>
        <w:pStyle w:val="4"/>
        <w:tabs>
          <w:tab w:val="left" w:pos="1183"/>
          <w:tab w:val="right" w:leader="dot" w:pos="8397"/>
        </w:tabs>
        <w:spacing w:before="160"/>
        <w:ind w:left="106" w:firstLine="0"/>
        <w:jc w:val="center"/>
        <w:rPr>
          <w:rFonts w:ascii="Calibri" w:eastAsia="Calibri"/>
        </w:rPr>
      </w:pPr>
      <w:r>
        <w:t>附录</w:t>
      </w:r>
      <w:r>
        <w:rPr>
          <w:spacing w:val="-61"/>
        </w:rPr>
        <w:t xml:space="preserve"> </w:t>
      </w:r>
      <w:r>
        <w:rPr>
          <w:rFonts w:ascii="Times New Roman" w:eastAsia="Times New Roman"/>
        </w:rPr>
        <w:t>A</w:t>
      </w:r>
      <w:r>
        <w:rPr>
          <w:rFonts w:ascii="Times New Roman" w:eastAsia="Times New Roman"/>
        </w:rPr>
        <w:tab/>
      </w:r>
      <w:r>
        <w:t>作用代表值的确定方法</w:t>
      </w:r>
      <w:r>
        <w:tab/>
      </w:r>
      <w:r>
        <w:rPr>
          <w:rFonts w:ascii="Calibri" w:eastAsia="Calibri"/>
        </w:rPr>
        <w:t>71</w:t>
      </w:r>
    </w:p>
    <w:p>
      <w:pPr>
        <w:pStyle w:val="4"/>
        <w:tabs>
          <w:tab w:val="left" w:pos="1061"/>
          <w:tab w:val="right" w:leader="dot" w:pos="8396"/>
        </w:tabs>
        <w:spacing w:before="161"/>
        <w:ind w:left="106" w:firstLine="0"/>
        <w:jc w:val="center"/>
        <w:rPr>
          <w:rFonts w:ascii="Calibri" w:eastAsia="Calibri"/>
        </w:rPr>
      </w:pPr>
      <w:r>
        <w:t>附录</w:t>
      </w:r>
      <w:r>
        <w:rPr>
          <w:spacing w:val="-61"/>
        </w:rPr>
        <w:t xml:space="preserve"> </w:t>
      </w:r>
      <w:r>
        <w:rPr>
          <w:rFonts w:ascii="Times New Roman" w:eastAsia="Times New Roman"/>
        </w:rPr>
        <w:t>C</w:t>
      </w:r>
      <w:r>
        <w:rPr>
          <w:rFonts w:ascii="Times New Roman" w:eastAsia="Times New Roman"/>
        </w:rPr>
        <w:tab/>
      </w:r>
      <w:r>
        <w:t>分项系数确定方法</w:t>
      </w:r>
      <w:r>
        <w:tab/>
      </w:r>
      <w:r>
        <w:rPr>
          <w:rFonts w:ascii="Calibri" w:eastAsia="Calibri"/>
        </w:rPr>
        <w:t>74</w:t>
      </w:r>
    </w:p>
    <w:p>
      <w:pPr>
        <w:spacing w:after="0"/>
        <w:jc w:val="center"/>
        <w:rPr>
          <w:rFonts w:ascii="Calibri" w:eastAsia="Calibri"/>
        </w:rPr>
        <w:sectPr>
          <w:footerReference r:id="rId7" w:type="default"/>
          <w:pgSz w:w="11910" w:h="16840"/>
          <w:pgMar w:top="1540" w:right="1520" w:bottom="1500" w:left="1400" w:header="0" w:footer="1305" w:gutter="0"/>
        </w:sectPr>
      </w:pPr>
    </w:p>
    <w:p>
      <w:pPr>
        <w:pStyle w:val="5"/>
        <w:spacing w:before="4"/>
        <w:rPr>
          <w:rFonts w:ascii="Times New Roman"/>
          <w:sz w:val="17"/>
        </w:rPr>
      </w:pPr>
    </w:p>
    <w:p>
      <w:pPr>
        <w:spacing w:after="0"/>
        <w:rPr>
          <w:rFonts w:ascii="Times New Roman"/>
          <w:sz w:val="17"/>
        </w:rPr>
        <w:sectPr>
          <w:footerReference r:id="rId8" w:type="default"/>
          <w:pgSz w:w="11910" w:h="16840"/>
          <w:pgMar w:top="1600" w:right="1520" w:bottom="280" w:left="1400" w:header="0" w:footer="0" w:gutter="0"/>
        </w:sectPr>
      </w:pPr>
    </w:p>
    <w:p>
      <w:pPr>
        <w:pStyle w:val="2"/>
        <w:numPr>
          <w:ilvl w:val="0"/>
          <w:numId w:val="49"/>
        </w:numPr>
        <w:tabs>
          <w:tab w:val="left" w:pos="821"/>
          <w:tab w:val="left" w:pos="822"/>
        </w:tabs>
        <w:spacing w:before="128" w:after="0" w:line="240" w:lineRule="auto"/>
        <w:ind w:left="821" w:right="0" w:hanging="422"/>
        <w:jc w:val="left"/>
      </w:pPr>
      <w:bookmarkStart w:id="0" w:name="_TOC_250039"/>
      <w:bookmarkEnd w:id="0"/>
      <w:r>
        <w:t>总则</w:t>
      </w:r>
    </w:p>
    <w:p>
      <w:pPr>
        <w:pStyle w:val="5"/>
        <w:spacing w:before="10"/>
        <w:rPr>
          <w:b/>
          <w:sz w:val="28"/>
        </w:rPr>
      </w:pPr>
    </w:p>
    <w:p>
      <w:pPr>
        <w:pStyle w:val="11"/>
        <w:numPr>
          <w:ilvl w:val="2"/>
          <w:numId w:val="50"/>
        </w:numPr>
        <w:tabs>
          <w:tab w:val="left" w:pos="1119"/>
          <w:tab w:val="left" w:pos="1120"/>
        </w:tabs>
        <w:spacing w:before="1" w:after="0" w:line="364" w:lineRule="auto"/>
        <w:ind w:left="400" w:right="182" w:firstLine="0"/>
        <w:jc w:val="left"/>
        <w:rPr>
          <w:sz w:val="24"/>
        </w:rPr>
      </w:pPr>
      <w:r>
        <w:rPr>
          <w:sz w:val="24"/>
        </w:rPr>
        <w:t>制订《公路工程结构可靠性设计统一标准》（以下简称《统一标准》</w:t>
      </w:r>
      <w:r>
        <w:rPr>
          <w:spacing w:val="-9"/>
          <w:sz w:val="24"/>
        </w:rPr>
        <w:t xml:space="preserve">）， </w:t>
      </w:r>
      <w:r>
        <w:rPr>
          <w:spacing w:val="-5"/>
          <w:sz w:val="24"/>
        </w:rPr>
        <w:t>是为了协调统一各类公路工程结构的基本原则、基本要求和基本方法，使各类公</w:t>
      </w:r>
      <w:r>
        <w:rPr>
          <w:spacing w:val="4"/>
          <w:sz w:val="24"/>
        </w:rPr>
        <w:t>路工程结构能够满足确保人的生命和财产安全，并符合国家的技术经济政策要</w:t>
      </w:r>
      <w:r>
        <w:rPr>
          <w:spacing w:val="-11"/>
          <w:sz w:val="24"/>
        </w:rPr>
        <w:t>求。此外，《统一标准》提出了公路工程结构要符合可持续发展的要求，这就要</w:t>
      </w:r>
      <w:r>
        <w:rPr>
          <w:spacing w:val="-16"/>
          <w:sz w:val="24"/>
        </w:rPr>
        <w:t>求公路工程的建设要从经济、环境、社会等三方面对规划设计、施工建造和运营管理进行全过程控制。</w:t>
      </w:r>
    </w:p>
    <w:p>
      <w:pPr>
        <w:pStyle w:val="11"/>
        <w:numPr>
          <w:ilvl w:val="2"/>
          <w:numId w:val="50"/>
        </w:numPr>
        <w:tabs>
          <w:tab w:val="left" w:pos="1119"/>
          <w:tab w:val="left" w:pos="1120"/>
        </w:tabs>
        <w:spacing w:before="3" w:after="0" w:line="364" w:lineRule="auto"/>
        <w:ind w:left="400" w:right="157" w:firstLine="0"/>
        <w:jc w:val="left"/>
        <w:rPr>
          <w:sz w:val="24"/>
        </w:rPr>
      </w:pPr>
      <w:r>
        <w:rPr>
          <w:spacing w:val="-16"/>
          <w:sz w:val="24"/>
        </w:rPr>
        <w:t>本条规定的适用范围中，在公路桥涵和路面基础上，增加了公路隧道结构、</w:t>
      </w:r>
      <w:r>
        <w:rPr>
          <w:spacing w:val="-9"/>
          <w:sz w:val="24"/>
        </w:rPr>
        <w:t>地基基础，并在后续章节中作了专门的规定。其中增加隧道结构和地基基础是考</w:t>
      </w:r>
      <w:r>
        <w:rPr>
          <w:spacing w:val="-12"/>
          <w:sz w:val="24"/>
        </w:rPr>
        <w:t>虑到下位规范《公路隧道设计细则》、《公路桥涵地基与基础设计规范》已经引</w:t>
      </w:r>
      <w:r>
        <w:rPr>
          <w:spacing w:val="-15"/>
          <w:sz w:val="24"/>
        </w:rPr>
        <w:t>入了分项系数设计法，并且相关规范也将逐步过渡到概率极限状态设计法，从行业规范体系协调的角度考虑纳入了这两类结构。</w:t>
      </w:r>
    </w:p>
    <w:p>
      <w:pPr>
        <w:pStyle w:val="5"/>
        <w:spacing w:before="3" w:line="364" w:lineRule="auto"/>
        <w:ind w:left="400" w:right="276" w:firstLine="480"/>
      </w:pPr>
      <w:r>
        <w:rPr>
          <w:spacing w:val="-8"/>
        </w:rPr>
        <w:t>公路工程的其他结构，如挡土墙、路基、护栏等，没有提出专门规定，还有</w:t>
      </w:r>
      <w:r>
        <w:t>待于进一步研究并有相应成果支撑后，才可逐步纳入《统一标准》。</w:t>
      </w:r>
    </w:p>
    <w:p>
      <w:pPr>
        <w:pStyle w:val="11"/>
        <w:numPr>
          <w:ilvl w:val="2"/>
          <w:numId w:val="50"/>
        </w:numPr>
        <w:tabs>
          <w:tab w:val="left" w:pos="1060"/>
        </w:tabs>
        <w:spacing w:before="1" w:after="0" w:line="364" w:lineRule="auto"/>
        <w:ind w:left="400" w:right="182" w:firstLine="120"/>
        <w:jc w:val="left"/>
        <w:rPr>
          <w:sz w:val="24"/>
        </w:rPr>
      </w:pPr>
      <w:r>
        <w:rPr>
          <w:spacing w:val="-2"/>
          <w:sz w:val="24"/>
        </w:rPr>
        <w:t>我国在公路工程结构设计领域积极推广应用以概率理论为基础、以分项系</w:t>
      </w:r>
      <w:r>
        <w:rPr>
          <w:spacing w:val="-3"/>
          <w:sz w:val="24"/>
        </w:rPr>
        <w:t>数表达的极限状态设计方法，但这并不意味着要排斥其他有效的结构设计方法。</w:t>
      </w:r>
      <w:r>
        <w:rPr>
          <w:spacing w:val="-4"/>
          <w:sz w:val="24"/>
        </w:rPr>
        <w:t>概率极限状态设计方法需要以大量的统计数据为基础，当不具备这一条件时，公</w:t>
      </w:r>
      <w:r>
        <w:rPr>
          <w:spacing w:val="-7"/>
          <w:sz w:val="24"/>
        </w:rPr>
        <w:t>路工程结构设计可根据可靠的工程经验或通过必要的试验研究进行，如某些公路工程结构也可按传统经验采用容许力或单一安全系数等方法设计。</w:t>
      </w:r>
    </w:p>
    <w:p>
      <w:pPr>
        <w:pStyle w:val="5"/>
        <w:spacing w:before="3" w:line="364" w:lineRule="auto"/>
        <w:ind w:left="400" w:right="277" w:firstLine="480"/>
        <w:jc w:val="both"/>
      </w:pPr>
      <w:r>
        <w:rPr>
          <w:spacing w:val="-6"/>
        </w:rPr>
        <w:t>《公路钢筋混凝土及预应力混凝土桥涵设计规范》按照以往公路桥涵设计惯</w:t>
      </w:r>
      <w:r>
        <w:rPr>
          <w:spacing w:val="-10"/>
        </w:rPr>
        <w:t>例，除了计算构件承载力外，还要计算弹性阶段的构件应力。因此，本条规定是</w:t>
      </w:r>
      <w:r>
        <w:t>与现行规范体系协调的。</w:t>
      </w:r>
    </w:p>
    <w:p>
      <w:pPr>
        <w:pStyle w:val="11"/>
        <w:numPr>
          <w:ilvl w:val="2"/>
          <w:numId w:val="50"/>
        </w:numPr>
        <w:tabs>
          <w:tab w:val="left" w:pos="1002"/>
        </w:tabs>
        <w:spacing w:before="2" w:after="0" w:line="364" w:lineRule="auto"/>
        <w:ind w:left="400" w:right="275" w:firstLine="0"/>
        <w:jc w:val="both"/>
        <w:rPr>
          <w:sz w:val="24"/>
        </w:rPr>
      </w:pPr>
      <w:r>
        <w:rPr>
          <w:sz w:val="24"/>
        </w:rPr>
        <w:t>可靠性设计方法是工程结构设计的发展方向，《统一标准》作为编制公路</w:t>
      </w:r>
      <w:r>
        <w:rPr>
          <w:spacing w:val="-7"/>
          <w:sz w:val="24"/>
        </w:rPr>
        <w:t>工程结构规范的指导性文件，为下位规范制定了一个共同遵守的准则，可使同类</w:t>
      </w:r>
      <w:r>
        <w:rPr>
          <w:sz w:val="24"/>
        </w:rPr>
        <w:t>规范在《统一标准》的基础上逐步实现理论与方法的基本统一。</w:t>
      </w:r>
    </w:p>
    <w:p>
      <w:pPr>
        <w:spacing w:after="0" w:line="364" w:lineRule="auto"/>
        <w:jc w:val="both"/>
        <w:rPr>
          <w:sz w:val="24"/>
        </w:rPr>
        <w:sectPr>
          <w:footerReference r:id="rId9" w:type="default"/>
          <w:pgSz w:w="11910" w:h="16840"/>
          <w:pgMar w:top="1600" w:right="1520" w:bottom="1500" w:left="1400" w:header="0" w:footer="1305" w:gutter="0"/>
          <w:pgNumType w:start="49"/>
        </w:sectPr>
      </w:pPr>
    </w:p>
    <w:p>
      <w:pPr>
        <w:pStyle w:val="2"/>
        <w:numPr>
          <w:ilvl w:val="0"/>
          <w:numId w:val="49"/>
        </w:numPr>
        <w:tabs>
          <w:tab w:val="left" w:pos="821"/>
          <w:tab w:val="left" w:pos="822"/>
        </w:tabs>
        <w:spacing w:before="128" w:after="0" w:line="240" w:lineRule="auto"/>
        <w:ind w:left="821" w:right="0" w:hanging="422"/>
        <w:jc w:val="left"/>
      </w:pPr>
      <w:bookmarkStart w:id="1" w:name="_TOC_250038"/>
      <w:bookmarkEnd w:id="1"/>
      <w:r>
        <w:t>术语和符号</w:t>
      </w:r>
    </w:p>
    <w:p>
      <w:pPr>
        <w:pStyle w:val="5"/>
        <w:spacing w:before="10"/>
        <w:rPr>
          <w:b/>
          <w:sz w:val="28"/>
        </w:rPr>
      </w:pPr>
    </w:p>
    <w:p>
      <w:pPr>
        <w:pStyle w:val="5"/>
        <w:spacing w:before="1" w:line="364" w:lineRule="auto"/>
        <w:ind w:left="400" w:right="277" w:firstLine="480"/>
      </w:pPr>
      <w:r>
        <w:rPr>
          <w:spacing w:val="-11"/>
        </w:rPr>
        <w:t>本章仅将《统一标准》出现的、需要明确定义的术语列出，有关公路工程专</w:t>
      </w:r>
      <w:r>
        <w:t>业性的通用术语，大家都比较熟悉，没有编入。</w:t>
      </w:r>
    </w:p>
    <w:p>
      <w:pPr>
        <w:pStyle w:val="5"/>
        <w:spacing w:before="1" w:line="364" w:lineRule="auto"/>
        <w:ind w:left="400" w:right="277" w:firstLine="480"/>
        <w:jc w:val="both"/>
      </w:pPr>
      <w:r>
        <w:rPr>
          <w:spacing w:val="-10"/>
        </w:rPr>
        <w:t>术语的解释，其中有部分是国际公认的，如极限状态等；但大部分则是概括性的涵义，并非国际或国家公认的。术语的英文名称不是标准化名称，仅供引用</w:t>
      </w:r>
      <w:r>
        <w:t>时参考。</w:t>
      </w:r>
    </w:p>
    <w:p>
      <w:pPr>
        <w:pStyle w:val="5"/>
        <w:spacing w:before="2" w:line="364" w:lineRule="auto"/>
        <w:ind w:left="400" w:right="157" w:firstLine="480"/>
        <w:jc w:val="both"/>
      </w:pPr>
      <w:r>
        <w:t>本章符号按有关</w:t>
      </w:r>
      <w:r>
        <w:rPr>
          <w:spacing w:val="-2"/>
          <w:sz w:val="21"/>
        </w:rPr>
        <w:t>结构可靠性、作用、材料性能和几何参数</w:t>
      </w:r>
      <w:r>
        <w:rPr>
          <w:spacing w:val="-4"/>
        </w:rPr>
        <w:t>几部分列出，这些符号</w:t>
      </w:r>
      <w:r>
        <w:rPr>
          <w:spacing w:val="-9"/>
        </w:rPr>
        <w:t>的主体符号是按现行国家标准的规定采用的；当现行国家标准无统一规定时，则</w:t>
      </w:r>
      <w:r>
        <w:rPr>
          <w:spacing w:val="-18"/>
        </w:rPr>
        <w:t>按习惯采用。《统一标准》应用的符号没有被全部列出，本章只列出一些主要的。</w:t>
      </w:r>
    </w:p>
    <w:p>
      <w:pPr>
        <w:spacing w:after="0" w:line="364" w:lineRule="auto"/>
        <w:jc w:val="both"/>
        <w:sectPr>
          <w:pgSz w:w="11910" w:h="16840"/>
          <w:pgMar w:top="1600" w:right="1520" w:bottom="1500" w:left="1400" w:header="0" w:footer="1305" w:gutter="0"/>
        </w:sectPr>
      </w:pPr>
    </w:p>
    <w:p>
      <w:pPr>
        <w:pStyle w:val="2"/>
        <w:numPr>
          <w:ilvl w:val="0"/>
          <w:numId w:val="49"/>
        </w:numPr>
        <w:tabs>
          <w:tab w:val="left" w:pos="821"/>
          <w:tab w:val="left" w:pos="822"/>
        </w:tabs>
        <w:spacing w:before="128" w:after="0" w:line="240" w:lineRule="auto"/>
        <w:ind w:left="821" w:right="0" w:hanging="422"/>
        <w:jc w:val="left"/>
      </w:pPr>
      <w:bookmarkStart w:id="2" w:name="_TOC_250037"/>
      <w:bookmarkEnd w:id="2"/>
      <w:r>
        <w:t>基本规定</w:t>
      </w:r>
    </w:p>
    <w:p>
      <w:pPr>
        <w:pStyle w:val="5"/>
        <w:rPr>
          <w:b/>
          <w:sz w:val="39"/>
        </w:rPr>
      </w:pPr>
    </w:p>
    <w:p>
      <w:pPr>
        <w:pStyle w:val="4"/>
        <w:numPr>
          <w:ilvl w:val="1"/>
          <w:numId w:val="49"/>
        </w:numPr>
        <w:tabs>
          <w:tab w:val="left" w:pos="939"/>
          <w:tab w:val="left" w:pos="940"/>
        </w:tabs>
        <w:spacing w:before="0" w:after="0" w:line="240" w:lineRule="auto"/>
        <w:ind w:left="940" w:right="0" w:hanging="540"/>
        <w:jc w:val="left"/>
      </w:pPr>
      <w:bookmarkStart w:id="3" w:name="_TOC_250036"/>
      <w:bookmarkEnd w:id="3"/>
      <w:r>
        <w:t>基本要求</w:t>
      </w:r>
    </w:p>
    <w:p>
      <w:pPr>
        <w:pStyle w:val="5"/>
        <w:spacing w:before="9"/>
        <w:rPr>
          <w:b/>
          <w:sz w:val="26"/>
        </w:rPr>
      </w:pPr>
    </w:p>
    <w:p>
      <w:pPr>
        <w:pStyle w:val="5"/>
        <w:spacing w:line="364" w:lineRule="auto"/>
        <w:ind w:left="399" w:right="241"/>
        <w:jc w:val="both"/>
      </w:pPr>
      <w:r>
        <w:rPr>
          <w:rFonts w:ascii="Times New Roman" w:eastAsia="Times New Roman"/>
        </w:rPr>
        <w:t xml:space="preserve">3.1.2   </w:t>
      </w:r>
      <w:r>
        <w:rPr>
          <w:spacing w:val="-2"/>
        </w:rPr>
        <w:t xml:space="preserve">公路工程结构的可靠性包括安全性、适用性和耐久性，本条规定的第 </w:t>
      </w:r>
      <w:r>
        <w:rPr>
          <w:rFonts w:ascii="Times New Roman" w:eastAsia="Times New Roman"/>
        </w:rPr>
        <w:t>1</w:t>
      </w:r>
      <w:r>
        <w:rPr>
          <w:spacing w:val="-15"/>
        </w:rPr>
        <w:t>、</w:t>
      </w:r>
      <w:r>
        <w:rPr>
          <w:rFonts w:ascii="Times New Roman" w:eastAsia="Times New Roman"/>
        </w:rPr>
        <w:t xml:space="preserve">4 </w:t>
      </w:r>
      <w:r>
        <w:rPr>
          <w:spacing w:val="-6"/>
        </w:rPr>
        <w:t xml:space="preserve">两项是对结构安全性的要求，第 </w:t>
      </w:r>
      <w:r>
        <w:rPr>
          <w:rFonts w:ascii="Times New Roman" w:eastAsia="Times New Roman"/>
        </w:rPr>
        <w:t xml:space="preserve">2 </w:t>
      </w:r>
      <w:r>
        <w:rPr>
          <w:spacing w:val="-7"/>
        </w:rPr>
        <w:t xml:space="preserve">项是对结构适用性的要求，第 </w:t>
      </w:r>
      <w:r>
        <w:rPr>
          <w:rFonts w:ascii="Times New Roman" w:eastAsia="Times New Roman"/>
        </w:rPr>
        <w:t xml:space="preserve">3 </w:t>
      </w:r>
      <w:r>
        <w:t>项是对结构耐久性的要求。</w:t>
      </w:r>
    </w:p>
    <w:p>
      <w:pPr>
        <w:pStyle w:val="5"/>
        <w:spacing w:before="2" w:line="364" w:lineRule="auto"/>
        <w:ind w:left="399" w:right="275" w:firstLine="360"/>
      </w:pPr>
      <w:r>
        <w:t>能承受规定的各类作用及其组合，主要指在设计考虑的作用和组合工况下， 结构和构件的响应满足规定的要求，且具有规定的可靠指标。</w:t>
      </w:r>
    </w:p>
    <w:p>
      <w:pPr>
        <w:pStyle w:val="5"/>
        <w:spacing w:before="1" w:line="364" w:lineRule="auto"/>
        <w:ind w:left="400" w:right="277" w:firstLine="480"/>
      </w:pPr>
      <w:r>
        <w:rPr>
          <w:spacing w:val="-8"/>
        </w:rPr>
        <w:t>对于公路桥梁而言，正常使用中的超载车辆是非正常的，超载情况下，桥梁</w:t>
      </w:r>
      <w:r>
        <w:t>能保证良好使用性能的概率将大大降低。</w:t>
      </w:r>
    </w:p>
    <w:p>
      <w:pPr>
        <w:pStyle w:val="5"/>
        <w:spacing w:before="1" w:line="364" w:lineRule="auto"/>
        <w:ind w:left="400" w:right="276" w:firstLine="480"/>
      </w:pPr>
      <w:r>
        <w:rPr>
          <w:spacing w:val="-6"/>
        </w:rPr>
        <w:t>正常维护除了日常的养护外，还包括必要的管理、监测、加固等工作，是保</w:t>
      </w:r>
      <w:r>
        <w:t>证桥梁持续、耐久正常使用的重要基础。</w:t>
      </w:r>
    </w:p>
    <w:p>
      <w:pPr>
        <w:pStyle w:val="5"/>
        <w:spacing w:before="1" w:line="364" w:lineRule="auto"/>
        <w:ind w:left="400" w:right="269" w:firstLine="480"/>
        <w:jc w:val="both"/>
      </w:pPr>
      <w:r>
        <w:rPr>
          <w:spacing w:val="-6"/>
        </w:rPr>
        <w:t>公路桥梁一般处于复杂的运营环境中，既承受车辆通行、车船撞击等社会性</w:t>
      </w:r>
      <w:r>
        <w:rPr>
          <w:spacing w:val="-9"/>
        </w:rPr>
        <w:t>随机荷载，也承受地震、风雨、洪水、温差等自然作用。实际中可能承受的各类</w:t>
      </w:r>
      <w:r>
        <w:rPr>
          <w:spacing w:val="4"/>
        </w:rPr>
        <w:t>作用值也大小不一。设计考虑的偶然作用是指设计中经过计算分析的偶然作用</w:t>
      </w:r>
      <w:r>
        <w:rPr>
          <w:spacing w:val="-10"/>
        </w:rPr>
        <w:t>值，此作用下，桥梁等结构的破坏模式应在设计考虑和控制范围内，如设计应采取措施防止桥梁的连续倒塌和倾覆。</w:t>
      </w:r>
    </w:p>
    <w:p>
      <w:pPr>
        <w:pStyle w:val="5"/>
        <w:spacing w:before="8"/>
        <w:rPr>
          <w:sz w:val="22"/>
        </w:rPr>
      </w:pPr>
    </w:p>
    <w:p>
      <w:pPr>
        <w:pStyle w:val="4"/>
        <w:numPr>
          <w:ilvl w:val="1"/>
          <w:numId w:val="49"/>
        </w:numPr>
        <w:tabs>
          <w:tab w:val="left" w:pos="939"/>
          <w:tab w:val="left" w:pos="940"/>
        </w:tabs>
        <w:spacing w:before="0" w:after="0" w:line="240" w:lineRule="auto"/>
        <w:ind w:left="940" w:right="0" w:hanging="540"/>
        <w:jc w:val="left"/>
      </w:pPr>
      <w:bookmarkStart w:id="4" w:name="_TOC_250035"/>
      <w:bookmarkEnd w:id="4"/>
      <w:r>
        <w:t>安全等级</w:t>
      </w:r>
    </w:p>
    <w:p>
      <w:pPr>
        <w:pStyle w:val="5"/>
        <w:spacing w:before="9"/>
        <w:rPr>
          <w:b/>
          <w:sz w:val="26"/>
        </w:rPr>
      </w:pPr>
    </w:p>
    <w:p>
      <w:pPr>
        <w:pStyle w:val="11"/>
        <w:numPr>
          <w:ilvl w:val="2"/>
          <w:numId w:val="49"/>
        </w:numPr>
        <w:tabs>
          <w:tab w:val="left" w:pos="1000"/>
        </w:tabs>
        <w:spacing w:before="0" w:after="0" w:line="364" w:lineRule="auto"/>
        <w:ind w:left="400" w:right="157" w:firstLine="0"/>
        <w:jc w:val="left"/>
        <w:rPr>
          <w:sz w:val="24"/>
        </w:rPr>
      </w:pPr>
      <w:r>
        <w:rPr>
          <w:spacing w:val="-8"/>
          <w:sz w:val="24"/>
        </w:rPr>
        <w:t>破坏后果主要指危及人的生命、造成经济损失、对社会或环境产生影响等。</w:t>
      </w:r>
      <w:r>
        <w:rPr>
          <w:spacing w:val="-5"/>
          <w:sz w:val="24"/>
        </w:rPr>
        <w:t>表中适用对象主要指公路桥涵主体结构，对于诸如桥梁防撞护栏等附属设施，其安全等级应与结构主体协调，并应考虑结构所处的位置，尽可能减小破坏后果。</w:t>
      </w:r>
    </w:p>
    <w:p>
      <w:pPr>
        <w:pStyle w:val="11"/>
        <w:numPr>
          <w:ilvl w:val="2"/>
          <w:numId w:val="49"/>
        </w:numPr>
        <w:tabs>
          <w:tab w:val="left" w:pos="940"/>
        </w:tabs>
        <w:spacing w:before="2" w:after="0" w:line="240" w:lineRule="auto"/>
        <w:ind w:left="940" w:right="0" w:hanging="540"/>
        <w:jc w:val="both"/>
        <w:rPr>
          <w:sz w:val="24"/>
        </w:rPr>
      </w:pPr>
      <w:r>
        <w:rPr>
          <w:sz w:val="24"/>
        </w:rPr>
        <w:t>隧道结构的安全等级的相关规定主要适用于隧道支护及洞门等主体结构。</w:t>
      </w:r>
    </w:p>
    <w:p>
      <w:pPr>
        <w:pStyle w:val="5"/>
        <w:spacing w:before="160" w:line="364" w:lineRule="auto"/>
        <w:ind w:left="400" w:right="266"/>
        <w:jc w:val="both"/>
      </w:pPr>
      <w:r>
        <w:rPr>
          <w:rFonts w:ascii="Times New Roman" w:eastAsia="Times New Roman"/>
        </w:rPr>
        <w:t xml:space="preserve">3.2.4 </w:t>
      </w:r>
      <w:r>
        <w:rPr>
          <w:spacing w:val="8"/>
        </w:rPr>
        <w:t>路面结构安全等级调整的规定主要是考虑到同一路线通常会穿越不同地</w:t>
      </w:r>
      <w:r>
        <w:rPr>
          <w:spacing w:val="-9"/>
        </w:rPr>
        <w:t>段，当不得已时可根据实际情况在整体安全等级的基础上进行适当调整，为了避</w:t>
      </w:r>
      <w:r>
        <w:rPr>
          <w:spacing w:val="-13"/>
        </w:rPr>
        <w:t>免同一路段技术等级相差过大，规定调整不应超过一级。对于桥隧工程而言，同</w:t>
      </w:r>
      <w:r>
        <w:rPr>
          <w:spacing w:val="-16"/>
        </w:rPr>
        <w:t>一工程中存在诸多构件，其中包括重要或次要构件，这些构件可在主体结构安全</w:t>
      </w:r>
      <w:r>
        <w:rPr>
          <w:spacing w:val="-18"/>
        </w:rPr>
        <w:t>等级的基础上进行适当调整，出于结构整体安全性协调的考虑，规定调整的幅度</w:t>
      </w:r>
    </w:p>
    <w:p>
      <w:pPr>
        <w:spacing w:after="0" w:line="364" w:lineRule="auto"/>
        <w:jc w:val="both"/>
        <w:sectPr>
          <w:pgSz w:w="11910" w:h="16840"/>
          <w:pgMar w:top="1600" w:right="1520" w:bottom="1500" w:left="1400" w:header="0" w:footer="1305" w:gutter="0"/>
        </w:sectPr>
      </w:pPr>
    </w:p>
    <w:p>
      <w:pPr>
        <w:pStyle w:val="5"/>
        <w:spacing w:before="40"/>
        <w:ind w:left="400"/>
      </w:pPr>
      <w:r>
        <w:t>不应超过一级。</w:t>
      </w:r>
    </w:p>
    <w:p>
      <w:pPr>
        <w:pStyle w:val="5"/>
        <w:spacing w:before="12"/>
        <w:rPr>
          <w:sz w:val="34"/>
        </w:rPr>
      </w:pPr>
    </w:p>
    <w:p>
      <w:pPr>
        <w:pStyle w:val="4"/>
        <w:numPr>
          <w:ilvl w:val="1"/>
          <w:numId w:val="49"/>
        </w:numPr>
        <w:tabs>
          <w:tab w:val="left" w:pos="940"/>
        </w:tabs>
        <w:spacing w:before="0" w:after="0" w:line="240" w:lineRule="auto"/>
        <w:ind w:left="940" w:right="0" w:hanging="540"/>
        <w:jc w:val="both"/>
      </w:pPr>
      <w:bookmarkStart w:id="5" w:name="_TOC_250034"/>
      <w:bookmarkEnd w:id="5"/>
      <w:r>
        <w:t>目标可靠指标</w:t>
      </w:r>
    </w:p>
    <w:p>
      <w:pPr>
        <w:pStyle w:val="5"/>
        <w:spacing w:before="8"/>
        <w:rPr>
          <w:b/>
          <w:sz w:val="26"/>
        </w:rPr>
      </w:pPr>
    </w:p>
    <w:p>
      <w:pPr>
        <w:pStyle w:val="11"/>
        <w:numPr>
          <w:ilvl w:val="2"/>
          <w:numId w:val="49"/>
        </w:numPr>
        <w:tabs>
          <w:tab w:val="left" w:pos="1002"/>
        </w:tabs>
        <w:spacing w:before="0" w:after="0" w:line="364" w:lineRule="auto"/>
        <w:ind w:left="400" w:right="275" w:firstLine="0"/>
        <w:jc w:val="both"/>
        <w:rPr>
          <w:sz w:val="24"/>
        </w:rPr>
      </w:pPr>
      <w:r>
        <w:rPr>
          <w:sz w:val="24"/>
        </w:rPr>
        <w:t>可靠指标是度量结构可靠性的数值指标，国内外相关工程普遍将目标可靠</w:t>
      </w:r>
      <w:r>
        <w:rPr>
          <w:spacing w:val="-3"/>
          <w:sz w:val="24"/>
        </w:rPr>
        <w:t>指标作为结构设计安全性的度量。目标可靠指标可根据</w:t>
      </w:r>
      <w:r>
        <w:rPr>
          <w:rFonts w:ascii="Times New Roman" w:hAnsi="Times New Roman" w:eastAsia="Times New Roman"/>
          <w:sz w:val="24"/>
        </w:rPr>
        <w:t>“</w:t>
      </w:r>
      <w:r>
        <w:rPr>
          <w:sz w:val="24"/>
        </w:rPr>
        <w:t>校准法</w:t>
      </w:r>
      <w:r>
        <w:rPr>
          <w:rFonts w:ascii="Times New Roman" w:hAnsi="Times New Roman" w:eastAsia="Times New Roman"/>
          <w:sz w:val="24"/>
        </w:rPr>
        <w:t>”</w:t>
      </w:r>
      <w:r>
        <w:rPr>
          <w:spacing w:val="-9"/>
          <w:sz w:val="24"/>
        </w:rPr>
        <w:t>、现有标准以及</w:t>
      </w:r>
      <w:r>
        <w:rPr>
          <w:sz w:val="24"/>
        </w:rPr>
        <w:t>工程经验和经济优化原则判断确定。</w:t>
      </w:r>
    </w:p>
    <w:p>
      <w:pPr>
        <w:pStyle w:val="5"/>
        <w:spacing w:before="2" w:line="364" w:lineRule="auto"/>
        <w:ind w:left="400" w:right="157" w:firstLine="480"/>
      </w:pPr>
      <w:r>
        <w:rPr>
          <w:spacing w:val="-4"/>
        </w:rPr>
        <w:t>对于现行规范尚未规定目标可靠指标的公路工程结构，在编制可靠性设计规范时可采用</w:t>
      </w:r>
      <w:r>
        <w:rPr>
          <w:rFonts w:ascii="Times New Roman" w:hAnsi="Times New Roman" w:eastAsia="Times New Roman"/>
          <w:spacing w:val="-4"/>
        </w:rPr>
        <w:t>“</w:t>
      </w:r>
      <w:r>
        <w:rPr>
          <w:spacing w:val="-4"/>
        </w:rPr>
        <w:t>校准法</w:t>
      </w:r>
      <w:r>
        <w:rPr>
          <w:rFonts w:ascii="Times New Roman" w:hAnsi="Times New Roman" w:eastAsia="Times New Roman"/>
          <w:spacing w:val="-4"/>
        </w:rPr>
        <w:t>”</w:t>
      </w:r>
      <w:r>
        <w:rPr>
          <w:spacing w:val="-1"/>
        </w:rPr>
        <w:t xml:space="preserve">并结合工程经验加以确定， </w:t>
      </w:r>
      <w:r>
        <w:rPr>
          <w:rFonts w:ascii="Times New Roman" w:hAnsi="Times New Roman" w:eastAsia="Times New Roman"/>
        </w:rPr>
        <w:t>“</w:t>
      </w:r>
      <w:r>
        <w:t>校准法</w:t>
      </w:r>
      <w:r>
        <w:rPr>
          <w:rFonts w:ascii="Times New Roman" w:hAnsi="Times New Roman" w:eastAsia="Times New Roman"/>
        </w:rPr>
        <w:t>”</w:t>
      </w:r>
      <w:r>
        <w:t>就是根据各基本变量</w:t>
      </w:r>
      <w:r>
        <w:rPr>
          <w:spacing w:val="-15"/>
        </w:rPr>
        <w:t xml:space="preserve">的统计参数和概率分布类型，运用可靠度计算方法，揭示以往规范隐含的可靠度， </w:t>
      </w:r>
      <w:r>
        <w:rPr>
          <w:spacing w:val="-6"/>
        </w:rPr>
        <w:t>以此作为确定目标可靠指标的主要依据。这种方法总体上承认了以往规范的设计</w:t>
      </w:r>
      <w:r>
        <w:rPr>
          <w:spacing w:val="-12"/>
        </w:rPr>
        <w:t>经验和可靠度水平，同时考虑了源于客观实际的调查统计分析资料，是比较现实和稳妥的。</w:t>
      </w:r>
    </w:p>
    <w:p>
      <w:pPr>
        <w:pStyle w:val="5"/>
        <w:spacing w:before="4" w:line="364" w:lineRule="auto"/>
        <w:ind w:left="400" w:right="269" w:firstLine="480"/>
        <w:jc w:val="both"/>
      </w:pPr>
      <w:r>
        <w:rPr>
          <w:spacing w:val="-6"/>
        </w:rPr>
        <w:t>对于现行规范规定了目标可靠指标的公路工程结构，在设计规范制订时可依</w:t>
      </w:r>
      <w:r>
        <w:rPr>
          <w:spacing w:val="4"/>
        </w:rPr>
        <w:t>据规范确定的目标可靠指标，也可根据工程经验对规定的可靠指标进行适当调</w:t>
      </w:r>
      <w:r>
        <w:t>整。</w:t>
      </w:r>
    </w:p>
    <w:p>
      <w:pPr>
        <w:pStyle w:val="11"/>
        <w:numPr>
          <w:ilvl w:val="2"/>
          <w:numId w:val="49"/>
        </w:numPr>
        <w:tabs>
          <w:tab w:val="left" w:pos="1000"/>
        </w:tabs>
        <w:spacing w:before="2" w:after="0" w:line="364" w:lineRule="auto"/>
        <w:ind w:left="399" w:right="223" w:firstLine="0"/>
        <w:jc w:val="left"/>
        <w:rPr>
          <w:sz w:val="24"/>
        </w:rPr>
      </w:pPr>
      <w:r>
        <w:rPr>
          <w:spacing w:val="-2"/>
          <w:sz w:val="24"/>
        </w:rPr>
        <w:t>公路路面结构的承载能力极限状态目标可靠指标，参照了《公路水泥混凝</w:t>
      </w:r>
      <w:r>
        <w:rPr>
          <w:spacing w:val="-15"/>
          <w:sz w:val="24"/>
        </w:rPr>
        <w:t>土路面设计规范》</w:t>
      </w:r>
      <w:r>
        <w:rPr>
          <w:rFonts w:ascii="Times New Roman" w:eastAsia="Times New Roman"/>
          <w:sz w:val="24"/>
        </w:rPr>
        <w:t>(JTG</w:t>
      </w:r>
      <w:r>
        <w:rPr>
          <w:rFonts w:ascii="Times New Roman" w:eastAsia="Times New Roman"/>
          <w:spacing w:val="-7"/>
          <w:sz w:val="24"/>
        </w:rPr>
        <w:t xml:space="preserve"> </w:t>
      </w:r>
      <w:r>
        <w:rPr>
          <w:rFonts w:ascii="Times New Roman" w:eastAsia="Times New Roman"/>
          <w:sz w:val="24"/>
        </w:rPr>
        <w:t>D40-2011)</w:t>
      </w:r>
      <w:r>
        <w:rPr>
          <w:spacing w:val="-11"/>
          <w:sz w:val="24"/>
        </w:rPr>
        <w:t>的相关规定。对于多设计指标的沥青路面结构， 表</w:t>
      </w:r>
      <w:r>
        <w:rPr>
          <w:rFonts w:ascii="Times New Roman" w:eastAsia="Times New Roman"/>
          <w:spacing w:val="-11"/>
          <w:sz w:val="24"/>
        </w:rPr>
        <w:t>3.3.2-2</w:t>
      </w:r>
      <w:r>
        <w:rPr>
          <w:spacing w:val="-18"/>
          <w:sz w:val="24"/>
        </w:rPr>
        <w:t>中目标可靠指标是适用于整个路面结构，确定单一设计指标的目标可靠指标需综合考虑各指标的相关性，以及对结构、使用性能的影响程度。</w:t>
      </w:r>
    </w:p>
    <w:p>
      <w:pPr>
        <w:pStyle w:val="5"/>
        <w:spacing w:before="2" w:line="364" w:lineRule="auto"/>
        <w:ind w:left="400" w:right="275"/>
        <w:jc w:val="both"/>
      </w:pPr>
      <w:r>
        <w:rPr>
          <w:rFonts w:ascii="Times New Roman" w:eastAsia="Times New Roman"/>
        </w:rPr>
        <w:t xml:space="preserve">3.3.4 </w:t>
      </w:r>
      <w:r>
        <w:t xml:space="preserve">公路工程结构正常使用极限状态设计的可靠性，由于影响因素比较复杂， </w:t>
      </w:r>
      <w:r>
        <w:rPr>
          <w:spacing w:val="-7"/>
        </w:rPr>
        <w:t>尤其缺乏足够可靠的统计资料，目前国内外研究得都还不够，各类公路工程结构</w:t>
      </w:r>
      <w:r>
        <w:t>正常使用极限状态目标可靠指标的具体取值未来有待于进一步研究确定。</w:t>
      </w:r>
    </w:p>
    <w:p>
      <w:pPr>
        <w:pStyle w:val="5"/>
        <w:spacing w:before="6"/>
        <w:rPr>
          <w:sz w:val="22"/>
        </w:rPr>
      </w:pPr>
    </w:p>
    <w:p>
      <w:pPr>
        <w:pStyle w:val="4"/>
        <w:numPr>
          <w:ilvl w:val="1"/>
          <w:numId w:val="49"/>
        </w:numPr>
        <w:tabs>
          <w:tab w:val="left" w:pos="939"/>
          <w:tab w:val="left" w:pos="940"/>
        </w:tabs>
        <w:spacing w:before="1" w:after="0" w:line="240" w:lineRule="auto"/>
        <w:ind w:left="940" w:right="0" w:hanging="540"/>
        <w:jc w:val="left"/>
      </w:pPr>
      <w:bookmarkStart w:id="6" w:name="_TOC_250033"/>
      <w:bookmarkEnd w:id="6"/>
      <w:r>
        <w:t>设计使用年限</w:t>
      </w:r>
    </w:p>
    <w:p>
      <w:pPr>
        <w:pStyle w:val="5"/>
        <w:spacing w:before="8"/>
        <w:rPr>
          <w:b/>
          <w:sz w:val="26"/>
        </w:rPr>
      </w:pPr>
    </w:p>
    <w:p>
      <w:pPr>
        <w:pStyle w:val="5"/>
        <w:spacing w:line="364" w:lineRule="auto"/>
        <w:ind w:left="400" w:right="277"/>
        <w:jc w:val="both"/>
      </w:pPr>
      <w:r>
        <w:rPr>
          <w:rFonts w:ascii="Times New Roman" w:eastAsia="Times New Roman"/>
        </w:rPr>
        <w:t>3.4.2~3.4.4</w:t>
      </w:r>
      <w:r>
        <w:rPr>
          <w:rFonts w:ascii="Times New Roman" w:eastAsia="Times New Roman"/>
          <w:spacing w:val="54"/>
        </w:rPr>
        <w:t xml:space="preserve"> </w:t>
      </w:r>
      <w:r>
        <w:t>《工程结构可靠性设计统一标准》（</w:t>
      </w:r>
      <w:r>
        <w:rPr>
          <w:rFonts w:ascii="Times New Roman" w:eastAsia="Times New Roman"/>
        </w:rPr>
        <w:t>GB 50153-2008</w:t>
      </w:r>
      <w:r>
        <w:t>）对公路工程结</w:t>
      </w:r>
      <w:r>
        <w:rPr>
          <w:spacing w:val="-7"/>
        </w:rPr>
        <w:t>构的设计使用年限提出了明确要求，其设计使用年限的分级标准是在总结以往实</w:t>
      </w:r>
      <w:r>
        <w:rPr>
          <w:spacing w:val="-12"/>
        </w:rPr>
        <w:t>践经验、考虑设计、施工和维护的难易程度，以及结构一旦失效所造成的经济损</w:t>
      </w:r>
      <w:r>
        <w:rPr>
          <w:spacing w:val="-9"/>
        </w:rPr>
        <w:t>失和对社会、环境的影响基础上确定的，通过广泛征求意见得到认可。桥涵、隧</w:t>
      </w:r>
      <w:r>
        <w:rPr>
          <w:spacing w:val="-6"/>
        </w:rPr>
        <w:t>道和路面的设计使用年限，参照了《公路工程技术标准》</w:t>
      </w:r>
      <w:r>
        <w:t>（</w:t>
      </w:r>
      <w:r>
        <w:rPr>
          <w:rFonts w:ascii="Times New Roman" w:eastAsia="Times New Roman"/>
        </w:rPr>
        <w:t xml:space="preserve">JTG </w:t>
      </w:r>
      <w:r>
        <w:rPr>
          <w:rFonts w:ascii="Times New Roman" w:eastAsia="Times New Roman"/>
          <w:spacing w:val="-3"/>
        </w:rPr>
        <w:t>B01-2014</w:t>
      </w:r>
      <w:r>
        <w:rPr>
          <w:spacing w:val="-3"/>
        </w:rPr>
        <w:t>）</w:t>
      </w:r>
      <w:r>
        <w:t>的规</w:t>
      </w:r>
    </w:p>
    <w:p>
      <w:pPr>
        <w:spacing w:after="0" w:line="364" w:lineRule="auto"/>
        <w:jc w:val="both"/>
        <w:sectPr>
          <w:pgSz w:w="11910" w:h="16840"/>
          <w:pgMar w:top="1480" w:right="1520" w:bottom="1500" w:left="1400" w:header="0" w:footer="1305" w:gutter="0"/>
        </w:sectPr>
      </w:pPr>
    </w:p>
    <w:p>
      <w:pPr>
        <w:pStyle w:val="5"/>
        <w:spacing w:before="40"/>
        <w:ind w:left="400"/>
      </w:pPr>
      <w:r>
        <w:t>定，考虑了公路功能、技术等级、结构重要性、养护维修等因素</w:t>
      </w:r>
    </w:p>
    <w:p>
      <w:pPr>
        <w:pStyle w:val="5"/>
        <w:spacing w:before="12"/>
        <w:rPr>
          <w:sz w:val="34"/>
        </w:rPr>
      </w:pPr>
    </w:p>
    <w:p>
      <w:pPr>
        <w:pStyle w:val="4"/>
        <w:numPr>
          <w:ilvl w:val="1"/>
          <w:numId w:val="49"/>
        </w:numPr>
        <w:tabs>
          <w:tab w:val="left" w:pos="940"/>
        </w:tabs>
        <w:spacing w:before="0" w:after="0" w:line="240" w:lineRule="auto"/>
        <w:ind w:left="940" w:right="0" w:hanging="540"/>
        <w:jc w:val="both"/>
      </w:pPr>
      <w:bookmarkStart w:id="7" w:name="_TOC_250032"/>
      <w:bookmarkEnd w:id="7"/>
      <w:r>
        <w:t>可靠性管理</w:t>
      </w:r>
    </w:p>
    <w:p>
      <w:pPr>
        <w:pStyle w:val="5"/>
        <w:spacing w:before="8"/>
        <w:rPr>
          <w:b/>
          <w:sz w:val="26"/>
        </w:rPr>
      </w:pPr>
    </w:p>
    <w:p>
      <w:pPr>
        <w:pStyle w:val="11"/>
        <w:numPr>
          <w:ilvl w:val="2"/>
          <w:numId w:val="49"/>
        </w:numPr>
        <w:tabs>
          <w:tab w:val="left" w:pos="1002"/>
        </w:tabs>
        <w:spacing w:before="0" w:after="0" w:line="364" w:lineRule="auto"/>
        <w:ind w:left="400" w:right="208" w:firstLine="0"/>
        <w:jc w:val="both"/>
        <w:rPr>
          <w:sz w:val="24"/>
        </w:rPr>
      </w:pPr>
      <w:r>
        <w:rPr>
          <w:sz w:val="24"/>
        </w:rPr>
        <w:t>结构达到规定的可靠度水平是有条件的，结构可靠度是在规定条件下结构完成预定功能的概率，这里的</w:t>
      </w:r>
      <w:r>
        <w:rPr>
          <w:rFonts w:ascii="Times New Roman" w:hAnsi="Times New Roman" w:eastAsia="Times New Roman"/>
          <w:sz w:val="24"/>
        </w:rPr>
        <w:t>“</w:t>
      </w:r>
      <w:r>
        <w:rPr>
          <w:sz w:val="24"/>
        </w:rPr>
        <w:t>规定条件</w:t>
      </w:r>
      <w:r>
        <w:rPr>
          <w:rFonts w:ascii="Times New Roman" w:hAnsi="Times New Roman" w:eastAsia="Times New Roman"/>
          <w:sz w:val="24"/>
        </w:rPr>
        <w:t>”</w:t>
      </w:r>
      <w:r>
        <w:rPr>
          <w:spacing w:val="-1"/>
          <w:sz w:val="24"/>
        </w:rPr>
        <w:t xml:space="preserve">即是正常设计、正常施工、正常使用， </w:t>
      </w:r>
      <w:r>
        <w:rPr>
          <w:spacing w:val="-8"/>
          <w:sz w:val="24"/>
        </w:rPr>
        <w:t>工程结构的勘察、设计、施工、使用和养护以及所涉及的材料和构件，是整个工</w:t>
      </w:r>
      <w:r>
        <w:rPr>
          <w:spacing w:val="-13"/>
          <w:sz w:val="24"/>
        </w:rPr>
        <w:t>程相互关联的各个实施部分，也是结构可靠度的保证条件，因此需要对上述各个部分都进行质量管理和控制。</w:t>
      </w:r>
    </w:p>
    <w:p>
      <w:pPr>
        <w:spacing w:after="0" w:line="364" w:lineRule="auto"/>
        <w:jc w:val="both"/>
        <w:rPr>
          <w:sz w:val="24"/>
        </w:rPr>
        <w:sectPr>
          <w:pgSz w:w="11910" w:h="16840"/>
          <w:pgMar w:top="1480" w:right="1520" w:bottom="1500" w:left="1400" w:header="0" w:footer="1305" w:gutter="0"/>
        </w:sectPr>
      </w:pPr>
    </w:p>
    <w:p>
      <w:pPr>
        <w:pStyle w:val="2"/>
        <w:numPr>
          <w:ilvl w:val="0"/>
          <w:numId w:val="49"/>
        </w:numPr>
        <w:tabs>
          <w:tab w:val="left" w:pos="821"/>
          <w:tab w:val="left" w:pos="822"/>
        </w:tabs>
        <w:spacing w:before="128" w:after="0" w:line="240" w:lineRule="auto"/>
        <w:ind w:left="821" w:right="0" w:hanging="422"/>
        <w:jc w:val="left"/>
      </w:pPr>
      <w:bookmarkStart w:id="8" w:name="_TOC_250031"/>
      <w:bookmarkEnd w:id="8"/>
      <w:r>
        <w:t>极限状态设计原则</w:t>
      </w:r>
    </w:p>
    <w:p>
      <w:pPr>
        <w:pStyle w:val="5"/>
        <w:rPr>
          <w:b/>
          <w:sz w:val="39"/>
        </w:rPr>
      </w:pPr>
    </w:p>
    <w:p>
      <w:pPr>
        <w:pStyle w:val="4"/>
        <w:numPr>
          <w:ilvl w:val="1"/>
          <w:numId w:val="49"/>
        </w:numPr>
        <w:tabs>
          <w:tab w:val="left" w:pos="939"/>
          <w:tab w:val="left" w:pos="940"/>
        </w:tabs>
        <w:spacing w:before="0" w:after="0" w:line="240" w:lineRule="auto"/>
        <w:ind w:left="940" w:right="0" w:hanging="540"/>
        <w:jc w:val="left"/>
      </w:pPr>
      <w:bookmarkStart w:id="9" w:name="_TOC_250030"/>
      <w:bookmarkEnd w:id="9"/>
      <w:r>
        <w:t>极限状态</w:t>
      </w:r>
    </w:p>
    <w:p>
      <w:pPr>
        <w:pStyle w:val="5"/>
        <w:spacing w:before="9"/>
        <w:rPr>
          <w:b/>
          <w:sz w:val="26"/>
        </w:rPr>
      </w:pPr>
    </w:p>
    <w:p>
      <w:pPr>
        <w:pStyle w:val="11"/>
        <w:numPr>
          <w:ilvl w:val="2"/>
          <w:numId w:val="49"/>
        </w:numPr>
        <w:tabs>
          <w:tab w:val="left" w:pos="1119"/>
          <w:tab w:val="left" w:pos="1120"/>
        </w:tabs>
        <w:spacing w:before="0" w:after="0" w:line="364" w:lineRule="auto"/>
        <w:ind w:left="400" w:right="154" w:firstLine="0"/>
        <w:jc w:val="left"/>
        <w:rPr>
          <w:sz w:val="24"/>
        </w:rPr>
      </w:pPr>
      <w:r>
        <w:rPr>
          <w:spacing w:val="-7"/>
          <w:sz w:val="24"/>
        </w:rPr>
        <w:t xml:space="preserve">按照本标准第 </w:t>
      </w:r>
      <w:r>
        <w:rPr>
          <w:rFonts w:ascii="Times New Roman" w:eastAsia="Times New Roman"/>
          <w:sz w:val="24"/>
        </w:rPr>
        <w:t>3.1.2</w:t>
      </w:r>
      <w:r>
        <w:rPr>
          <w:rFonts w:ascii="Times New Roman" w:eastAsia="Times New Roman"/>
          <w:spacing w:val="13"/>
          <w:sz w:val="24"/>
        </w:rPr>
        <w:t xml:space="preserve"> </w:t>
      </w:r>
      <w:r>
        <w:rPr>
          <w:sz w:val="24"/>
        </w:rPr>
        <w:t>条的规定，公路工程结构须满足的各项功能要求，归</w:t>
      </w:r>
      <w:r>
        <w:rPr>
          <w:spacing w:val="-7"/>
          <w:sz w:val="24"/>
        </w:rPr>
        <w:t>结为结构的安全性、适用性和耐久性。前者属于承载能力极限状态，后两者统属</w:t>
      </w:r>
      <w:r>
        <w:rPr>
          <w:spacing w:val="-12"/>
          <w:sz w:val="24"/>
        </w:rPr>
        <w:t>于正常使用极限状态。承载能力极限状态关系到结构的破坏和安全问题，例如桥</w:t>
      </w:r>
      <w:r>
        <w:rPr>
          <w:spacing w:val="-20"/>
          <w:sz w:val="24"/>
        </w:rPr>
        <w:t>梁结构整体或局部是否垮塌、失稳，构件或连接是否破坏，路面是否疲劳断裂等。</w:t>
      </w:r>
      <w:r>
        <w:rPr>
          <w:spacing w:val="-5"/>
          <w:sz w:val="24"/>
        </w:rPr>
        <w:t>正常使用极限状态涉及到结构的工作条件和性能，例如桥梁结构的变形或振动是</w:t>
      </w:r>
      <w:r>
        <w:rPr>
          <w:spacing w:val="-10"/>
          <w:sz w:val="24"/>
        </w:rPr>
        <w:t>否过大，构件裂缝是否过宽，路面的不平整度是否过大等；这些现象并不引起结</w:t>
      </w:r>
      <w:r>
        <w:rPr>
          <w:spacing w:val="-12"/>
          <w:sz w:val="24"/>
        </w:rPr>
        <w:t>构的破坏，不造成生命和国家财产的严重损失，但使结构使用舒适性降低，会造成结构的损伤，进而影响结构的设计使用年限。</w:t>
      </w:r>
    </w:p>
    <w:p>
      <w:pPr>
        <w:pStyle w:val="5"/>
        <w:spacing w:before="10"/>
        <w:rPr>
          <w:sz w:val="22"/>
        </w:rPr>
      </w:pPr>
    </w:p>
    <w:p>
      <w:pPr>
        <w:pStyle w:val="4"/>
        <w:numPr>
          <w:ilvl w:val="1"/>
          <w:numId w:val="49"/>
        </w:numPr>
        <w:tabs>
          <w:tab w:val="left" w:pos="939"/>
          <w:tab w:val="left" w:pos="940"/>
        </w:tabs>
        <w:spacing w:before="0" w:after="0" w:line="240" w:lineRule="auto"/>
        <w:ind w:left="940" w:right="0" w:hanging="540"/>
        <w:jc w:val="left"/>
      </w:pPr>
      <w:bookmarkStart w:id="10" w:name="_TOC_250029"/>
      <w:bookmarkEnd w:id="10"/>
      <w:r>
        <w:t>设计状况</w:t>
      </w:r>
    </w:p>
    <w:p>
      <w:pPr>
        <w:pStyle w:val="5"/>
        <w:spacing w:before="8"/>
        <w:rPr>
          <w:b/>
          <w:sz w:val="26"/>
        </w:rPr>
      </w:pPr>
    </w:p>
    <w:p>
      <w:pPr>
        <w:pStyle w:val="11"/>
        <w:numPr>
          <w:ilvl w:val="2"/>
          <w:numId w:val="49"/>
        </w:numPr>
        <w:tabs>
          <w:tab w:val="left" w:pos="1119"/>
          <w:tab w:val="left" w:pos="1120"/>
        </w:tabs>
        <w:spacing w:before="0" w:after="0" w:line="364" w:lineRule="auto"/>
        <w:ind w:left="400" w:right="277" w:firstLine="0"/>
        <w:jc w:val="left"/>
        <w:rPr>
          <w:sz w:val="24"/>
        </w:rPr>
      </w:pPr>
      <w:r>
        <w:rPr>
          <w:spacing w:val="-6"/>
          <w:sz w:val="24"/>
        </w:rPr>
        <w:t>根据结构在施工和使用过程中面临的不同情况，本条规定了公路工程结构</w:t>
      </w:r>
      <w:r>
        <w:rPr>
          <w:sz w:val="24"/>
        </w:rPr>
        <w:t>的四种设计状况。</w:t>
      </w:r>
    </w:p>
    <w:p>
      <w:pPr>
        <w:pStyle w:val="5"/>
        <w:spacing w:before="2" w:line="364" w:lineRule="auto"/>
        <w:ind w:left="400" w:right="182" w:firstLine="480"/>
      </w:pPr>
      <w:r>
        <w:t>持久状况是指结构的使用阶段。这个阶段持续的时间很长，一般取与设计使用年限相同的时间。在这期间结构可能承受的作用，结构设计时均需加以考虑。</w:t>
      </w:r>
    </w:p>
    <w:p>
      <w:pPr>
        <w:pStyle w:val="5"/>
        <w:spacing w:before="1" w:line="364" w:lineRule="auto"/>
        <w:ind w:left="400" w:right="273" w:firstLine="360"/>
        <w:jc w:val="both"/>
      </w:pPr>
      <w:r>
        <w:t>短暂状况所对应的是结构的施工阶段和维修阶段。这个阶段的持续时间相对</w:t>
      </w:r>
      <w:r>
        <w:rPr>
          <w:spacing w:val="-8"/>
        </w:rPr>
        <w:t>于使用阶段是短暂的，结构体系、结构所受作用等与使用阶段也不同，结构设计</w:t>
      </w:r>
      <w:r>
        <w:t>时要根据具体情况而定。</w:t>
      </w:r>
    </w:p>
    <w:p>
      <w:pPr>
        <w:pStyle w:val="5"/>
        <w:spacing w:before="2" w:line="364" w:lineRule="auto"/>
        <w:ind w:left="400" w:right="277" w:firstLine="480"/>
        <w:jc w:val="both"/>
      </w:pPr>
      <w:r>
        <w:rPr>
          <w:spacing w:val="-6"/>
        </w:rPr>
        <w:t>偶然状况是指结构可能遇到的异常状况，如撞击、火灾、爆炸等。这种状况</w:t>
      </w:r>
      <w:r>
        <w:rPr>
          <w:spacing w:val="-10"/>
        </w:rPr>
        <w:t>出现的概率极小，且持续的时间极短。结构在极短时间内承受的作用以及结构可</w:t>
      </w:r>
      <w:r>
        <w:t>靠度水平等在设计中都需特殊考虑。</w:t>
      </w:r>
    </w:p>
    <w:p>
      <w:pPr>
        <w:pStyle w:val="5"/>
        <w:spacing w:before="1" w:line="364" w:lineRule="auto"/>
        <w:ind w:left="400" w:right="277" w:firstLine="480"/>
        <w:jc w:val="both"/>
      </w:pPr>
      <w:r>
        <w:rPr>
          <w:spacing w:val="-7"/>
        </w:rPr>
        <w:t>地震作用是一种特殊的偶然作用，与撞击等偶然作用相比，地震作用能够统</w:t>
      </w:r>
      <w:r>
        <w:rPr>
          <w:spacing w:val="-10"/>
        </w:rPr>
        <w:t>计并有统计资料，可以确定其标准值。而其它偶然作用无法通过概率的方法确定</w:t>
      </w:r>
      <w:r>
        <w:t>其标准值，因此，两者的设计表达式是不同的。</w:t>
      </w:r>
    </w:p>
    <w:p>
      <w:pPr>
        <w:pStyle w:val="11"/>
        <w:numPr>
          <w:ilvl w:val="2"/>
          <w:numId w:val="49"/>
        </w:numPr>
        <w:tabs>
          <w:tab w:val="left" w:pos="1000"/>
        </w:tabs>
        <w:spacing w:before="2" w:after="0" w:line="364" w:lineRule="auto"/>
        <w:ind w:left="400" w:right="277" w:firstLine="0"/>
        <w:jc w:val="both"/>
        <w:rPr>
          <w:sz w:val="24"/>
        </w:rPr>
      </w:pPr>
      <w:r>
        <w:rPr>
          <w:spacing w:val="-6"/>
          <w:sz w:val="24"/>
        </w:rPr>
        <w:t xml:space="preserve">公路工程结构的 </w:t>
      </w:r>
      <w:r>
        <w:rPr>
          <w:rFonts w:ascii="Times New Roman" w:eastAsia="Times New Roman"/>
          <w:sz w:val="24"/>
        </w:rPr>
        <w:t>4</w:t>
      </w:r>
      <w:r>
        <w:rPr>
          <w:rFonts w:ascii="Times New Roman" w:eastAsia="Times New Roman"/>
          <w:spacing w:val="13"/>
          <w:sz w:val="24"/>
        </w:rPr>
        <w:t xml:space="preserve"> </w:t>
      </w:r>
      <w:r>
        <w:rPr>
          <w:spacing w:val="-1"/>
          <w:sz w:val="24"/>
        </w:rPr>
        <w:t>种设计状况，由于所对应的结构体系、所处环境等有所</w:t>
      </w:r>
      <w:r>
        <w:rPr>
          <w:spacing w:val="-11"/>
          <w:sz w:val="24"/>
        </w:rPr>
        <w:t>不同，所以设计时采用的结构计算模式、承受的作用和材料性能的取值以及结构</w:t>
      </w:r>
    </w:p>
    <w:p>
      <w:pPr>
        <w:spacing w:after="0" w:line="364" w:lineRule="auto"/>
        <w:jc w:val="both"/>
        <w:rPr>
          <w:sz w:val="24"/>
        </w:rPr>
        <w:sectPr>
          <w:pgSz w:w="11910" w:h="16840"/>
          <w:pgMar w:top="1600" w:right="1520" w:bottom="1500" w:left="1400" w:header="0" w:footer="1305" w:gutter="0"/>
        </w:sectPr>
      </w:pPr>
    </w:p>
    <w:p>
      <w:pPr>
        <w:pStyle w:val="5"/>
        <w:spacing w:before="40" w:line="364" w:lineRule="auto"/>
        <w:ind w:left="400" w:right="277"/>
        <w:jc w:val="both"/>
      </w:pPr>
      <w:r>
        <w:rPr>
          <w:spacing w:val="-7"/>
        </w:rPr>
        <w:t>的可靠度水平等方面也都是不同的。各类结构要根据各自的具体条件分别加以确</w:t>
      </w:r>
      <w:r>
        <w:rPr>
          <w:spacing w:val="-10"/>
        </w:rPr>
        <w:t>定。尽管所有结构都要经历施工和使用阶段，但作为设计要求，不是所有公路工</w:t>
      </w:r>
      <w:r>
        <w:rPr>
          <w:spacing w:val="-8"/>
        </w:rPr>
        <w:t xml:space="preserve">程结构都考虑这 </w:t>
      </w:r>
      <w:r>
        <w:rPr>
          <w:rFonts w:ascii="Times New Roman" w:eastAsia="Times New Roman"/>
        </w:rPr>
        <w:t xml:space="preserve">4 </w:t>
      </w:r>
      <w:r>
        <w:rPr>
          <w:spacing w:val="-10"/>
        </w:rPr>
        <w:t>种设计状况。持久状况是结构设计的主要对象，各类结构均需考虑。但是，有些结构或者由于本身的特点，或者采取一些措施，最终回避了短</w:t>
      </w:r>
      <w:r>
        <w:t>暂状况或偶然状况的设计。</w:t>
      </w:r>
    </w:p>
    <w:p>
      <w:pPr>
        <w:pStyle w:val="5"/>
        <w:spacing w:before="8"/>
        <w:rPr>
          <w:sz w:val="22"/>
        </w:rPr>
      </w:pPr>
    </w:p>
    <w:p>
      <w:pPr>
        <w:pStyle w:val="4"/>
        <w:numPr>
          <w:ilvl w:val="1"/>
          <w:numId w:val="49"/>
        </w:numPr>
        <w:tabs>
          <w:tab w:val="left" w:pos="940"/>
        </w:tabs>
        <w:spacing w:before="0" w:after="0" w:line="240" w:lineRule="auto"/>
        <w:ind w:left="940" w:right="0" w:hanging="540"/>
        <w:jc w:val="both"/>
      </w:pPr>
      <w:bookmarkStart w:id="11" w:name="_TOC_250028"/>
      <w:bookmarkEnd w:id="11"/>
      <w:r>
        <w:t>极限状态设计</w:t>
      </w:r>
    </w:p>
    <w:p>
      <w:pPr>
        <w:pStyle w:val="5"/>
        <w:spacing w:before="8"/>
        <w:rPr>
          <w:b/>
          <w:sz w:val="26"/>
        </w:rPr>
      </w:pPr>
    </w:p>
    <w:p>
      <w:pPr>
        <w:pStyle w:val="11"/>
        <w:numPr>
          <w:ilvl w:val="2"/>
          <w:numId w:val="49"/>
        </w:numPr>
        <w:tabs>
          <w:tab w:val="left" w:pos="1002"/>
        </w:tabs>
        <w:spacing w:before="1" w:after="0" w:line="364" w:lineRule="auto"/>
        <w:ind w:left="400" w:right="275" w:firstLine="0"/>
        <w:jc w:val="both"/>
        <w:rPr>
          <w:sz w:val="24"/>
        </w:rPr>
      </w:pPr>
      <w:r>
        <w:rPr>
          <w:sz w:val="24"/>
        </w:rPr>
        <w:t>在确定了设计状况以后，每一种设计状况还有一个极限状态设计的选择问</w:t>
      </w:r>
      <w:r>
        <w:rPr>
          <w:spacing w:val="-10"/>
          <w:sz w:val="24"/>
        </w:rPr>
        <w:t>题。承载能力极限状态是考验结构是否完成其主要功能的能力，所有设计状况均需进行设计；至于正常使用极限状态设计是否需要进行，要视各类结构具体情况</w:t>
      </w:r>
      <w:r>
        <w:rPr>
          <w:sz w:val="24"/>
        </w:rPr>
        <w:t>而定，在持久设计状况公路桥涵结构需考虑正常使用极限状态设计。</w:t>
      </w:r>
    </w:p>
    <w:p>
      <w:pPr>
        <w:pStyle w:val="5"/>
        <w:spacing w:before="2" w:line="364" w:lineRule="auto"/>
        <w:ind w:left="400" w:right="273" w:firstLine="360"/>
      </w:pPr>
      <w:r>
        <w:t>根据工程经验，地震状设计状况和偶然设计状况通常只按承载能力极限状态设计，不做正常使用极限状态设计。</w:t>
      </w:r>
    </w:p>
    <w:p>
      <w:pPr>
        <w:pStyle w:val="11"/>
        <w:numPr>
          <w:ilvl w:val="2"/>
          <w:numId w:val="49"/>
        </w:numPr>
        <w:tabs>
          <w:tab w:val="left" w:pos="1119"/>
          <w:tab w:val="left" w:pos="1120"/>
        </w:tabs>
        <w:spacing w:before="1" w:after="0" w:line="364" w:lineRule="auto"/>
        <w:ind w:left="400" w:right="277" w:firstLine="0"/>
        <w:jc w:val="left"/>
        <w:rPr>
          <w:sz w:val="24"/>
        </w:rPr>
      </w:pPr>
      <w:r>
        <w:rPr>
          <w:spacing w:val="-6"/>
          <w:sz w:val="24"/>
        </w:rPr>
        <w:t>公路工程结构的承载能力极限状态设计，按照可能出现的作用，将其分为</w:t>
      </w:r>
      <w:r>
        <w:rPr>
          <w:sz w:val="24"/>
        </w:rPr>
        <w:t>三种作用组合，即基本组合、偶然组合和地震组合。</w:t>
      </w:r>
    </w:p>
    <w:p>
      <w:pPr>
        <w:pStyle w:val="5"/>
        <w:spacing w:before="1" w:line="364" w:lineRule="auto"/>
        <w:ind w:left="400" w:right="277" w:firstLine="480"/>
      </w:pPr>
      <w:r>
        <w:rPr>
          <w:spacing w:val="-5"/>
        </w:rPr>
        <w:t>作用的基本组合是指永久作用设计值与可变作用设计值的效应组合。这种组</w:t>
      </w:r>
      <w:r>
        <w:t>合用于结构的常规设计，是所有公路工程结构都应该考虑的。</w:t>
      </w:r>
    </w:p>
    <w:p>
      <w:pPr>
        <w:pStyle w:val="5"/>
        <w:spacing w:before="2" w:line="364" w:lineRule="auto"/>
        <w:ind w:left="400" w:right="277" w:firstLine="480"/>
        <w:jc w:val="both"/>
      </w:pPr>
      <w:r>
        <w:rPr>
          <w:spacing w:val="-7"/>
        </w:rPr>
        <w:t>作用的偶然组合是指永久作用标准值、可变作用代表值和一种偶然作用标准</w:t>
      </w:r>
      <w:r>
        <w:rPr>
          <w:spacing w:val="-10"/>
        </w:rPr>
        <w:t>值的效应组合。视具体情况有时也不考虑可变作用效应参与组合。作用偶然组合</w:t>
      </w:r>
      <w:r>
        <w:rPr>
          <w:spacing w:val="-7"/>
        </w:rPr>
        <w:t>用于结构的特殊情况下的设计，所以不是所有公路工程结构都要采用的，一些结</w:t>
      </w:r>
      <w:r>
        <w:t>构可只采取构造或其他预防措施。</w:t>
      </w:r>
    </w:p>
    <w:p>
      <w:pPr>
        <w:pStyle w:val="5"/>
        <w:spacing w:before="2" w:line="364" w:lineRule="auto"/>
        <w:ind w:left="400" w:right="277" w:firstLine="480"/>
      </w:pPr>
      <w:r>
        <w:rPr>
          <w:spacing w:val="-7"/>
        </w:rPr>
        <w:t>作用的地震组合是指永久作用标准值、可变作用代表值和地震作用标准值的</w:t>
      </w:r>
      <w:r>
        <w:t>效应组合。</w:t>
      </w:r>
    </w:p>
    <w:p>
      <w:pPr>
        <w:pStyle w:val="11"/>
        <w:numPr>
          <w:ilvl w:val="2"/>
          <w:numId w:val="49"/>
        </w:numPr>
        <w:tabs>
          <w:tab w:val="left" w:pos="1000"/>
        </w:tabs>
        <w:spacing w:before="1" w:after="0" w:line="364" w:lineRule="auto"/>
        <w:ind w:left="400" w:right="182" w:firstLine="0"/>
        <w:jc w:val="both"/>
        <w:rPr>
          <w:sz w:val="24"/>
        </w:rPr>
      </w:pPr>
      <w:r>
        <w:rPr>
          <w:spacing w:val="-3"/>
          <w:sz w:val="24"/>
        </w:rPr>
        <w:t>参考《工程结构可靠性设计统一标准》</w:t>
      </w:r>
      <w:r>
        <w:rPr>
          <w:sz w:val="24"/>
        </w:rPr>
        <w:t>（</w:t>
      </w:r>
      <w:r>
        <w:rPr>
          <w:rFonts w:ascii="Times New Roman" w:eastAsia="Times New Roman"/>
          <w:sz w:val="24"/>
        </w:rPr>
        <w:t>GB50153-2008</w:t>
      </w:r>
      <w:r>
        <w:rPr>
          <w:sz w:val="24"/>
        </w:rPr>
        <w:t>）</w:t>
      </w:r>
      <w:r>
        <w:rPr>
          <w:spacing w:val="-2"/>
          <w:sz w:val="24"/>
        </w:rPr>
        <w:t>的规定，将正常</w:t>
      </w:r>
      <w:r>
        <w:rPr>
          <w:spacing w:val="-8"/>
          <w:sz w:val="24"/>
        </w:rPr>
        <w:t>使用极限状态分为可逆和不可逆两种，其中可逆的极限状态是指超越正常使用的</w:t>
      </w:r>
      <w:r>
        <w:rPr>
          <w:spacing w:val="-12"/>
          <w:sz w:val="24"/>
        </w:rPr>
        <w:t>作用撤除后，超越作用产生的后果可以恢复的状态，如在弹性范围内结构受临时</w:t>
      </w:r>
      <w:r>
        <w:rPr>
          <w:spacing w:val="-15"/>
          <w:sz w:val="24"/>
        </w:rPr>
        <w:t>荷载作用变形增大，当荷载移走后，结构能够恢复到原来的变形。不可逆的使用</w:t>
      </w:r>
      <w:r>
        <w:rPr>
          <w:spacing w:val="-19"/>
          <w:sz w:val="24"/>
        </w:rPr>
        <w:t>极限状态是指当产生超越正常使用要求的作用撤出后，超越作用产生的后果不可恢复的状态。显然，对于可逆的和不可逆的使用状态，设计中的控制是不同的。</w:t>
      </w:r>
    </w:p>
    <w:p>
      <w:pPr>
        <w:spacing w:after="0" w:line="364" w:lineRule="auto"/>
        <w:jc w:val="both"/>
        <w:rPr>
          <w:sz w:val="24"/>
        </w:rPr>
        <w:sectPr>
          <w:pgSz w:w="11910" w:h="16840"/>
          <w:pgMar w:top="1480" w:right="1520" w:bottom="1500" w:left="1400" w:header="0" w:footer="1305" w:gutter="0"/>
        </w:sectPr>
      </w:pPr>
    </w:p>
    <w:p>
      <w:pPr>
        <w:pStyle w:val="5"/>
        <w:spacing w:before="40" w:line="364" w:lineRule="auto"/>
        <w:ind w:left="400" w:right="277"/>
      </w:pPr>
      <w:r>
        <w:rPr>
          <w:spacing w:val="-10"/>
        </w:rPr>
        <w:t>因此，本标准中规定对于不可逆的正常使用极限状态采用荷载标准组合。而对于</w:t>
      </w:r>
      <w:r>
        <w:t>可逆的正常使用极限状态则采用频遇组合和准永久组合。</w:t>
      </w:r>
    </w:p>
    <w:p>
      <w:pPr>
        <w:pStyle w:val="11"/>
        <w:numPr>
          <w:ilvl w:val="2"/>
          <w:numId w:val="51"/>
        </w:numPr>
        <w:tabs>
          <w:tab w:val="left" w:pos="1119"/>
          <w:tab w:val="left" w:pos="1120"/>
        </w:tabs>
        <w:spacing w:before="1" w:after="0" w:line="364" w:lineRule="auto"/>
        <w:ind w:left="400" w:right="157" w:firstLine="0"/>
        <w:jc w:val="left"/>
        <w:rPr>
          <w:sz w:val="24"/>
        </w:rPr>
      </w:pPr>
      <w:r>
        <w:rPr>
          <w:spacing w:val="-5"/>
          <w:sz w:val="24"/>
        </w:rPr>
        <w:t>公路工程结构的可靠度通常受各种作用效应、材料或岩土性能、结构几何</w:t>
      </w:r>
      <w:r>
        <w:rPr>
          <w:spacing w:val="-10"/>
          <w:sz w:val="24"/>
        </w:rPr>
        <w:t>参量、计算模式准确程度等诸多因素的影响。在进行结构可靠性分析时，针对所</w:t>
      </w:r>
      <w:r>
        <w:rPr>
          <w:spacing w:val="-13"/>
          <w:position w:val="1"/>
          <w:sz w:val="24"/>
        </w:rPr>
        <w:t>要求的结构各种功能，把这些有关因素均作为</w:t>
      </w:r>
      <w:r>
        <w:rPr>
          <w:rFonts w:ascii="Times New Roman" w:hAnsi="Times New Roman" w:eastAsia="Times New Roman"/>
          <w:position w:val="1"/>
          <w:sz w:val="24"/>
        </w:rPr>
        <w:t>“</w:t>
      </w:r>
      <w:r>
        <w:rPr>
          <w:position w:val="1"/>
          <w:sz w:val="24"/>
        </w:rPr>
        <w:t>基本变量</w:t>
      </w:r>
      <w:r>
        <w:rPr>
          <w:rFonts w:ascii="Times New Roman" w:hAnsi="Times New Roman" w:eastAsia="Times New Roman"/>
          <w:spacing w:val="-12"/>
          <w:position w:val="1"/>
          <w:sz w:val="24"/>
        </w:rPr>
        <w:t>”</w:t>
      </w:r>
      <w:r>
        <w:rPr>
          <w:rFonts w:ascii="Times New Roman" w:hAnsi="Times New Roman" w:eastAsia="Times New Roman"/>
          <w:i/>
          <w:spacing w:val="-12"/>
          <w:position w:val="1"/>
          <w:sz w:val="24"/>
        </w:rPr>
        <w:t>X</w:t>
      </w:r>
      <w:r>
        <w:rPr>
          <w:rFonts w:ascii="Times New Roman" w:hAnsi="Times New Roman" w:eastAsia="Times New Roman"/>
          <w:spacing w:val="-12"/>
          <w:sz w:val="16"/>
        </w:rPr>
        <w:t>1</w:t>
      </w:r>
      <w:r>
        <w:rPr>
          <w:spacing w:val="-12"/>
          <w:position w:val="1"/>
          <w:sz w:val="24"/>
        </w:rPr>
        <w:t>，</w:t>
      </w:r>
      <w:r>
        <w:rPr>
          <w:rFonts w:ascii="Times New Roman" w:hAnsi="Times New Roman" w:eastAsia="Times New Roman"/>
          <w:i/>
          <w:spacing w:val="-12"/>
          <w:position w:val="1"/>
          <w:sz w:val="24"/>
        </w:rPr>
        <w:t>X</w:t>
      </w:r>
      <w:r>
        <w:rPr>
          <w:rFonts w:ascii="Times New Roman" w:hAnsi="Times New Roman" w:eastAsia="Times New Roman"/>
          <w:spacing w:val="-12"/>
          <w:sz w:val="16"/>
        </w:rPr>
        <w:t>2</w:t>
      </w:r>
      <w:r>
        <w:rPr>
          <w:rFonts w:ascii="Times New Roman" w:hAnsi="Times New Roman" w:eastAsia="Times New Roman"/>
          <w:spacing w:val="-12"/>
          <w:position w:val="1"/>
          <w:sz w:val="24"/>
        </w:rPr>
        <w:t>……</w:t>
      </w:r>
      <w:r>
        <w:rPr>
          <w:spacing w:val="-12"/>
          <w:position w:val="1"/>
          <w:sz w:val="24"/>
        </w:rPr>
        <w:t>，</w:t>
      </w:r>
      <w:r>
        <w:rPr>
          <w:rFonts w:ascii="Times New Roman" w:hAnsi="Times New Roman" w:eastAsia="Times New Roman"/>
          <w:i/>
          <w:spacing w:val="-12"/>
          <w:position w:val="1"/>
          <w:sz w:val="24"/>
        </w:rPr>
        <w:t>X</w:t>
      </w:r>
      <w:r>
        <w:rPr>
          <w:rFonts w:ascii="Times New Roman" w:hAnsi="Times New Roman" w:eastAsia="Times New Roman"/>
          <w:spacing w:val="-12"/>
          <w:sz w:val="16"/>
        </w:rPr>
        <w:t>n</w:t>
      </w:r>
      <w:r>
        <w:rPr>
          <w:rFonts w:ascii="Times New Roman" w:hAnsi="Times New Roman" w:eastAsia="Times New Roman"/>
          <w:spacing w:val="1"/>
          <w:sz w:val="16"/>
        </w:rPr>
        <w:t xml:space="preserve"> </w:t>
      </w:r>
      <w:r>
        <w:rPr>
          <w:spacing w:val="-4"/>
          <w:position w:val="1"/>
          <w:sz w:val="24"/>
        </w:rPr>
        <w:t xml:space="preserve">来考虑， </w:t>
      </w:r>
      <w:r>
        <w:rPr>
          <w:sz w:val="24"/>
        </w:rPr>
        <w:t>建立极限状态方程。</w:t>
      </w:r>
    </w:p>
    <w:p>
      <w:pPr>
        <w:pStyle w:val="5"/>
        <w:spacing w:before="3" w:line="364" w:lineRule="auto"/>
        <w:ind w:left="400" w:right="277" w:firstLine="480"/>
        <w:jc w:val="both"/>
      </w:pPr>
      <w:r>
        <w:rPr>
          <w:spacing w:val="-6"/>
        </w:rPr>
        <w:t>公路工程结构在建立各自的结构可靠度模型时，应依据不同结构的特点和所</w:t>
      </w:r>
      <w:r>
        <w:rPr>
          <w:spacing w:val="-7"/>
        </w:rPr>
        <w:t>采用的设计标准，对其极限状态方程中的综合变量给予不同的含义。例如，当路面结构采用疲劳概率模型时，其极限状态方程中相当于作用效应的综合变量，用</w:t>
      </w:r>
      <w:r>
        <w:rPr>
          <w:spacing w:val="-6"/>
        </w:rPr>
        <w:t>设计基准期内预期的标准轴载累计作用次数表示；而相当于综合抗力的变量，用</w:t>
      </w:r>
      <w:r>
        <w:t>路面结构所能承受的标准轴载作用次数（路面疲劳寿命）表示。</w:t>
      </w:r>
    </w:p>
    <w:p>
      <w:pPr>
        <w:pStyle w:val="5"/>
        <w:spacing w:before="3"/>
        <w:ind w:left="880"/>
      </w:pPr>
      <w:r>
        <w:t>其他各类结构，其极限状态方程中的综合变量，各有其一定的意义。</w:t>
      </w:r>
    </w:p>
    <w:p>
      <w:pPr>
        <w:pStyle w:val="11"/>
        <w:numPr>
          <w:ilvl w:val="2"/>
          <w:numId w:val="51"/>
        </w:numPr>
        <w:tabs>
          <w:tab w:val="left" w:pos="1002"/>
        </w:tabs>
        <w:spacing w:before="160" w:after="0" w:line="364" w:lineRule="auto"/>
        <w:ind w:left="400" w:right="275" w:firstLine="0"/>
        <w:jc w:val="left"/>
        <w:rPr>
          <w:sz w:val="24"/>
        </w:rPr>
      </w:pPr>
      <w:r>
        <w:drawing>
          <wp:anchor distT="0" distB="0" distL="0" distR="0" simplePos="0" relativeHeight="1024" behindDoc="0" locked="0" layoutInCell="1" allowOverlap="1">
            <wp:simplePos x="0" y="0"/>
            <wp:positionH relativeFrom="page">
              <wp:posOffset>3034665</wp:posOffset>
            </wp:positionH>
            <wp:positionV relativeFrom="paragraph">
              <wp:posOffset>755015</wp:posOffset>
            </wp:positionV>
            <wp:extent cx="1701165" cy="1760220"/>
            <wp:effectExtent l="0" t="0" r="13335" b="11430"/>
            <wp:wrapTopAndBottom/>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5.png"/>
                    <pic:cNvPicPr>
                      <a:picLocks noChangeAspect="1"/>
                    </pic:cNvPicPr>
                  </pic:nvPicPr>
                  <pic:blipFill>
                    <a:blip r:embed="rId15" cstate="print"/>
                    <a:stretch>
                      <a:fillRect/>
                    </a:stretch>
                  </pic:blipFill>
                  <pic:spPr>
                    <a:xfrm>
                      <a:off x="0" y="0"/>
                      <a:ext cx="1700975" cy="1760219"/>
                    </a:xfrm>
                    <a:prstGeom prst="rect">
                      <a:avLst/>
                    </a:prstGeom>
                  </pic:spPr>
                </pic:pic>
              </a:graphicData>
            </a:graphic>
          </wp:anchor>
        </w:drawing>
      </w:r>
      <w:r>
        <w:rPr>
          <w:sz w:val="24"/>
        </w:rPr>
        <w:t>结构可靠性设计可能出现三种状态：可靠状态、极限状态和失效状态。这</w:t>
      </w:r>
      <w:r>
        <w:rPr>
          <w:spacing w:val="-8"/>
          <w:sz w:val="24"/>
        </w:rPr>
        <w:t xml:space="preserve">三种结果可用图 </w:t>
      </w:r>
      <w:r>
        <w:rPr>
          <w:rFonts w:ascii="Times New Roman" w:eastAsia="Times New Roman"/>
          <w:sz w:val="24"/>
        </w:rPr>
        <w:t xml:space="preserve">4-1 </w:t>
      </w:r>
      <w:r>
        <w:rPr>
          <w:sz w:val="24"/>
        </w:rPr>
        <w:t>示意。</w:t>
      </w:r>
    </w:p>
    <w:p>
      <w:pPr>
        <w:pStyle w:val="5"/>
        <w:spacing w:before="1"/>
        <w:rPr>
          <w:sz w:val="19"/>
        </w:rPr>
      </w:pPr>
    </w:p>
    <w:p>
      <w:pPr>
        <w:spacing w:before="0"/>
        <w:ind w:left="540" w:right="0" w:firstLine="0"/>
        <w:jc w:val="center"/>
        <w:rPr>
          <w:sz w:val="21"/>
        </w:rPr>
      </w:pPr>
      <w:r>
        <w:rPr>
          <w:spacing w:val="-27"/>
          <w:sz w:val="21"/>
        </w:rPr>
        <w:t xml:space="preserve">图 </w:t>
      </w:r>
      <w:r>
        <w:rPr>
          <w:rFonts w:ascii="Times New Roman" w:eastAsia="Times New Roman"/>
          <w:sz w:val="21"/>
        </w:rPr>
        <w:t>4-1</w:t>
      </w:r>
      <w:r>
        <w:rPr>
          <w:rFonts w:ascii="Times New Roman" w:eastAsia="Times New Roman"/>
          <w:spacing w:val="52"/>
          <w:sz w:val="21"/>
        </w:rPr>
        <w:t xml:space="preserve"> </w:t>
      </w:r>
      <w:r>
        <w:rPr>
          <w:sz w:val="21"/>
        </w:rPr>
        <w:t>结构所处状态</w:t>
      </w:r>
    </w:p>
    <w:p>
      <w:pPr>
        <w:pStyle w:val="5"/>
        <w:spacing w:before="178" w:line="422" w:lineRule="auto"/>
        <w:ind w:left="399" w:right="156" w:firstLine="480"/>
        <w:jc w:val="both"/>
      </w:pPr>
      <w:r>
        <w:t>图中，</w:t>
      </w:r>
      <w:r>
        <w:rPr>
          <w:rFonts w:ascii="Times New Roman" w:hAnsi="Times New Roman" w:eastAsia="Times New Roman"/>
        </w:rPr>
        <w:t>45°</w:t>
      </w:r>
      <w:r>
        <w:rPr>
          <w:spacing w:val="1"/>
        </w:rPr>
        <w:t>直线表示结构处于极限状态，此时极限状态方程为</w:t>
      </w:r>
      <w:r>
        <w:rPr>
          <w:rFonts w:ascii="Times New Roman" w:hAnsi="Times New Roman" w:eastAsia="Times New Roman"/>
        </w:rPr>
        <w:t>Z</w:t>
      </w:r>
      <w:r>
        <w:rPr>
          <w:rFonts w:ascii="Times New Roman" w:hAnsi="Times New Roman" w:eastAsia="Times New Roman"/>
          <w:spacing w:val="-10"/>
        </w:rPr>
        <w:t xml:space="preserve"> </w:t>
      </w:r>
      <w:r>
        <w:rPr>
          <w:rFonts w:ascii="Symbol" w:hAnsi="Symbol" w:eastAsia="Symbol"/>
        </w:rPr>
        <w:t></w:t>
      </w:r>
      <w:r>
        <w:rPr>
          <w:rFonts w:ascii="Times New Roman" w:hAnsi="Times New Roman" w:eastAsia="Times New Roman"/>
        </w:rPr>
        <w:t xml:space="preserve"> </w:t>
      </w:r>
      <w:r>
        <w:rPr>
          <w:rFonts w:ascii="Times New Roman" w:hAnsi="Times New Roman" w:eastAsia="Times New Roman"/>
          <w:i/>
        </w:rPr>
        <w:t>R</w:t>
      </w:r>
      <w:r>
        <w:rPr>
          <w:rFonts w:ascii="Times New Roman" w:hAnsi="Times New Roman" w:eastAsia="Times New Roman"/>
          <w:i/>
          <w:spacing w:val="-18"/>
        </w:rPr>
        <w:t xml:space="preserve"> </w:t>
      </w:r>
      <w:r>
        <w:rPr>
          <w:rFonts w:ascii="Symbol" w:hAnsi="Symbol" w:eastAsia="Symbol"/>
        </w:rPr>
        <w:t></w:t>
      </w:r>
      <w:r>
        <w:rPr>
          <w:rFonts w:ascii="Times New Roman" w:hAnsi="Times New Roman" w:eastAsia="Times New Roman"/>
          <w:spacing w:val="-15"/>
        </w:rPr>
        <w:t xml:space="preserve"> </w:t>
      </w:r>
      <w:r>
        <w:rPr>
          <w:rFonts w:ascii="Times New Roman" w:hAnsi="Times New Roman" w:eastAsia="Times New Roman"/>
          <w:i/>
        </w:rPr>
        <w:t>S</w:t>
      </w:r>
      <w:r>
        <w:rPr>
          <w:rFonts w:ascii="Times New Roman" w:hAnsi="Times New Roman" w:eastAsia="Times New Roman"/>
          <w:i/>
          <w:spacing w:val="10"/>
        </w:rPr>
        <w:t xml:space="preserve"> </w:t>
      </w:r>
      <w:r>
        <w:rPr>
          <w:rFonts w:ascii="Symbol" w:hAnsi="Symbol" w:eastAsia="Symbol"/>
        </w:rPr>
        <w:t></w:t>
      </w:r>
      <w:r>
        <w:rPr>
          <w:rFonts w:ascii="Times New Roman" w:hAnsi="Times New Roman" w:eastAsia="Times New Roman"/>
          <w:spacing w:val="-12"/>
        </w:rPr>
        <w:t xml:space="preserve"> </w:t>
      </w:r>
      <w:r>
        <w:rPr>
          <w:rFonts w:ascii="Times New Roman" w:hAnsi="Times New Roman" w:eastAsia="Times New Roman"/>
        </w:rPr>
        <w:t>0</w:t>
      </w:r>
      <w:r>
        <w:rPr>
          <w:rFonts w:ascii="Times New Roman" w:hAnsi="Times New Roman" w:eastAsia="Times New Roman"/>
          <w:spacing w:val="-26"/>
        </w:rPr>
        <w:t xml:space="preserve"> </w:t>
      </w:r>
      <w:r>
        <w:t xml:space="preserve">， </w:t>
      </w:r>
      <w:r>
        <w:rPr>
          <w:spacing w:val="-13"/>
        </w:rPr>
        <w:t>作用效应等于结构抗力。图中位于直线上方的表示结构处于可靠状态，即</w:t>
      </w:r>
      <w:r>
        <w:rPr>
          <w:rFonts w:ascii="Times New Roman" w:hAnsi="Times New Roman" w:eastAsia="Times New Roman"/>
          <w:i/>
          <w:spacing w:val="-8"/>
          <w:position w:val="1"/>
          <w:sz w:val="25"/>
        </w:rPr>
        <w:t>S</w:t>
      </w:r>
      <w:r>
        <w:rPr>
          <w:rFonts w:ascii="Times New Roman" w:hAnsi="Times New Roman" w:eastAsia="Times New Roman"/>
          <w:spacing w:val="-8"/>
          <w:position w:val="-5"/>
          <w:sz w:val="14"/>
        </w:rPr>
        <w:t>1</w:t>
      </w:r>
      <w:r>
        <w:rPr>
          <w:rFonts w:ascii="Times New Roman" w:hAnsi="Times New Roman" w:eastAsia="Times New Roman"/>
          <w:spacing w:val="3"/>
          <w:position w:val="-5"/>
          <w:sz w:val="14"/>
        </w:rPr>
        <w:t xml:space="preserve"> </w:t>
      </w:r>
      <w:r>
        <w:rPr>
          <w:rFonts w:ascii="Symbol" w:hAnsi="Symbol" w:eastAsia="Symbol"/>
          <w:position w:val="1"/>
          <w:sz w:val="25"/>
        </w:rPr>
        <w:t></w:t>
      </w:r>
      <w:r>
        <w:rPr>
          <w:rFonts w:ascii="Times New Roman" w:hAnsi="Times New Roman" w:eastAsia="Times New Roman"/>
          <w:position w:val="1"/>
          <w:sz w:val="25"/>
        </w:rPr>
        <w:t xml:space="preserve"> </w:t>
      </w:r>
      <w:r>
        <w:rPr>
          <w:rFonts w:ascii="Times New Roman" w:hAnsi="Times New Roman" w:eastAsia="Times New Roman"/>
          <w:i/>
          <w:spacing w:val="-15"/>
          <w:position w:val="1"/>
          <w:sz w:val="25"/>
        </w:rPr>
        <w:t>R</w:t>
      </w:r>
      <w:r>
        <w:rPr>
          <w:rFonts w:ascii="Times New Roman" w:hAnsi="Times New Roman" w:eastAsia="Times New Roman"/>
          <w:spacing w:val="-15"/>
          <w:position w:val="-5"/>
          <w:sz w:val="14"/>
        </w:rPr>
        <w:t>1</w:t>
      </w:r>
      <w:r>
        <w:rPr>
          <w:rFonts w:ascii="Times New Roman" w:hAnsi="Times New Roman" w:eastAsia="Times New Roman"/>
          <w:spacing w:val="4"/>
          <w:position w:val="-5"/>
          <w:sz w:val="14"/>
        </w:rPr>
        <w:t xml:space="preserve"> </w:t>
      </w:r>
      <w:r>
        <w:rPr>
          <w:spacing w:val="-14"/>
        </w:rPr>
        <w:t xml:space="preserve">； </w:t>
      </w:r>
      <w:r>
        <w:rPr>
          <w:spacing w:val="-2"/>
        </w:rPr>
        <w:t xml:space="preserve">位于直线下方的表示结构处于失效状态，即 </w:t>
      </w:r>
      <w:r>
        <w:rPr>
          <w:rFonts w:ascii="Times New Roman" w:hAnsi="Times New Roman" w:eastAsia="Times New Roman"/>
          <w:i/>
          <w:position w:val="1"/>
          <w:sz w:val="25"/>
        </w:rPr>
        <w:t>S</w:t>
      </w:r>
      <w:r>
        <w:rPr>
          <w:rFonts w:ascii="Times New Roman" w:hAnsi="Times New Roman" w:eastAsia="Times New Roman"/>
          <w:position w:val="-5"/>
          <w:sz w:val="14"/>
        </w:rPr>
        <w:t>2</w:t>
      </w:r>
      <w:r>
        <w:rPr>
          <w:rFonts w:ascii="Times New Roman" w:hAnsi="Times New Roman" w:eastAsia="Times New Roman"/>
          <w:spacing w:val="3"/>
          <w:position w:val="-5"/>
          <w:sz w:val="14"/>
        </w:rPr>
        <w:t xml:space="preserve"> </w:t>
      </w:r>
      <w:r>
        <w:rPr>
          <w:rFonts w:ascii="Symbol" w:hAnsi="Symbol" w:eastAsia="Symbol"/>
          <w:position w:val="1"/>
          <w:sz w:val="25"/>
        </w:rPr>
        <w:t></w:t>
      </w:r>
      <w:r>
        <w:rPr>
          <w:rFonts w:ascii="Times New Roman" w:hAnsi="Times New Roman" w:eastAsia="Times New Roman"/>
          <w:spacing w:val="-5"/>
          <w:position w:val="1"/>
          <w:sz w:val="25"/>
        </w:rPr>
        <w:t xml:space="preserve"> </w:t>
      </w:r>
      <w:r>
        <w:rPr>
          <w:rFonts w:ascii="Times New Roman" w:hAnsi="Times New Roman" w:eastAsia="Times New Roman"/>
          <w:i/>
          <w:spacing w:val="-9"/>
          <w:position w:val="1"/>
          <w:sz w:val="25"/>
        </w:rPr>
        <w:t>R</w:t>
      </w:r>
      <w:r>
        <w:rPr>
          <w:rFonts w:ascii="Times New Roman" w:hAnsi="Times New Roman" w:eastAsia="Times New Roman"/>
          <w:spacing w:val="-9"/>
          <w:position w:val="-5"/>
          <w:sz w:val="14"/>
        </w:rPr>
        <w:t>2</w:t>
      </w:r>
      <w:r>
        <w:rPr>
          <w:rFonts w:ascii="Times New Roman" w:hAnsi="Times New Roman" w:eastAsia="Times New Roman"/>
          <w:spacing w:val="8"/>
          <w:position w:val="-5"/>
          <w:sz w:val="14"/>
        </w:rPr>
        <w:t xml:space="preserve"> </w:t>
      </w:r>
      <w:r>
        <w:rPr>
          <w:spacing w:val="3"/>
        </w:rPr>
        <w:t>。结构可靠性设计的目的，</w:t>
      </w:r>
    </w:p>
    <w:p>
      <w:pPr>
        <w:pStyle w:val="5"/>
        <w:spacing w:before="3"/>
        <w:ind w:left="400"/>
        <w:jc w:val="both"/>
      </w:pPr>
      <w:r>
        <w:t>就是要使结构处于可靠状态，至少也应处于极限状态，即</w:t>
      </w:r>
      <w:r>
        <w:rPr>
          <w:rFonts w:ascii="Times New Roman" w:hAnsi="Times New Roman" w:eastAsia="Times New Roman"/>
        </w:rPr>
        <w:t xml:space="preserve">Z </w:t>
      </w:r>
      <w:r>
        <w:rPr>
          <w:rFonts w:ascii="Symbol" w:hAnsi="Symbol" w:eastAsia="Symbol"/>
        </w:rPr>
        <w:t></w:t>
      </w:r>
      <w:r>
        <w:rPr>
          <w:rFonts w:ascii="Times New Roman" w:hAnsi="Times New Roman" w:eastAsia="Times New Roman"/>
        </w:rPr>
        <w:t xml:space="preserve"> </w:t>
      </w:r>
      <w:r>
        <w:rPr>
          <w:rFonts w:ascii="Times New Roman" w:hAnsi="Times New Roman" w:eastAsia="Times New Roman"/>
          <w:i/>
        </w:rPr>
        <w:t xml:space="preserve">R </w:t>
      </w:r>
      <w:r>
        <w:rPr>
          <w:rFonts w:ascii="Symbol" w:hAnsi="Symbol" w:eastAsia="Symbol"/>
        </w:rPr>
        <w:t></w:t>
      </w:r>
      <w:r>
        <w:rPr>
          <w:rFonts w:ascii="Times New Roman" w:hAnsi="Times New Roman" w:eastAsia="Times New Roman"/>
        </w:rPr>
        <w:t xml:space="preserve"> </w:t>
      </w:r>
      <w:r>
        <w:rPr>
          <w:rFonts w:ascii="Times New Roman" w:hAnsi="Times New Roman" w:eastAsia="Times New Roman"/>
          <w:i/>
        </w:rPr>
        <w:t xml:space="preserve">S </w:t>
      </w:r>
      <w:r>
        <w:rPr>
          <w:rFonts w:ascii="Symbol" w:hAnsi="Symbol" w:eastAsia="Symbol"/>
        </w:rPr>
        <w:t></w:t>
      </w:r>
      <w:r>
        <w:rPr>
          <w:rFonts w:ascii="Times New Roman" w:hAnsi="Times New Roman" w:eastAsia="Times New Roman"/>
        </w:rPr>
        <w:t xml:space="preserve"> 0 </w:t>
      </w:r>
      <w:r>
        <w:t>。</w:t>
      </w:r>
    </w:p>
    <w:p>
      <w:pPr>
        <w:spacing w:after="0"/>
        <w:jc w:val="both"/>
        <w:sectPr>
          <w:pgSz w:w="11910" w:h="16840"/>
          <w:pgMar w:top="1480" w:right="1520" w:bottom="1500" w:left="1400" w:header="0" w:footer="1305" w:gutter="0"/>
        </w:sectPr>
      </w:pPr>
    </w:p>
    <w:p>
      <w:pPr>
        <w:pStyle w:val="2"/>
        <w:numPr>
          <w:ilvl w:val="0"/>
          <w:numId w:val="49"/>
        </w:numPr>
        <w:tabs>
          <w:tab w:val="left" w:pos="681"/>
        </w:tabs>
        <w:spacing w:before="128" w:after="0" w:line="240" w:lineRule="auto"/>
        <w:ind w:left="680" w:right="0" w:hanging="281"/>
        <w:jc w:val="left"/>
      </w:pPr>
      <w:bookmarkStart w:id="12" w:name="_TOC_250027"/>
      <w:bookmarkEnd w:id="12"/>
      <w:r>
        <w:t>结构上的作用和环境影响</w:t>
      </w:r>
    </w:p>
    <w:p>
      <w:pPr>
        <w:pStyle w:val="5"/>
        <w:rPr>
          <w:b/>
          <w:sz w:val="39"/>
        </w:rPr>
      </w:pPr>
    </w:p>
    <w:p>
      <w:pPr>
        <w:pStyle w:val="4"/>
        <w:numPr>
          <w:ilvl w:val="1"/>
          <w:numId w:val="49"/>
        </w:numPr>
        <w:tabs>
          <w:tab w:val="left" w:pos="939"/>
          <w:tab w:val="left" w:pos="940"/>
        </w:tabs>
        <w:spacing w:before="0" w:after="0" w:line="240" w:lineRule="auto"/>
        <w:ind w:left="940" w:right="0" w:hanging="540"/>
        <w:jc w:val="left"/>
      </w:pPr>
      <w:bookmarkStart w:id="13" w:name="_TOC_250026"/>
      <w:bookmarkEnd w:id="13"/>
      <w:r>
        <w:t>一般规定</w:t>
      </w:r>
    </w:p>
    <w:p>
      <w:pPr>
        <w:pStyle w:val="5"/>
        <w:spacing w:before="9"/>
        <w:rPr>
          <w:b/>
          <w:sz w:val="26"/>
        </w:rPr>
      </w:pPr>
    </w:p>
    <w:p>
      <w:pPr>
        <w:pStyle w:val="11"/>
        <w:numPr>
          <w:ilvl w:val="2"/>
          <w:numId w:val="49"/>
        </w:numPr>
        <w:tabs>
          <w:tab w:val="left" w:pos="1002"/>
        </w:tabs>
        <w:spacing w:before="0" w:after="0" w:line="364" w:lineRule="auto"/>
        <w:ind w:left="400" w:right="275" w:firstLine="0"/>
        <w:jc w:val="both"/>
        <w:rPr>
          <w:sz w:val="24"/>
        </w:rPr>
      </w:pPr>
      <w:r>
        <w:rPr>
          <w:sz w:val="24"/>
        </w:rPr>
        <w:t>作用是施加在结构上的力、位移或引起变形、约束变形的原因，其对结构</w:t>
      </w:r>
      <w:r>
        <w:rPr>
          <w:spacing w:val="-7"/>
          <w:sz w:val="24"/>
        </w:rPr>
        <w:t>的效应都是使结构产生了内力，影响结构的使用和安全。此外，结构所处的外在</w:t>
      </w:r>
      <w:r>
        <w:rPr>
          <w:spacing w:val="-5"/>
          <w:sz w:val="24"/>
        </w:rPr>
        <w:t>环境或结构内部的物理、化学</w:t>
      </w:r>
      <w:r>
        <w:rPr>
          <w:sz w:val="24"/>
        </w:rPr>
        <w:t>（</w:t>
      </w:r>
      <w:r>
        <w:rPr>
          <w:spacing w:val="-5"/>
          <w:sz w:val="24"/>
        </w:rPr>
        <w:t>如冻融、氯化物导致的钢筋锈蚀等</w:t>
      </w:r>
      <w:r>
        <w:rPr>
          <w:spacing w:val="-24"/>
          <w:sz w:val="24"/>
        </w:rPr>
        <w:t>）</w:t>
      </w:r>
      <w:r>
        <w:rPr>
          <w:spacing w:val="-3"/>
          <w:sz w:val="24"/>
        </w:rPr>
        <w:t>作用也会影</w:t>
      </w:r>
      <w:r>
        <w:rPr>
          <w:sz w:val="24"/>
        </w:rPr>
        <w:t>响结构的使用和安全，也属于作用。</w:t>
      </w:r>
    </w:p>
    <w:p>
      <w:pPr>
        <w:pStyle w:val="11"/>
        <w:numPr>
          <w:ilvl w:val="2"/>
          <w:numId w:val="49"/>
        </w:numPr>
        <w:tabs>
          <w:tab w:val="left" w:pos="940"/>
        </w:tabs>
        <w:spacing w:before="2" w:after="0" w:line="364" w:lineRule="auto"/>
        <w:ind w:left="399" w:right="157" w:firstLine="0"/>
        <w:jc w:val="left"/>
        <w:rPr>
          <w:sz w:val="24"/>
        </w:rPr>
      </w:pPr>
      <w:r>
        <w:rPr>
          <w:spacing w:val="-3"/>
          <w:sz w:val="24"/>
        </w:rPr>
        <w:t xml:space="preserve">引起结构反应的原因有两种截然不同的性质，一种是施加于结构上的外力， </w:t>
      </w:r>
      <w:r>
        <w:rPr>
          <w:spacing w:val="-15"/>
          <w:sz w:val="24"/>
        </w:rPr>
        <w:t>如车辆、人群、结构自重等，它们是直接施于结构上的，称为直接作用，可用</w:t>
      </w:r>
      <w:r>
        <w:rPr>
          <w:rFonts w:ascii="Times New Roman" w:hAnsi="Times New Roman" w:eastAsia="Times New Roman"/>
          <w:sz w:val="24"/>
        </w:rPr>
        <w:t>“</w:t>
      </w:r>
      <w:r>
        <w:rPr>
          <w:sz w:val="24"/>
        </w:rPr>
        <w:t>荷载</w:t>
      </w:r>
      <w:r>
        <w:rPr>
          <w:rFonts w:ascii="Times New Roman" w:hAnsi="Times New Roman" w:eastAsia="Times New Roman"/>
          <w:sz w:val="24"/>
        </w:rPr>
        <w:t>”</w:t>
      </w:r>
      <w:r>
        <w:rPr>
          <w:sz w:val="24"/>
        </w:rPr>
        <w:t>来概括。另一种不是以外力形式施加于结构，它们产生的效应常与结构本身</w:t>
      </w:r>
      <w:r>
        <w:rPr>
          <w:spacing w:val="-10"/>
          <w:sz w:val="24"/>
        </w:rPr>
        <w:t>特性、结构所处环境有关，如地震、基础不均匀沉降、混凝土收缩和徐变、温度变化等，这些都是间接作用于结构的，如果也称</w:t>
      </w:r>
      <w:r>
        <w:rPr>
          <w:rFonts w:ascii="Times New Roman" w:hAnsi="Times New Roman" w:eastAsia="Times New Roman"/>
          <w:spacing w:val="-10"/>
          <w:sz w:val="24"/>
        </w:rPr>
        <w:t>“</w:t>
      </w:r>
      <w:r>
        <w:rPr>
          <w:spacing w:val="-10"/>
          <w:sz w:val="24"/>
        </w:rPr>
        <w:t>荷载</w:t>
      </w:r>
      <w:r>
        <w:rPr>
          <w:rFonts w:ascii="Times New Roman" w:hAnsi="Times New Roman" w:eastAsia="Times New Roman"/>
          <w:spacing w:val="-10"/>
          <w:sz w:val="24"/>
        </w:rPr>
        <w:t>”</w:t>
      </w:r>
      <w:r>
        <w:rPr>
          <w:spacing w:val="-10"/>
          <w:sz w:val="24"/>
        </w:rPr>
        <w:t>，就会引起人们的误解。</w:t>
      </w:r>
      <w:r>
        <w:rPr>
          <w:spacing w:val="-7"/>
          <w:sz w:val="24"/>
        </w:rPr>
        <w:t>因此，国际上普遍把所有引起结构反应的原因统称为</w:t>
      </w:r>
      <w:r>
        <w:rPr>
          <w:rFonts w:ascii="Times New Roman" w:hAnsi="Times New Roman" w:eastAsia="Times New Roman"/>
          <w:sz w:val="24"/>
        </w:rPr>
        <w:t>“</w:t>
      </w:r>
      <w:r>
        <w:rPr>
          <w:sz w:val="24"/>
        </w:rPr>
        <w:t>作用</w:t>
      </w:r>
      <w:r>
        <w:rPr>
          <w:rFonts w:ascii="Times New Roman" w:hAnsi="Times New Roman" w:eastAsia="Times New Roman"/>
          <w:spacing w:val="-11"/>
          <w:sz w:val="24"/>
        </w:rPr>
        <w:t>”</w:t>
      </w:r>
      <w:r>
        <w:rPr>
          <w:spacing w:val="-6"/>
          <w:sz w:val="24"/>
        </w:rPr>
        <w:t>，而</w:t>
      </w:r>
      <w:r>
        <w:rPr>
          <w:rFonts w:ascii="Times New Roman" w:hAnsi="Times New Roman" w:eastAsia="Times New Roman"/>
          <w:sz w:val="24"/>
        </w:rPr>
        <w:t>“</w:t>
      </w:r>
      <w:r>
        <w:rPr>
          <w:sz w:val="24"/>
        </w:rPr>
        <w:t>荷载</w:t>
      </w:r>
      <w:r>
        <w:rPr>
          <w:rFonts w:ascii="Times New Roman" w:hAnsi="Times New Roman" w:eastAsia="Times New Roman"/>
          <w:sz w:val="24"/>
        </w:rPr>
        <w:t>”</w:t>
      </w:r>
      <w:r>
        <w:rPr>
          <w:sz w:val="24"/>
        </w:rPr>
        <w:t>仅限于表达施加于结构上的直接作用。</w:t>
      </w:r>
    </w:p>
    <w:p>
      <w:pPr>
        <w:pStyle w:val="11"/>
        <w:numPr>
          <w:ilvl w:val="2"/>
          <w:numId w:val="49"/>
        </w:numPr>
        <w:tabs>
          <w:tab w:val="left" w:pos="1002"/>
        </w:tabs>
        <w:spacing w:before="5" w:after="0" w:line="364" w:lineRule="auto"/>
        <w:ind w:left="399" w:right="182" w:firstLine="0"/>
        <w:jc w:val="left"/>
        <w:rPr>
          <w:sz w:val="24"/>
        </w:rPr>
      </w:pPr>
      <w:r>
        <w:rPr>
          <w:sz w:val="24"/>
        </w:rPr>
        <w:t>结构上的很多作用，如桥梁上汽车的离心力与流水压力在时间上和量值上</w:t>
      </w:r>
      <w:r>
        <w:rPr>
          <w:spacing w:val="-1"/>
          <w:sz w:val="24"/>
        </w:rPr>
        <w:t>都是独立的，在计算结构效应和进行作用组合时，按两个独立的设计变量考虑。</w:t>
      </w:r>
      <w:r>
        <w:rPr>
          <w:spacing w:val="-5"/>
          <w:sz w:val="24"/>
        </w:rPr>
        <w:t>某些作用在结构上同时出现且以最大值出现，如桥梁上的诸多单个车辆，可将其以车队形式作为单个荷载考虑。</w:t>
      </w:r>
    </w:p>
    <w:p>
      <w:pPr>
        <w:pStyle w:val="11"/>
        <w:numPr>
          <w:ilvl w:val="2"/>
          <w:numId w:val="49"/>
        </w:numPr>
        <w:tabs>
          <w:tab w:val="left" w:pos="1000"/>
        </w:tabs>
        <w:spacing w:before="2" w:after="0" w:line="364" w:lineRule="auto"/>
        <w:ind w:left="399" w:right="340" w:firstLine="0"/>
        <w:jc w:val="left"/>
        <w:rPr>
          <w:sz w:val="24"/>
        </w:rPr>
      </w:pPr>
      <w:r>
        <w:rPr>
          <w:spacing w:val="-4"/>
          <w:sz w:val="24"/>
        </w:rPr>
        <w:t>作用按随时间变化分为永久作用、可变作用和偶然作用，这是结构上作用</w:t>
      </w:r>
      <w:r>
        <w:rPr>
          <w:sz w:val="24"/>
        </w:rPr>
        <w:t>的基本分类。</w:t>
      </w:r>
    </w:p>
    <w:p>
      <w:pPr>
        <w:pStyle w:val="11"/>
        <w:numPr>
          <w:ilvl w:val="3"/>
          <w:numId w:val="49"/>
        </w:numPr>
        <w:tabs>
          <w:tab w:val="left" w:pos="1120"/>
        </w:tabs>
        <w:spacing w:before="1" w:after="0" w:line="364" w:lineRule="auto"/>
        <w:ind w:left="399" w:right="157" w:firstLine="480"/>
        <w:jc w:val="left"/>
        <w:rPr>
          <w:sz w:val="24"/>
        </w:rPr>
      </w:pPr>
      <w:r>
        <w:rPr>
          <w:spacing w:val="-13"/>
          <w:sz w:val="24"/>
        </w:rPr>
        <w:t>桥涵的永久作用主要包括结构自重、土重和土侧压力、混凝土收缩和徐变、</w:t>
      </w:r>
      <w:r>
        <w:rPr>
          <w:spacing w:val="-8"/>
          <w:sz w:val="24"/>
        </w:rPr>
        <w:t>水位不变的水压力、浮力、基础变位、预加应力等；隧道的永久作用包括结构自</w:t>
      </w:r>
      <w:r>
        <w:rPr>
          <w:spacing w:val="-11"/>
          <w:sz w:val="24"/>
        </w:rPr>
        <w:t>重、结构附加荷载、围岩压力、土压力、混凝土收缩和徐变等；路面的永久荷载主要是路面材料自重。</w:t>
      </w:r>
    </w:p>
    <w:p>
      <w:pPr>
        <w:pStyle w:val="11"/>
        <w:numPr>
          <w:ilvl w:val="3"/>
          <w:numId w:val="49"/>
        </w:numPr>
        <w:tabs>
          <w:tab w:val="left" w:pos="1120"/>
        </w:tabs>
        <w:spacing w:before="3" w:after="0" w:line="364" w:lineRule="auto"/>
        <w:ind w:left="399" w:right="154" w:firstLine="480"/>
        <w:jc w:val="left"/>
        <w:rPr>
          <w:sz w:val="24"/>
        </w:rPr>
      </w:pPr>
      <w:r>
        <w:rPr>
          <w:sz w:val="24"/>
        </w:rPr>
        <w:t>桥涵的可变作用包括汽车荷载及其冲击力、离心力和制动力、人群荷载、</w:t>
      </w:r>
      <w:r>
        <w:rPr>
          <w:spacing w:val="-7"/>
          <w:sz w:val="24"/>
        </w:rPr>
        <w:t>汽车荷载产生的土侧压力、风荷载、温度和湿度变化、水位变化的水压力和冰压</w:t>
      </w:r>
      <w:r>
        <w:rPr>
          <w:spacing w:val="-16"/>
          <w:sz w:val="24"/>
        </w:rPr>
        <w:t>力等；隧道可变作用包括汽车荷载及其产生的土压力、冲击力、温度变化的影响、</w:t>
      </w:r>
      <w:r>
        <w:rPr>
          <w:sz w:val="24"/>
        </w:rPr>
        <w:t>灌浆压力、冻胀力等；路面可变作用包括汽车荷载、温度变化等。</w:t>
      </w:r>
    </w:p>
    <w:p>
      <w:pPr>
        <w:spacing w:after="0" w:line="364" w:lineRule="auto"/>
        <w:jc w:val="left"/>
        <w:rPr>
          <w:sz w:val="24"/>
        </w:rPr>
        <w:sectPr>
          <w:pgSz w:w="11910" w:h="16840"/>
          <w:pgMar w:top="1600" w:right="1520" w:bottom="1500" w:left="1400" w:header="0" w:footer="1305" w:gutter="0"/>
        </w:sectPr>
      </w:pPr>
    </w:p>
    <w:p>
      <w:pPr>
        <w:pStyle w:val="11"/>
        <w:numPr>
          <w:ilvl w:val="3"/>
          <w:numId w:val="49"/>
        </w:numPr>
        <w:tabs>
          <w:tab w:val="left" w:pos="1120"/>
        </w:tabs>
        <w:spacing w:before="60" w:after="0" w:line="364" w:lineRule="auto"/>
        <w:ind w:left="400" w:right="277" w:firstLine="480"/>
        <w:jc w:val="both"/>
        <w:rPr>
          <w:sz w:val="24"/>
        </w:rPr>
      </w:pPr>
      <w:r>
        <w:rPr>
          <w:spacing w:val="-7"/>
          <w:sz w:val="24"/>
        </w:rPr>
        <w:t>桥涵偶然作用包括船舶撞击、泥石流等；隧道偶然作用包括车辆撞击、落</w:t>
      </w:r>
      <w:r>
        <w:rPr>
          <w:sz w:val="24"/>
        </w:rPr>
        <w:t>石冲击力等；路面偶然作用主要是落石冲击力。</w:t>
      </w:r>
    </w:p>
    <w:p>
      <w:pPr>
        <w:pStyle w:val="5"/>
        <w:spacing w:before="1" w:line="364" w:lineRule="auto"/>
        <w:ind w:left="400" w:right="338" w:firstLine="480"/>
        <w:jc w:val="both"/>
      </w:pPr>
      <w:r>
        <w:t>固定作用包括结构自重、固定设备自重等；自由作用包括汽车荷载、人群荷载、风荷载等。作用按空间位置变化分类是为了考虑结构上的作用按最不利布置对结构安全性的影响，如对于连续桥梁，需考虑隔跨布置车辆引起的最大弯矩和剪力。</w:t>
      </w:r>
    </w:p>
    <w:p>
      <w:pPr>
        <w:pStyle w:val="5"/>
        <w:spacing w:before="3" w:line="364" w:lineRule="auto"/>
        <w:ind w:left="400" w:right="184" w:firstLine="480"/>
      </w:pPr>
      <w:r>
        <w:t>作用按对结构的反应分为静态作用和动态作用，静态作用包括结构自重等； 动态作用包括汽车荷载、地震等。作这样的分类是因为在进行结构分析时，需要考虑某些作用的动力效应。把作用分为静态或动态，不在于作用本身是否有动力特性，而主要在于它是否使结构产生不可忽略的加速度。例如，人群荷载虽是一个具有一定动力特性的荷载，但它对桥梁产生的动力效应可忽略不计， 所以仍视为静态作用。</w:t>
      </w:r>
    </w:p>
    <w:p>
      <w:pPr>
        <w:pStyle w:val="11"/>
        <w:numPr>
          <w:ilvl w:val="2"/>
          <w:numId w:val="49"/>
        </w:numPr>
        <w:tabs>
          <w:tab w:val="left" w:pos="1006"/>
        </w:tabs>
        <w:spacing w:before="3" w:after="0" w:line="364" w:lineRule="auto"/>
        <w:ind w:left="399" w:right="220" w:firstLine="0"/>
        <w:jc w:val="left"/>
        <w:rPr>
          <w:sz w:val="24"/>
        </w:rPr>
      </w:pPr>
      <w:r>
        <w:rPr>
          <w:spacing w:val="6"/>
          <w:sz w:val="24"/>
        </w:rPr>
        <w:t>获得设计变量的概率分布和统计参数是基于概率的极限状态设计方法的</w:t>
      </w:r>
      <w:r>
        <w:rPr>
          <w:sz w:val="24"/>
        </w:rPr>
        <w:t>关键因素。对公路桥梁的恒荷载、汽车荷载、人群荷载、汽车冲击系数、风荷载、温度作用、路面结构交通参数等进行了大量的调查和统计分析，得到了这</w:t>
      </w:r>
      <w:r>
        <w:rPr>
          <w:spacing w:val="-4"/>
          <w:sz w:val="24"/>
        </w:rPr>
        <w:t xml:space="preserve">些作用的概率模型和统计参数。统计分析表明，公路桥梁恒荷载服从正态分布， </w:t>
      </w:r>
      <w:r>
        <w:rPr>
          <w:sz w:val="24"/>
        </w:rPr>
        <w:t>一般运行状态的汽车荷载可用滤过泊松过程描述，密集运行状态的汽车荷载可用滤过韦泊过程描述，人群荷载、汽车冲击系数、风荷载和温度作用可用平稳二项随机过程模型描述，其中荷载量值服从极值</w:t>
      </w:r>
      <w:r>
        <w:rPr>
          <w:rFonts w:ascii="Times New Roman" w:hAnsi="Times New Roman" w:eastAsia="Times New Roman"/>
          <w:sz w:val="24"/>
        </w:rPr>
        <w:t>I</w:t>
      </w:r>
      <w:r>
        <w:rPr>
          <w:sz w:val="24"/>
        </w:rPr>
        <w:t>型分布。近年结合交通部西部</w:t>
      </w:r>
      <w:r>
        <w:rPr>
          <w:spacing w:val="3"/>
          <w:sz w:val="24"/>
        </w:rPr>
        <w:t>项目</w:t>
      </w:r>
      <w:r>
        <w:rPr>
          <w:rFonts w:ascii="Times New Roman" w:hAnsi="Times New Roman" w:eastAsia="Times New Roman"/>
          <w:sz w:val="24"/>
        </w:rPr>
        <w:t>“</w:t>
      </w:r>
      <w:r>
        <w:rPr>
          <w:spacing w:val="2"/>
          <w:sz w:val="24"/>
        </w:rPr>
        <w:t>桥梁设计荷载与安全鉴定荷载的研究</w:t>
      </w:r>
      <w:r>
        <w:rPr>
          <w:rFonts w:ascii="Times New Roman" w:hAnsi="Times New Roman" w:eastAsia="Times New Roman"/>
          <w:spacing w:val="2"/>
          <w:sz w:val="24"/>
        </w:rPr>
        <w:t>”</w:t>
      </w:r>
      <w:r>
        <w:rPr>
          <w:spacing w:val="2"/>
          <w:sz w:val="24"/>
        </w:rPr>
        <w:t>，对全国一些有代表性的地区和公</w:t>
      </w:r>
      <w:r>
        <w:rPr>
          <w:sz w:val="24"/>
        </w:rPr>
        <w:t>路的汽车荷载进行调查和统计分析，汽车荷载服从多峰分布。</w:t>
      </w:r>
    </w:p>
    <w:p>
      <w:pPr>
        <w:pStyle w:val="5"/>
        <w:spacing w:before="10"/>
        <w:rPr>
          <w:sz w:val="22"/>
        </w:rPr>
      </w:pPr>
    </w:p>
    <w:p>
      <w:pPr>
        <w:pStyle w:val="4"/>
        <w:numPr>
          <w:ilvl w:val="1"/>
          <w:numId w:val="49"/>
        </w:numPr>
        <w:tabs>
          <w:tab w:val="left" w:pos="939"/>
          <w:tab w:val="left" w:pos="940"/>
        </w:tabs>
        <w:spacing w:before="1" w:after="0" w:line="240" w:lineRule="auto"/>
        <w:ind w:left="940" w:right="0" w:hanging="540"/>
        <w:jc w:val="left"/>
      </w:pPr>
      <w:bookmarkStart w:id="14" w:name="_TOC_250025"/>
      <w:bookmarkEnd w:id="14"/>
      <w:r>
        <w:t>桥涵结构的作用</w:t>
      </w:r>
    </w:p>
    <w:p>
      <w:pPr>
        <w:pStyle w:val="5"/>
        <w:spacing w:before="8"/>
        <w:rPr>
          <w:b/>
          <w:sz w:val="26"/>
        </w:rPr>
      </w:pPr>
    </w:p>
    <w:p>
      <w:pPr>
        <w:pStyle w:val="11"/>
        <w:numPr>
          <w:ilvl w:val="2"/>
          <w:numId w:val="52"/>
        </w:numPr>
        <w:tabs>
          <w:tab w:val="left" w:pos="940"/>
        </w:tabs>
        <w:spacing w:before="0" w:after="0" w:line="364" w:lineRule="auto"/>
        <w:ind w:left="400" w:right="277" w:firstLine="0"/>
        <w:jc w:val="both"/>
        <w:rPr>
          <w:sz w:val="24"/>
        </w:rPr>
      </w:pPr>
      <w:r>
        <w:rPr>
          <w:spacing w:val="-3"/>
          <w:sz w:val="24"/>
        </w:rPr>
        <w:t>参考《工程可靠性设计统一标准》</w:t>
      </w:r>
      <w:r>
        <w:rPr>
          <w:sz w:val="24"/>
        </w:rPr>
        <w:t>（</w:t>
      </w:r>
      <w:r>
        <w:rPr>
          <w:rFonts w:ascii="Times New Roman" w:eastAsia="Times New Roman"/>
          <w:sz w:val="24"/>
        </w:rPr>
        <w:t>GB</w:t>
      </w:r>
      <w:r>
        <w:rPr>
          <w:rFonts w:ascii="Times New Roman" w:eastAsia="Times New Roman"/>
          <w:spacing w:val="-5"/>
          <w:sz w:val="24"/>
        </w:rPr>
        <w:t xml:space="preserve"> </w:t>
      </w:r>
      <w:r>
        <w:rPr>
          <w:rFonts w:ascii="Times New Roman" w:eastAsia="Times New Roman"/>
          <w:sz w:val="24"/>
        </w:rPr>
        <w:t>50153-2008</w:t>
      </w:r>
      <w:r>
        <w:rPr>
          <w:sz w:val="24"/>
        </w:rPr>
        <w:t>）</w:t>
      </w:r>
      <w:r>
        <w:rPr>
          <w:spacing w:val="-4"/>
          <w:sz w:val="24"/>
        </w:rPr>
        <w:t>的规定，可变作用采</w:t>
      </w:r>
      <w:r>
        <w:rPr>
          <w:spacing w:val="-10"/>
          <w:sz w:val="24"/>
        </w:rPr>
        <w:t>用四种代表值：标准值、组合值、频遇值和准永久值，其中标准值是作用的基本</w:t>
      </w:r>
      <w:r>
        <w:rPr>
          <w:sz w:val="24"/>
        </w:rPr>
        <w:t>代表值，其他代表值可在标准值的基础上乘以相应的系数后确定。</w:t>
      </w:r>
    </w:p>
    <w:p>
      <w:pPr>
        <w:pStyle w:val="11"/>
        <w:numPr>
          <w:ilvl w:val="2"/>
          <w:numId w:val="52"/>
        </w:numPr>
        <w:tabs>
          <w:tab w:val="left" w:pos="1002"/>
        </w:tabs>
        <w:spacing w:before="2" w:after="0" w:line="364" w:lineRule="auto"/>
        <w:ind w:left="400" w:right="269" w:firstLine="0"/>
        <w:jc w:val="both"/>
        <w:rPr>
          <w:sz w:val="24"/>
        </w:rPr>
      </w:pPr>
      <w:r>
        <w:rPr>
          <w:sz w:val="24"/>
        </w:rPr>
        <w:t>作用标准值是按作用设计基准期内最大值的概率分布确定的具有较大保证</w:t>
      </w:r>
      <w:r>
        <w:rPr>
          <w:spacing w:val="4"/>
          <w:sz w:val="24"/>
        </w:rPr>
        <w:t>率和较小超越概率的值，保证率的大小可根据作用的特点和以往的工程经验确</w:t>
      </w:r>
      <w:r>
        <w:rPr>
          <w:spacing w:val="-9"/>
          <w:sz w:val="24"/>
        </w:rPr>
        <w:t>定；对于公路行业特有的汽车荷载，由于这类荷载受经济、政策以及其他行业的</w:t>
      </w:r>
    </w:p>
    <w:p>
      <w:pPr>
        <w:spacing w:after="0" w:line="364" w:lineRule="auto"/>
        <w:jc w:val="both"/>
        <w:rPr>
          <w:sz w:val="24"/>
        </w:rPr>
        <w:sectPr>
          <w:pgSz w:w="11910" w:h="16840"/>
          <w:pgMar w:top="1460" w:right="1520" w:bottom="1500" w:left="1400" w:header="0" w:footer="1305" w:gutter="0"/>
        </w:sectPr>
      </w:pPr>
    </w:p>
    <w:p>
      <w:pPr>
        <w:pStyle w:val="5"/>
        <w:spacing w:before="40" w:line="364" w:lineRule="auto"/>
        <w:ind w:left="400" w:right="242"/>
        <w:jc w:val="both"/>
      </w:pPr>
      <w:r>
        <w:rPr>
          <w:spacing w:val="-9"/>
        </w:rPr>
        <w:t>影响，很难按照传统的概率统计方法给出适用的标准值，因此，本标准规定这类社会性的荷载应综合考虑后确定</w:t>
      </w:r>
      <w:r>
        <w:rPr>
          <w:rFonts w:ascii="Times New Roman" w:eastAsia="Times New Roman"/>
          <w:spacing w:val="-9"/>
        </w:rPr>
        <w:t xml:space="preserve">, </w:t>
      </w:r>
      <w:r>
        <w:rPr>
          <w:spacing w:val="-10"/>
        </w:rPr>
        <w:t>根据《桥梁设计荷载与安全鉴定荷载的研究》</w:t>
      </w:r>
      <w:r>
        <w:rPr>
          <w:spacing w:val="-9"/>
        </w:rPr>
        <w:t>项目成果，汽车荷载标准值的确定方法包括规范环比法、历史经验法、法律法规</w:t>
      </w:r>
      <w:r>
        <w:rPr>
          <w:spacing w:val="4"/>
        </w:rPr>
        <w:t>法和概率统计法，最终汽车荷载标准值需在上述四种方法综合分析的基础上制</w:t>
      </w:r>
      <w:r>
        <w:rPr>
          <w:spacing w:val="-9"/>
        </w:rPr>
        <w:t>订，其中规范环比法可用于标准取值范围的确定，利用历史经验法明确标准确定</w:t>
      </w:r>
      <w:r>
        <w:rPr>
          <w:spacing w:val="-11"/>
        </w:rPr>
        <w:t>的方法，概率统计法可了解现行标准的适应情况，最后结合法律法规、标准规范</w:t>
      </w:r>
      <w:r>
        <w:rPr>
          <w:spacing w:val="-16"/>
        </w:rPr>
        <w:t>的协调衔接以及相关社会影响，来综合确定汽车荷载的标准值。当有两个或两个</w:t>
      </w:r>
      <w:r>
        <w:rPr>
          <w:spacing w:val="-18"/>
        </w:rPr>
        <w:t>以上可变作用在结构上同时考虑时，由于所有可变作用同时达到其单独出现时可能达到的最大值的概率很小，因此结构按承载能力极限状态设计时，除主导作用</w:t>
      </w:r>
      <w:r>
        <w:rPr>
          <w:spacing w:val="4"/>
        </w:rPr>
        <w:t>应采用标准值作代表值外，其他伴随的作用应采用主导作用出现时段内的最大</w:t>
      </w:r>
      <w:r>
        <w:t>值，即以小于其标准值的组合值来代表。</w:t>
      </w:r>
    </w:p>
    <w:p>
      <w:pPr>
        <w:pStyle w:val="5"/>
        <w:spacing w:before="7" w:line="364" w:lineRule="auto"/>
        <w:ind w:left="400" w:right="182" w:firstLine="480"/>
      </w:pPr>
      <w:r>
        <w:rPr>
          <w:spacing w:val="-1"/>
        </w:rPr>
        <w:t>当结构按正常使用极限状态的要求进行设计时，例如要求控制结构的变形、</w:t>
      </w:r>
      <w:r>
        <w:rPr>
          <w:spacing w:val="-7"/>
        </w:rPr>
        <w:t>局部损坏以及振动时，理应从不同的要求出发，来选择不同的作用代表值；目前</w:t>
      </w:r>
      <w:r>
        <w:rPr>
          <w:spacing w:val="-12"/>
        </w:rPr>
        <w:t>规范提供的除标准值和组合值外，还有频遇值和准永久值。频遇值是代表某个约</w:t>
      </w:r>
      <w:r>
        <w:rPr>
          <w:spacing w:val="-16"/>
        </w:rPr>
        <w:t>定条件下不被超越的作用水平，例如在设计基准期内被超越的总时间与设计基准</w:t>
      </w:r>
      <w:r>
        <w:rPr>
          <w:spacing w:val="4"/>
        </w:rPr>
        <w:t>期之比规定为某个较小的比率，或被超越的频率限制在规定的频率内的作用水</w:t>
      </w:r>
      <w:r>
        <w:rPr>
          <w:spacing w:val="-1"/>
        </w:rPr>
        <w:t xml:space="preserve">平。准永久值是代表作用在设计基准期内经常出现的水平。也即其持久性部分， </w:t>
      </w:r>
      <w:r>
        <w:rPr>
          <w:spacing w:val="-6"/>
        </w:rPr>
        <w:t>当对持久性部分无法定性时，也可按频遇值定义，在设计基准期内被超越的总时间与设计基准期之比规定为某个较大的比率来确定。</w:t>
      </w:r>
    </w:p>
    <w:p>
      <w:pPr>
        <w:pStyle w:val="5"/>
        <w:spacing w:before="4" w:line="364" w:lineRule="auto"/>
        <w:ind w:left="399" w:right="157" w:firstLine="600"/>
      </w:pPr>
      <w:r>
        <w:rPr>
          <w:spacing w:val="2"/>
        </w:rPr>
        <w:t>一般近似认为永久作用</w:t>
      </w:r>
      <w:r>
        <w:rPr>
          <w:rFonts w:ascii="Times New Roman" w:eastAsia="Times New Roman"/>
          <w:spacing w:val="4"/>
        </w:rPr>
        <w:t>(</w:t>
      </w:r>
      <w:r>
        <w:rPr>
          <w:spacing w:val="3"/>
        </w:rPr>
        <w:t>如恒荷载</w:t>
      </w:r>
      <w:r>
        <w:rPr>
          <w:rFonts w:ascii="Times New Roman" w:eastAsia="Times New Roman"/>
        </w:rPr>
        <w:t>)</w:t>
      </w:r>
      <w:r>
        <w:rPr>
          <w:spacing w:val="3"/>
        </w:rPr>
        <w:t>在设计基准期内是不变的，它的代表值</w:t>
      </w:r>
      <w:r>
        <w:rPr>
          <w:spacing w:val="-17"/>
        </w:rPr>
        <w:t xml:space="preserve">只有一个，即标准值。可变作用按其在随机过程中出现的持续时间或次数的不同， </w:t>
      </w:r>
      <w:r>
        <w:rPr>
          <w:spacing w:val="-7"/>
        </w:rPr>
        <w:t>根据不同的设计状况和极限状态，而取标准值、组合值、频遇值和准永久值作为代表值。</w:t>
      </w:r>
    </w:p>
    <w:p>
      <w:pPr>
        <w:pStyle w:val="11"/>
        <w:numPr>
          <w:ilvl w:val="2"/>
          <w:numId w:val="52"/>
        </w:numPr>
        <w:tabs>
          <w:tab w:val="left" w:pos="1002"/>
        </w:tabs>
        <w:spacing w:before="3" w:after="0" w:line="364" w:lineRule="auto"/>
        <w:ind w:left="399" w:right="154" w:firstLine="0"/>
        <w:jc w:val="both"/>
        <w:rPr>
          <w:sz w:val="24"/>
        </w:rPr>
      </w:pPr>
      <w:r>
        <w:rPr>
          <w:sz w:val="24"/>
        </w:rPr>
        <w:t>偶然作用是指在设计使用年限内不一定出现，而一出现其量值很大且持续</w:t>
      </w:r>
      <w:r>
        <w:rPr>
          <w:spacing w:val="-9"/>
          <w:sz w:val="24"/>
        </w:rPr>
        <w:t>时间很短的作用，例如船撞作用。近年我国发生了多起船舶撞击桥梁导致的桥梁</w:t>
      </w:r>
      <w:r>
        <w:rPr>
          <w:spacing w:val="-18"/>
          <w:sz w:val="24"/>
        </w:rPr>
        <w:t>垮塌事件，损失严重。所以，桥梁设计中需将这种偶然事件作为设计考虑的内容。</w:t>
      </w:r>
    </w:p>
    <w:p>
      <w:pPr>
        <w:pStyle w:val="11"/>
        <w:numPr>
          <w:ilvl w:val="2"/>
          <w:numId w:val="52"/>
        </w:numPr>
        <w:tabs>
          <w:tab w:val="left" w:pos="1002"/>
        </w:tabs>
        <w:spacing w:before="2" w:after="0" w:line="364" w:lineRule="auto"/>
        <w:ind w:left="400" w:right="275" w:firstLine="0"/>
        <w:jc w:val="both"/>
        <w:rPr>
          <w:sz w:val="24"/>
        </w:rPr>
      </w:pPr>
      <w:r>
        <w:rPr>
          <w:sz w:val="24"/>
        </w:rPr>
        <w:t>地震是地球内部板块活动、能量释放的结果。自古至今已有大量的文字和</w:t>
      </w:r>
      <w:r>
        <w:rPr>
          <w:spacing w:val="-10"/>
          <w:sz w:val="24"/>
        </w:rPr>
        <w:t>数据记录，结合这些资料和地质情况，通过地震危险性分析，确定得到不同地区</w:t>
      </w:r>
      <w:r>
        <w:rPr>
          <w:spacing w:val="-11"/>
          <w:sz w:val="24"/>
        </w:rPr>
        <w:t xml:space="preserve">地震强度的概率分布。《中国地震动参数区划图》给出了重现期 </w:t>
      </w:r>
      <w:r>
        <w:rPr>
          <w:rFonts w:ascii="Times New Roman" w:eastAsia="Times New Roman"/>
          <w:sz w:val="24"/>
        </w:rPr>
        <w:t xml:space="preserve">475 </w:t>
      </w:r>
      <w:r>
        <w:rPr>
          <w:spacing w:val="-4"/>
          <w:sz w:val="24"/>
        </w:rPr>
        <w:t>年不同地区</w:t>
      </w:r>
    </w:p>
    <w:p>
      <w:pPr>
        <w:spacing w:after="0" w:line="364" w:lineRule="auto"/>
        <w:jc w:val="both"/>
        <w:rPr>
          <w:sz w:val="24"/>
        </w:rPr>
        <w:sectPr>
          <w:pgSz w:w="11910" w:h="16840"/>
          <w:pgMar w:top="1480" w:right="1520" w:bottom="1500" w:left="1400" w:header="0" w:footer="1305" w:gutter="0"/>
        </w:sectPr>
      </w:pPr>
    </w:p>
    <w:p>
      <w:pPr>
        <w:pStyle w:val="5"/>
        <w:spacing w:before="40" w:line="364" w:lineRule="auto"/>
        <w:ind w:left="400" w:right="277"/>
        <w:jc w:val="both"/>
      </w:pPr>
      <w:r>
        <w:rPr>
          <w:spacing w:val="-7"/>
        </w:rPr>
        <w:t>地震的基本烈度和地面峰值加速度，该基本烈度和地面峰值加速度可作为桥梁抗</w:t>
      </w:r>
      <w:r>
        <w:rPr>
          <w:spacing w:val="-8"/>
        </w:rPr>
        <w:t>震设计的基本参数。对于其他的抗震要求，如要求结构不垮塌，需采用其他重现</w:t>
      </w:r>
      <w:r>
        <w:t>期提出更高的地震强度标准。</w:t>
      </w:r>
    </w:p>
    <w:p>
      <w:pPr>
        <w:pStyle w:val="5"/>
        <w:spacing w:before="2" w:line="364" w:lineRule="auto"/>
        <w:ind w:left="399" w:right="277"/>
        <w:jc w:val="both"/>
      </w:pPr>
      <w:r>
        <w:rPr>
          <w:rFonts w:ascii="Times New Roman" w:hAnsi="Times New Roman" w:eastAsia="Times New Roman"/>
        </w:rPr>
        <w:t xml:space="preserve">5.2.8 </w:t>
      </w:r>
      <w:r>
        <w:rPr>
          <w:spacing w:val="-3"/>
        </w:rPr>
        <w:t>根据荷载历程，采用</w:t>
      </w:r>
      <w:r>
        <w:rPr>
          <w:rFonts w:ascii="Times New Roman" w:hAnsi="Times New Roman" w:eastAsia="Times New Roman"/>
        </w:rPr>
        <w:t>“</w:t>
      </w:r>
      <w:r>
        <w:t>雨流计数法</w:t>
      </w:r>
      <w:r>
        <w:rPr>
          <w:rFonts w:ascii="Times New Roman" w:hAnsi="Times New Roman" w:eastAsia="Times New Roman"/>
        </w:rPr>
        <w:t>”</w:t>
      </w:r>
      <w:r>
        <w:t>或</w:t>
      </w:r>
      <w:r>
        <w:rPr>
          <w:rFonts w:ascii="Times New Roman" w:hAnsi="Times New Roman" w:eastAsia="Times New Roman"/>
        </w:rPr>
        <w:t>“</w:t>
      </w:r>
      <w:r>
        <w:t>蓄水池法</w:t>
      </w:r>
      <w:r>
        <w:rPr>
          <w:rFonts w:ascii="Times New Roman" w:hAnsi="Times New Roman" w:eastAsia="Times New Roman"/>
        </w:rPr>
        <w:t>”</w:t>
      </w:r>
      <w:r>
        <w:rPr>
          <w:spacing w:val="-6"/>
        </w:rPr>
        <w:t>， 结构疲劳作用可转换为表示荷载变程与循环次数关系的荷载频谱；也可将荷载频谱归并为单一的疲劳荷</w:t>
      </w:r>
      <w:r>
        <w:rPr>
          <w:spacing w:val="-10"/>
        </w:rPr>
        <w:t>载模型。将疲劳荷载在结构、连接或构造细节的应力影响线上最不利加载，可获</w:t>
      </w:r>
      <w:r>
        <w:t>得疲劳关键部位的应力频谱，用于疲劳设计和计算。</w:t>
      </w:r>
    </w:p>
    <w:p>
      <w:pPr>
        <w:pStyle w:val="5"/>
        <w:spacing w:before="7"/>
        <w:rPr>
          <w:sz w:val="22"/>
        </w:rPr>
      </w:pPr>
    </w:p>
    <w:p>
      <w:pPr>
        <w:pStyle w:val="4"/>
        <w:numPr>
          <w:ilvl w:val="1"/>
          <w:numId w:val="49"/>
        </w:numPr>
        <w:tabs>
          <w:tab w:val="left" w:pos="940"/>
        </w:tabs>
        <w:spacing w:before="0" w:after="0" w:line="240" w:lineRule="auto"/>
        <w:ind w:left="940" w:right="0" w:hanging="541"/>
        <w:jc w:val="both"/>
      </w:pPr>
      <w:bookmarkStart w:id="15" w:name="_TOC_250024"/>
      <w:bookmarkEnd w:id="15"/>
      <w:r>
        <w:t>隧道结构的作用</w:t>
      </w:r>
    </w:p>
    <w:p>
      <w:pPr>
        <w:pStyle w:val="5"/>
        <w:spacing w:before="9"/>
        <w:rPr>
          <w:b/>
          <w:sz w:val="26"/>
        </w:rPr>
      </w:pPr>
    </w:p>
    <w:p>
      <w:pPr>
        <w:pStyle w:val="11"/>
        <w:numPr>
          <w:ilvl w:val="2"/>
          <w:numId w:val="49"/>
        </w:numPr>
        <w:tabs>
          <w:tab w:val="left" w:pos="1002"/>
        </w:tabs>
        <w:spacing w:before="0" w:after="0" w:line="364" w:lineRule="auto"/>
        <w:ind w:left="399" w:right="157" w:firstLine="0"/>
        <w:jc w:val="left"/>
        <w:rPr>
          <w:sz w:val="24"/>
        </w:rPr>
      </w:pPr>
      <w:r>
        <w:rPr>
          <w:sz w:val="24"/>
        </w:rPr>
        <w:t>隧道为地下结构，其作用与周边环境条件密切相关，如地形条件、地质条</w:t>
      </w:r>
      <w:r>
        <w:rPr>
          <w:spacing w:val="-9"/>
          <w:sz w:val="24"/>
        </w:rPr>
        <w:t>件、地下水赋存状况、周边构筑物分布状况、施工工序与工艺等等，因此隧道结</w:t>
      </w:r>
      <w:r>
        <w:rPr>
          <w:spacing w:val="-14"/>
          <w:sz w:val="24"/>
        </w:rPr>
        <w:t>构的作用应根据所处建设条件综合确定。鉴于地下结构作用的不确定性，目前人们对地下结构的作用规律认识有限，特别是对条件复杂及结构形状特殊的隧道。</w:t>
      </w:r>
      <w:r>
        <w:rPr>
          <w:spacing w:val="-20"/>
          <w:sz w:val="24"/>
        </w:rPr>
        <w:t>对于地质复杂的隧道，建议通过专题研究确定隧道荷载作用的性质、大小及分布。</w:t>
      </w:r>
    </w:p>
    <w:p>
      <w:pPr>
        <w:pStyle w:val="11"/>
        <w:numPr>
          <w:ilvl w:val="2"/>
          <w:numId w:val="49"/>
        </w:numPr>
        <w:tabs>
          <w:tab w:val="left" w:pos="1000"/>
        </w:tabs>
        <w:spacing w:before="3" w:after="0" w:line="364" w:lineRule="auto"/>
        <w:ind w:left="399" w:right="157" w:firstLine="0"/>
        <w:jc w:val="left"/>
        <w:rPr>
          <w:sz w:val="24"/>
        </w:rPr>
      </w:pPr>
      <w:r>
        <w:rPr>
          <w:spacing w:val="-7"/>
          <w:sz w:val="24"/>
        </w:rPr>
        <w:t xml:space="preserve">隧道结构的作用与桥涵结构类似，也分为永久作用、可变作用及偶然作用， </w:t>
      </w:r>
      <w:r>
        <w:rPr>
          <w:spacing w:val="-6"/>
          <w:sz w:val="24"/>
        </w:rPr>
        <w:t xml:space="preserve">不同之处是隧道一般是永久作用占主导地位，其比例在 </w:t>
      </w:r>
      <w:r>
        <w:rPr>
          <w:rFonts w:ascii="Times New Roman" w:eastAsia="Times New Roman"/>
          <w:sz w:val="24"/>
        </w:rPr>
        <w:t>90%</w:t>
      </w:r>
      <w:r>
        <w:rPr>
          <w:spacing w:val="-8"/>
          <w:sz w:val="24"/>
        </w:rPr>
        <w:t>以上。围岩的松散土</w:t>
      </w:r>
      <w:r>
        <w:rPr>
          <w:spacing w:val="-11"/>
          <w:sz w:val="24"/>
        </w:rPr>
        <w:t>压力、围岩变形压力、水压力等一般也随时间变化，将其作为永久作用考虑是简</w:t>
      </w:r>
      <w:r>
        <w:rPr>
          <w:spacing w:val="-12"/>
          <w:sz w:val="24"/>
        </w:rPr>
        <w:t>化处理，在实际设计过程中应关注其时空效应；变化频繁的水压力、温度作用按</w:t>
      </w:r>
      <w:r>
        <w:rPr>
          <w:spacing w:val="-13"/>
          <w:sz w:val="24"/>
        </w:rPr>
        <w:t>可变作用考虑，直接作用在隧道结构之上的汽车荷载也应按可变作用考虑；岩爆冲击、落石冲击等出现概率较低，按偶然作用考虑。</w:t>
      </w:r>
    </w:p>
    <w:p>
      <w:pPr>
        <w:pStyle w:val="11"/>
        <w:numPr>
          <w:ilvl w:val="2"/>
          <w:numId w:val="49"/>
        </w:numPr>
        <w:tabs>
          <w:tab w:val="left" w:pos="1002"/>
        </w:tabs>
        <w:spacing w:before="3" w:after="0" w:line="364" w:lineRule="auto"/>
        <w:ind w:left="399" w:right="275" w:firstLine="0"/>
        <w:jc w:val="both"/>
        <w:rPr>
          <w:sz w:val="24"/>
        </w:rPr>
      </w:pPr>
      <w:r>
        <w:rPr>
          <w:sz w:val="24"/>
        </w:rPr>
        <w:t>围岩松动压力及水压力为隧道结构的主要作用，为保证隧道支护结构的可</w:t>
      </w:r>
      <w:r>
        <w:rPr>
          <w:spacing w:val="-12"/>
          <w:sz w:val="24"/>
        </w:rPr>
        <w:t xml:space="preserve">靠度，要求其标准值的保证率应达到 </w:t>
      </w:r>
      <w:r>
        <w:rPr>
          <w:rFonts w:ascii="Times New Roman" w:eastAsia="Times New Roman"/>
          <w:spacing w:val="-15"/>
          <w:sz w:val="24"/>
        </w:rPr>
        <w:t>95%</w:t>
      </w:r>
      <w:r>
        <w:rPr>
          <w:spacing w:val="-4"/>
          <w:sz w:val="24"/>
        </w:rPr>
        <w:t>；围岩变形压力在深埋软弱围岩地段较</w:t>
      </w:r>
      <w:r>
        <w:rPr>
          <w:spacing w:val="-10"/>
          <w:sz w:val="24"/>
        </w:rPr>
        <w:t>大，但是可通过合理的设计及施工工序予以降低，使其不成为真正的荷载，因此</w:t>
      </w:r>
      <w:r>
        <w:rPr>
          <w:spacing w:val="-5"/>
          <w:sz w:val="24"/>
        </w:rPr>
        <w:t xml:space="preserve">要求其标准值的保证率应达到 </w:t>
      </w:r>
      <w:r>
        <w:rPr>
          <w:rFonts w:ascii="Times New Roman" w:eastAsia="Times New Roman"/>
          <w:sz w:val="24"/>
        </w:rPr>
        <w:t>85%</w:t>
      </w:r>
      <w:r>
        <w:rPr>
          <w:spacing w:val="-13"/>
          <w:sz w:val="24"/>
        </w:rPr>
        <w:t>；围岩弹性抗力是对隧道结构安全稳定有利的</w:t>
      </w:r>
      <w:r>
        <w:rPr>
          <w:spacing w:val="-3"/>
          <w:sz w:val="24"/>
        </w:rPr>
        <w:t xml:space="preserve">一种作用，取值不宜太高，因此，其标准值的保证率达到 </w:t>
      </w:r>
      <w:r>
        <w:rPr>
          <w:rFonts w:ascii="Times New Roman" w:eastAsia="Times New Roman"/>
          <w:sz w:val="24"/>
        </w:rPr>
        <w:t>50%</w:t>
      </w:r>
      <w:r>
        <w:rPr>
          <w:sz w:val="24"/>
        </w:rPr>
        <w:t>即可。</w:t>
      </w:r>
    </w:p>
    <w:p>
      <w:pPr>
        <w:pStyle w:val="11"/>
        <w:numPr>
          <w:ilvl w:val="2"/>
          <w:numId w:val="49"/>
        </w:numPr>
        <w:tabs>
          <w:tab w:val="left" w:pos="1002"/>
        </w:tabs>
        <w:spacing w:before="3" w:after="0" w:line="364" w:lineRule="auto"/>
        <w:ind w:left="400" w:right="275" w:firstLine="0"/>
        <w:jc w:val="both"/>
        <w:rPr>
          <w:sz w:val="24"/>
        </w:rPr>
      </w:pPr>
      <w:r>
        <w:rPr>
          <w:sz w:val="24"/>
        </w:rPr>
        <w:t>作用于隧道结构之上的外水压力一般情况下按永久荷载考虑，但是对于地</w:t>
      </w:r>
      <w:r>
        <w:rPr>
          <w:spacing w:val="-10"/>
          <w:sz w:val="24"/>
        </w:rPr>
        <w:t>下水、洪水或潮汐引起的水压力，有时会出现较大范围的波动，以致实际水位比</w:t>
      </w:r>
      <w:r>
        <w:rPr>
          <w:spacing w:val="-4"/>
          <w:sz w:val="24"/>
        </w:rPr>
        <w:t>永久荷载取值</w:t>
      </w:r>
      <w:r>
        <w:rPr>
          <w:sz w:val="24"/>
        </w:rPr>
        <w:t>（</w:t>
      </w:r>
      <w:r>
        <w:rPr>
          <w:rFonts w:ascii="Times New Roman" w:eastAsia="Times New Roman"/>
          <w:sz w:val="24"/>
        </w:rPr>
        <w:t>95%</w:t>
      </w:r>
      <w:r>
        <w:rPr>
          <w:sz w:val="24"/>
        </w:rPr>
        <w:t>保证率</w:t>
      </w:r>
      <w:r>
        <w:rPr>
          <w:spacing w:val="-14"/>
          <w:sz w:val="24"/>
        </w:rPr>
        <w:t>）</w:t>
      </w:r>
      <w:r>
        <w:rPr>
          <w:spacing w:val="-4"/>
          <w:sz w:val="24"/>
        </w:rPr>
        <w:t>高出很多，此时高出部分可按可变作用考虑。对于</w:t>
      </w:r>
      <w:r>
        <w:rPr>
          <w:spacing w:val="-11"/>
          <w:sz w:val="24"/>
        </w:rPr>
        <w:t>山岭隧道，设计地下水压力与可能出现值相比差距非常大，如果按可能出现值进</w:t>
      </w:r>
    </w:p>
    <w:p>
      <w:pPr>
        <w:spacing w:after="0" w:line="364" w:lineRule="auto"/>
        <w:jc w:val="both"/>
        <w:rPr>
          <w:sz w:val="24"/>
        </w:rPr>
        <w:sectPr>
          <w:pgSz w:w="11910" w:h="16840"/>
          <w:pgMar w:top="1480" w:right="1520" w:bottom="1500" w:left="1400" w:header="0" w:footer="1305" w:gutter="0"/>
        </w:sectPr>
      </w:pPr>
    </w:p>
    <w:p>
      <w:pPr>
        <w:pStyle w:val="5"/>
        <w:spacing w:before="40" w:line="364" w:lineRule="auto"/>
        <w:ind w:left="400" w:right="277"/>
      </w:pPr>
      <w:r>
        <w:rPr>
          <w:spacing w:val="-7"/>
        </w:rPr>
        <w:t>行设计将造成隧道支护费用大幅提高，此时也可仅针对可能出现的高水压力按偶</w:t>
      </w:r>
      <w:r>
        <w:t>然作用考虑，进行强度校核即可。</w:t>
      </w:r>
    </w:p>
    <w:p>
      <w:pPr>
        <w:pStyle w:val="11"/>
        <w:numPr>
          <w:ilvl w:val="2"/>
          <w:numId w:val="49"/>
        </w:numPr>
        <w:tabs>
          <w:tab w:val="left" w:pos="1002"/>
        </w:tabs>
        <w:spacing w:before="1" w:after="0" w:line="364" w:lineRule="auto"/>
        <w:ind w:left="400" w:right="275" w:firstLine="0"/>
        <w:jc w:val="both"/>
        <w:rPr>
          <w:sz w:val="24"/>
        </w:rPr>
      </w:pPr>
      <w:r>
        <w:rPr>
          <w:sz w:val="24"/>
        </w:rPr>
        <w:t>爆炸作用、岩爆冲击及落石冲击等偶然作用一般不会出现，一旦出现可能</w:t>
      </w:r>
      <w:r>
        <w:rPr>
          <w:spacing w:val="-14"/>
          <w:sz w:val="24"/>
        </w:rPr>
        <w:t xml:space="preserve">对结构设计影响较大。如爆炸荷载可以达到 </w:t>
      </w:r>
      <w:r>
        <w:rPr>
          <w:rFonts w:ascii="Times New Roman" w:eastAsia="Times New Roman"/>
          <w:sz w:val="24"/>
        </w:rPr>
        <w:t>100kpa</w:t>
      </w:r>
      <w:r>
        <w:rPr>
          <w:spacing w:val="-19"/>
          <w:sz w:val="24"/>
        </w:rPr>
        <w:t xml:space="preserve">，岩石岩爆冲力可达到 </w:t>
      </w:r>
      <w:r>
        <w:rPr>
          <w:rFonts w:ascii="Times New Roman" w:eastAsia="Times New Roman"/>
          <w:spacing w:val="-3"/>
          <w:sz w:val="24"/>
        </w:rPr>
        <w:t>1000kN</w:t>
      </w:r>
      <w:r>
        <w:rPr>
          <w:spacing w:val="-2"/>
          <w:sz w:val="24"/>
        </w:rPr>
        <w:t xml:space="preserve">以上，落石冲击荷载总量可达到上万 </w:t>
      </w:r>
      <w:r>
        <w:rPr>
          <w:rFonts w:ascii="Times New Roman" w:eastAsia="Times New Roman"/>
          <w:sz w:val="24"/>
        </w:rPr>
        <w:t>kN</w:t>
      </w:r>
      <w:r>
        <w:rPr>
          <w:spacing w:val="-1"/>
          <w:sz w:val="24"/>
        </w:rPr>
        <w:t>。为了保证结构在偶然荷载作用下的可</w:t>
      </w:r>
      <w:r>
        <w:rPr>
          <w:spacing w:val="-10"/>
          <w:sz w:val="24"/>
        </w:rPr>
        <w:t>靠性，需利用其设计值进行结构安全性验算，其值可根据分析计算或工程经验综</w:t>
      </w:r>
      <w:r>
        <w:rPr>
          <w:sz w:val="24"/>
        </w:rPr>
        <w:t>合确定，也可根据有关标准的专门规定确定。</w:t>
      </w:r>
    </w:p>
    <w:p>
      <w:pPr>
        <w:pStyle w:val="11"/>
        <w:numPr>
          <w:ilvl w:val="2"/>
          <w:numId w:val="49"/>
        </w:numPr>
        <w:tabs>
          <w:tab w:val="left" w:pos="1000"/>
        </w:tabs>
        <w:spacing w:before="3" w:after="0" w:line="364" w:lineRule="auto"/>
        <w:ind w:left="400" w:right="157" w:firstLine="0"/>
        <w:jc w:val="left"/>
        <w:rPr>
          <w:sz w:val="24"/>
        </w:rPr>
      </w:pPr>
      <w:r>
        <w:rPr>
          <w:spacing w:val="-7"/>
          <w:sz w:val="24"/>
        </w:rPr>
        <w:t>隧道对地震作用的抵抗能力较强，但是对于洞口浅埋地段、软弱围岩地段、</w:t>
      </w:r>
      <w:r>
        <w:rPr>
          <w:spacing w:val="-9"/>
          <w:sz w:val="24"/>
        </w:rPr>
        <w:t>断层破碎带、洞室形状或支护结构突变地段容易出现地震破坏。我国是一个地震</w:t>
      </w:r>
      <w:r>
        <w:rPr>
          <w:spacing w:val="-11"/>
          <w:sz w:val="24"/>
        </w:rPr>
        <w:t>多发国，地震对隧道的破坏要引起充分重视。地震作用，按《公路工程抗震设计规范》（</w:t>
      </w:r>
      <w:r>
        <w:rPr>
          <w:rFonts w:ascii="Times New Roman" w:eastAsia="Times New Roman"/>
          <w:spacing w:val="-11"/>
          <w:sz w:val="24"/>
        </w:rPr>
        <w:t>JTG</w:t>
      </w:r>
      <w:r>
        <w:rPr>
          <w:rFonts w:ascii="Times New Roman" w:eastAsia="Times New Roman"/>
          <w:spacing w:val="-2"/>
          <w:sz w:val="24"/>
        </w:rPr>
        <w:t xml:space="preserve"> </w:t>
      </w:r>
      <w:r>
        <w:rPr>
          <w:rFonts w:ascii="Times New Roman" w:eastAsia="Times New Roman"/>
          <w:sz w:val="24"/>
        </w:rPr>
        <w:t>B02</w:t>
      </w:r>
      <w:r>
        <w:rPr>
          <w:sz w:val="24"/>
        </w:rPr>
        <w:t>）的规定取用。</w:t>
      </w:r>
    </w:p>
    <w:p>
      <w:pPr>
        <w:pStyle w:val="5"/>
        <w:spacing w:before="7"/>
        <w:rPr>
          <w:sz w:val="22"/>
        </w:rPr>
      </w:pPr>
    </w:p>
    <w:p>
      <w:pPr>
        <w:pStyle w:val="4"/>
        <w:numPr>
          <w:ilvl w:val="1"/>
          <w:numId w:val="53"/>
        </w:numPr>
        <w:tabs>
          <w:tab w:val="left" w:pos="939"/>
          <w:tab w:val="left" w:pos="940"/>
        </w:tabs>
        <w:spacing w:before="1" w:after="0" w:line="240" w:lineRule="auto"/>
        <w:ind w:left="940" w:right="0" w:hanging="540"/>
        <w:jc w:val="left"/>
      </w:pPr>
      <w:bookmarkStart w:id="16" w:name="_TOC_250023"/>
      <w:bookmarkEnd w:id="16"/>
      <w:r>
        <w:t>环境作用</w:t>
      </w:r>
    </w:p>
    <w:p>
      <w:pPr>
        <w:pStyle w:val="5"/>
        <w:spacing w:before="8"/>
        <w:rPr>
          <w:b/>
          <w:sz w:val="26"/>
        </w:rPr>
      </w:pPr>
    </w:p>
    <w:p>
      <w:pPr>
        <w:pStyle w:val="11"/>
        <w:numPr>
          <w:ilvl w:val="2"/>
          <w:numId w:val="53"/>
        </w:numPr>
        <w:tabs>
          <w:tab w:val="left" w:pos="1002"/>
        </w:tabs>
        <w:spacing w:before="0" w:after="0" w:line="364" w:lineRule="auto"/>
        <w:ind w:left="400" w:right="275" w:firstLine="0"/>
        <w:jc w:val="both"/>
        <w:rPr>
          <w:sz w:val="24"/>
        </w:rPr>
      </w:pPr>
      <w:r>
        <w:rPr>
          <w:sz w:val="24"/>
        </w:rPr>
        <w:t>环境作用是指外界环境和结构内部环境对结构材料性能或结构整体性能的</w:t>
      </w:r>
      <w:r>
        <w:rPr>
          <w:spacing w:val="-10"/>
          <w:sz w:val="24"/>
        </w:rPr>
        <w:t>作用效应。环境影响可以具有机械的、物理的、化学的或生物的性质，并且有可</w:t>
      </w:r>
      <w:r>
        <w:rPr>
          <w:spacing w:val="-6"/>
          <w:sz w:val="24"/>
        </w:rPr>
        <w:t>能使结构的材料性能随时间发生不同程度的退化，向不利方向发展，从而影响结</w:t>
      </w:r>
      <w:r>
        <w:rPr>
          <w:sz w:val="24"/>
        </w:rPr>
        <w:t>构的安全性和适用性。</w:t>
      </w:r>
    </w:p>
    <w:p>
      <w:pPr>
        <w:pStyle w:val="5"/>
        <w:spacing w:before="3" w:line="364" w:lineRule="auto"/>
        <w:ind w:left="400" w:right="182" w:firstLine="600"/>
      </w:pPr>
      <w:r>
        <w:t>对于混凝土桥梁，环境作用包括混凝土碳化、海洋环境氯离子或除冰盐引</w:t>
      </w:r>
      <w:r>
        <w:rPr>
          <w:spacing w:val="-1"/>
        </w:rPr>
        <w:t xml:space="preserve">起的钢筋腐蚀，北方地区混凝土冻融，泥沙对桥墩的冲刷和磨蚀等；对于隧道， </w:t>
      </w:r>
      <w:r>
        <w:rPr>
          <w:spacing w:val="-6"/>
        </w:rPr>
        <w:t>环境作用包括混凝土碳化、汽车尾气对混凝土的影响、硫酸盐侵蚀、越海或越江</w:t>
      </w:r>
      <w:r>
        <w:rPr>
          <w:spacing w:val="-12"/>
        </w:rPr>
        <w:t>隧道氯离子的侵蚀等；对于路面，环境作用包括车辆对路面的磨损、冻融、路面下水的作用等。</w:t>
      </w:r>
    </w:p>
    <w:p>
      <w:pPr>
        <w:pStyle w:val="5"/>
        <w:spacing w:before="3"/>
        <w:ind w:left="880"/>
      </w:pPr>
      <w:r>
        <w:t>环境作用的形式是不同的，所以应根据环境的作用机理对结构进行防护。</w:t>
      </w:r>
    </w:p>
    <w:p>
      <w:pPr>
        <w:pStyle w:val="11"/>
        <w:numPr>
          <w:ilvl w:val="2"/>
          <w:numId w:val="53"/>
        </w:numPr>
        <w:tabs>
          <w:tab w:val="left" w:pos="1002"/>
        </w:tabs>
        <w:spacing w:before="160" w:after="0" w:line="364" w:lineRule="auto"/>
        <w:ind w:left="400" w:right="275" w:firstLine="0"/>
        <w:jc w:val="both"/>
        <w:rPr>
          <w:sz w:val="24"/>
        </w:rPr>
      </w:pPr>
      <w:r>
        <w:rPr>
          <w:sz w:val="24"/>
        </w:rPr>
        <w:t>环境作用对结构的效应主要是针对材料性能的降低，它是与材料本身有密</w:t>
      </w:r>
      <w:r>
        <w:rPr>
          <w:spacing w:val="-10"/>
          <w:sz w:val="24"/>
        </w:rPr>
        <w:t>切关系的，在多数情况下涉及化学和生物的损害。现行设计规范考虑环境作用的</w:t>
      </w:r>
      <w:r>
        <w:rPr>
          <w:spacing w:val="-5"/>
          <w:sz w:val="24"/>
        </w:rPr>
        <w:t>一种做法是根据结构所处的环境条件和材料特点而直接加以规定，如对于腐蚀环境中的钢筋混凝土结构，规定混凝土的最小等级、最小水灰</w:t>
      </w:r>
      <w:r>
        <w:rPr>
          <w:sz w:val="24"/>
        </w:rPr>
        <w:t>（胶</w:t>
      </w:r>
      <w:r>
        <w:rPr>
          <w:spacing w:val="-24"/>
          <w:sz w:val="24"/>
        </w:rPr>
        <w:t>）</w:t>
      </w:r>
      <w:r>
        <w:rPr>
          <w:spacing w:val="-3"/>
          <w:sz w:val="24"/>
        </w:rPr>
        <w:t>比和最小混凝</w:t>
      </w:r>
      <w:r>
        <w:rPr>
          <w:sz w:val="24"/>
        </w:rPr>
        <w:t>土保护层厚度等。虽然这些规定主要是根据经验做出的，</w:t>
      </w:r>
      <w:r>
        <w:rPr>
          <w:rFonts w:ascii="Times New Roman" w:eastAsia="Times New Roman"/>
          <w:sz w:val="24"/>
        </w:rPr>
        <w:t>5.5</w:t>
      </w:r>
      <w:r>
        <w:rPr>
          <w:rFonts w:ascii="Times New Roman" w:eastAsia="Times New Roman"/>
          <w:spacing w:val="26"/>
          <w:sz w:val="24"/>
        </w:rPr>
        <w:t xml:space="preserve"> </w:t>
      </w:r>
      <w:r>
        <w:rPr>
          <w:spacing w:val="-3"/>
          <w:sz w:val="24"/>
        </w:rPr>
        <w:t>节也没有做出太多</w:t>
      </w:r>
      <w:r>
        <w:rPr>
          <w:spacing w:val="-10"/>
          <w:sz w:val="24"/>
        </w:rPr>
        <w:t>的规定，但环境作用的研究和未来考虑环境作用的设计正向着定量方法发展，如</w:t>
      </w:r>
    </w:p>
    <w:p>
      <w:pPr>
        <w:spacing w:after="0" w:line="364" w:lineRule="auto"/>
        <w:jc w:val="both"/>
        <w:rPr>
          <w:sz w:val="24"/>
        </w:rPr>
        <w:sectPr>
          <w:pgSz w:w="11910" w:h="16840"/>
          <w:pgMar w:top="1480" w:right="1520" w:bottom="1500" w:left="1400" w:header="0" w:footer="1305" w:gutter="0"/>
        </w:sectPr>
      </w:pPr>
    </w:p>
    <w:p>
      <w:pPr>
        <w:pStyle w:val="5"/>
        <w:spacing w:before="40" w:line="364" w:lineRule="auto"/>
        <w:ind w:left="400" w:right="277"/>
        <w:jc w:val="both"/>
      </w:pPr>
      <w:r>
        <w:rPr>
          <w:spacing w:val="-8"/>
        </w:rPr>
        <w:t>对海洋环境中的钢筋混凝土结构，已经提出了多个预测氯离子扩散和钢筋锈蚀的</w:t>
      </w:r>
      <w:r>
        <w:rPr>
          <w:spacing w:val="-2"/>
        </w:rPr>
        <w:t xml:space="preserve">模型，一些耐久性标准或规范也开始使用这些模型，欧洲的 </w:t>
      </w:r>
      <w:r>
        <w:rPr>
          <w:rFonts w:ascii="Times New Roman" w:eastAsia="Times New Roman"/>
        </w:rPr>
        <w:t xml:space="preserve">Eurocode </w:t>
      </w:r>
      <w:r>
        <w:rPr>
          <w:spacing w:val="-4"/>
        </w:rPr>
        <w:t>还提出了</w:t>
      </w:r>
      <w:r>
        <w:t>基于可靠度理论的实用设计表达式的耐久性设计方法。</w:t>
      </w:r>
    </w:p>
    <w:p>
      <w:pPr>
        <w:pStyle w:val="5"/>
        <w:spacing w:before="2" w:line="364" w:lineRule="auto"/>
        <w:ind w:left="399" w:right="277" w:firstLine="480"/>
        <w:jc w:val="both"/>
      </w:pPr>
      <w:r>
        <w:t>提高结构抗环境作用能力最好的方法是使结构具有</w:t>
      </w:r>
      <w:r>
        <w:rPr>
          <w:rFonts w:ascii="Times New Roman" w:hAnsi="Times New Roman" w:eastAsia="Times New Roman"/>
        </w:rPr>
        <w:t>“</w:t>
      </w:r>
      <w:r>
        <w:t>天生</w:t>
      </w:r>
      <w:r>
        <w:rPr>
          <w:rFonts w:ascii="Times New Roman" w:hAnsi="Times New Roman" w:eastAsia="Times New Roman"/>
        </w:rPr>
        <w:t>”</w:t>
      </w:r>
      <w:r>
        <w:rPr>
          <w:spacing w:val="-12"/>
        </w:rPr>
        <w:t>的抵抗能力，这是</w:t>
      </w:r>
      <w:r>
        <w:rPr>
          <w:spacing w:val="-7"/>
        </w:rPr>
        <w:t>效果最好且最为经济的方法。对于常用的混凝土结构，基本措施包括优选结构材</w:t>
      </w:r>
      <w:r>
        <w:rPr>
          <w:spacing w:val="-10"/>
        </w:rPr>
        <w:t>料、采用较小的水灰比、掺加掺合料、增大混凝土保护层厚度；附加措施包括使</w:t>
      </w:r>
      <w:r>
        <w:rPr>
          <w:spacing w:val="-12"/>
        </w:rPr>
        <w:t>用涂层钢筋、阴极保护、电化学除氯等。其他结构也各有不同的基本措施和附加</w:t>
      </w:r>
      <w:r>
        <w:t>措施。</w:t>
      </w:r>
    </w:p>
    <w:p>
      <w:pPr>
        <w:spacing w:after="0" w:line="364" w:lineRule="auto"/>
        <w:jc w:val="both"/>
        <w:sectPr>
          <w:pgSz w:w="11910" w:h="16840"/>
          <w:pgMar w:top="1480" w:right="1520" w:bottom="1500" w:left="1400" w:header="0" w:footer="1305" w:gutter="0"/>
        </w:sectPr>
      </w:pPr>
    </w:p>
    <w:p>
      <w:pPr>
        <w:pStyle w:val="2"/>
        <w:numPr>
          <w:ilvl w:val="0"/>
          <w:numId w:val="49"/>
        </w:numPr>
        <w:tabs>
          <w:tab w:val="left" w:pos="681"/>
        </w:tabs>
        <w:spacing w:before="128" w:after="0" w:line="240" w:lineRule="auto"/>
        <w:ind w:left="680" w:right="0" w:hanging="281"/>
        <w:jc w:val="left"/>
      </w:pPr>
      <w:bookmarkStart w:id="17" w:name="_TOC_250022"/>
      <w:bookmarkEnd w:id="17"/>
      <w:r>
        <w:t>材料和岩土的性能及结构的几何参量</w:t>
      </w:r>
    </w:p>
    <w:p>
      <w:pPr>
        <w:pStyle w:val="5"/>
        <w:rPr>
          <w:b/>
          <w:sz w:val="39"/>
        </w:rPr>
      </w:pPr>
    </w:p>
    <w:p>
      <w:pPr>
        <w:pStyle w:val="4"/>
        <w:numPr>
          <w:ilvl w:val="1"/>
          <w:numId w:val="49"/>
        </w:numPr>
        <w:tabs>
          <w:tab w:val="left" w:pos="939"/>
          <w:tab w:val="left" w:pos="940"/>
        </w:tabs>
        <w:spacing w:before="0" w:after="0" w:line="240" w:lineRule="auto"/>
        <w:ind w:left="940" w:right="0" w:hanging="540"/>
        <w:jc w:val="left"/>
      </w:pPr>
      <w:bookmarkStart w:id="18" w:name="_TOC_250021"/>
      <w:bookmarkEnd w:id="18"/>
      <w:r>
        <w:t>材料和岩土的性能</w:t>
      </w:r>
    </w:p>
    <w:p>
      <w:pPr>
        <w:pStyle w:val="5"/>
        <w:spacing w:before="9"/>
        <w:rPr>
          <w:b/>
          <w:sz w:val="26"/>
        </w:rPr>
      </w:pPr>
    </w:p>
    <w:p>
      <w:pPr>
        <w:pStyle w:val="5"/>
        <w:tabs>
          <w:tab w:val="left" w:pos="1119"/>
        </w:tabs>
        <w:spacing w:line="364" w:lineRule="auto"/>
        <w:ind w:left="400" w:right="182"/>
      </w:pPr>
      <w:r>
        <w:rPr>
          <w:rFonts w:ascii="Times New Roman" w:eastAsia="Times New Roman"/>
        </w:rPr>
        <w:t>6.1.2</w:t>
      </w:r>
      <w:r>
        <w:rPr>
          <w:rFonts w:ascii="Times New Roman" w:eastAsia="Times New Roman"/>
        </w:rPr>
        <w:tab/>
      </w:r>
      <w:r>
        <w:rPr>
          <w:spacing w:val="-7"/>
        </w:rPr>
        <w:t>材料性能实际上是随时间变化的，如混凝土、路面材料、土工合成材料的</w:t>
      </w:r>
      <w:r>
        <w:rPr>
          <w:spacing w:val="-8"/>
        </w:rPr>
        <w:t xml:space="preserve">强度等，但为了简化起见，各种材料性能仍作为与时间无关的随机变量来考虑， </w:t>
      </w:r>
      <w:r>
        <w:t>而性能随时间的变化一般通过引进换算系数来估计。</w:t>
      </w:r>
    </w:p>
    <w:p>
      <w:pPr>
        <w:pStyle w:val="5"/>
        <w:tabs>
          <w:tab w:val="left" w:pos="1239"/>
        </w:tabs>
        <w:spacing w:before="1" w:line="364" w:lineRule="auto"/>
        <w:ind w:left="400" w:right="182"/>
      </w:pPr>
      <w:r>
        <w:rPr>
          <w:rFonts w:ascii="Times New Roman" w:eastAsia="Times New Roman"/>
          <w:position w:val="1"/>
        </w:rPr>
        <w:t>6. 1. 3</w:t>
      </w:r>
      <w:r>
        <w:rPr>
          <w:rFonts w:ascii="Times New Roman" w:eastAsia="Times New Roman"/>
          <w:position w:val="1"/>
        </w:rPr>
        <w:tab/>
      </w:r>
      <w:r>
        <w:rPr>
          <w:spacing w:val="-4"/>
          <w:position w:val="1"/>
        </w:rPr>
        <w:t xml:space="preserve">用材料的标准试件试验所得的材料性能 </w:t>
      </w:r>
      <w:r>
        <w:rPr>
          <w:rFonts w:ascii="Times New Roman" w:eastAsia="Times New Roman"/>
          <w:i/>
          <w:spacing w:val="-8"/>
          <w:position w:val="1"/>
        </w:rPr>
        <w:t>f</w:t>
      </w:r>
      <w:r>
        <w:rPr>
          <w:rFonts w:ascii="Times New Roman" w:eastAsia="Times New Roman"/>
          <w:spacing w:val="-8"/>
          <w:sz w:val="16"/>
        </w:rPr>
        <w:t>spe</w:t>
      </w:r>
      <w:r>
        <w:rPr>
          <w:spacing w:val="-7"/>
          <w:position w:val="1"/>
        </w:rPr>
        <w:t>，一般说来，不等同于结构中</w:t>
      </w:r>
      <w:r>
        <w:rPr>
          <w:spacing w:val="-4"/>
          <w:position w:val="1"/>
        </w:rPr>
        <w:t xml:space="preserve">实际的材料性能 </w:t>
      </w:r>
      <w:r>
        <w:rPr>
          <w:rFonts w:ascii="Times New Roman" w:eastAsia="Times New Roman"/>
          <w:i/>
          <w:position w:val="1"/>
        </w:rPr>
        <w:t>f</w:t>
      </w:r>
      <w:r>
        <w:rPr>
          <w:rFonts w:ascii="Times New Roman" w:eastAsia="Times New Roman"/>
          <w:sz w:val="16"/>
        </w:rPr>
        <w:t>str</w:t>
      </w:r>
      <w:r>
        <w:rPr>
          <w:position w:val="1"/>
        </w:rPr>
        <w:t>，有时两者可能有较大的差别。例如，材料试件的加荷速度</w:t>
      </w:r>
      <w:r>
        <w:rPr>
          <w:spacing w:val="-6"/>
        </w:rPr>
        <w:t>远超过实际结构的受荷速度，致使试件的材料强度较实际结构中偏高；试件的尺</w:t>
      </w:r>
      <w:r>
        <w:rPr>
          <w:spacing w:val="4"/>
        </w:rPr>
        <w:t>寸远小于结构的尺寸，致使试件的材料强度受到尺寸效应的影响而与结构中不</w:t>
      </w:r>
      <w:r>
        <w:rPr>
          <w:spacing w:val="-1"/>
        </w:rPr>
        <w:t xml:space="preserve">同；有些材料，如混凝土，其标准试件的成型与养护与实际结构并不完全相同， </w:t>
      </w:r>
      <w:r>
        <w:rPr>
          <w:spacing w:val="-8"/>
        </w:rPr>
        <w:t>有时甚至相差很大，以致两者的材料性能有所差别。所有这些因素一般习惯于采</w:t>
      </w:r>
      <w:r>
        <w:rPr>
          <w:spacing w:val="-11"/>
          <w:position w:val="1"/>
        </w:rPr>
        <w:t xml:space="preserve">用换算系数或函数 </w:t>
      </w:r>
      <w:r>
        <w:rPr>
          <w:rFonts w:ascii="Times New Roman" w:eastAsia="Times New Roman"/>
          <w:i/>
          <w:position w:val="1"/>
        </w:rPr>
        <w:t>K</w:t>
      </w:r>
      <w:r>
        <w:rPr>
          <w:rFonts w:ascii="Times New Roman" w:eastAsia="Times New Roman"/>
          <w:sz w:val="16"/>
        </w:rPr>
        <w:t>0</w:t>
      </w:r>
      <w:r>
        <w:rPr>
          <w:rFonts w:ascii="Times New Roman" w:eastAsia="Times New Roman"/>
          <w:spacing w:val="14"/>
          <w:sz w:val="16"/>
        </w:rPr>
        <w:t xml:space="preserve"> </w:t>
      </w:r>
      <w:r>
        <w:rPr>
          <w:position w:val="1"/>
        </w:rPr>
        <w:t>来考虑，从而结构中实际的材料性能与标准试件材料性能</w:t>
      </w:r>
      <w:r>
        <w:t>的关系可用下式表示：</w:t>
      </w:r>
    </w:p>
    <w:p>
      <w:pPr>
        <w:spacing w:before="43"/>
        <w:ind w:left="181" w:right="0" w:firstLine="0"/>
        <w:jc w:val="center"/>
        <w:rPr>
          <w:rFonts w:ascii="Times New Roman" w:hAnsi="Times New Roman"/>
          <w:sz w:val="15"/>
        </w:rPr>
      </w:pPr>
      <w:r>
        <w:rPr>
          <w:rFonts w:ascii="Times New Roman" w:hAnsi="Times New Roman"/>
          <w:i/>
          <w:position w:val="6"/>
          <w:sz w:val="25"/>
        </w:rPr>
        <w:t>f</w:t>
      </w:r>
      <w:r>
        <w:rPr>
          <w:rFonts w:ascii="Times New Roman" w:hAnsi="Times New Roman"/>
          <w:sz w:val="15"/>
        </w:rPr>
        <w:t xml:space="preserve">str  </w:t>
      </w:r>
      <w:r>
        <w:rPr>
          <w:rFonts w:ascii="Symbol" w:hAnsi="Symbol"/>
          <w:position w:val="6"/>
          <w:sz w:val="25"/>
        </w:rPr>
        <w:t></w:t>
      </w:r>
      <w:r>
        <w:rPr>
          <w:rFonts w:ascii="Times New Roman" w:hAnsi="Times New Roman"/>
          <w:position w:val="6"/>
          <w:sz w:val="25"/>
        </w:rPr>
        <w:t xml:space="preserve"> </w:t>
      </w:r>
      <w:r>
        <w:rPr>
          <w:rFonts w:ascii="Times New Roman" w:hAnsi="Times New Roman"/>
          <w:i/>
          <w:position w:val="6"/>
          <w:sz w:val="25"/>
        </w:rPr>
        <w:t>K</w:t>
      </w:r>
      <w:r>
        <w:rPr>
          <w:rFonts w:ascii="Times New Roman" w:hAnsi="Times New Roman"/>
          <w:sz w:val="15"/>
        </w:rPr>
        <w:t xml:space="preserve">0 </w:t>
      </w:r>
      <w:r>
        <w:rPr>
          <w:rFonts w:ascii="Times New Roman" w:hAnsi="Times New Roman"/>
          <w:i/>
          <w:position w:val="6"/>
          <w:sz w:val="25"/>
        </w:rPr>
        <w:t>f</w:t>
      </w:r>
      <w:r>
        <w:rPr>
          <w:rFonts w:ascii="Times New Roman" w:hAnsi="Times New Roman"/>
          <w:sz w:val="15"/>
        </w:rPr>
        <w:t>spe</w:t>
      </w:r>
    </w:p>
    <w:p>
      <w:pPr>
        <w:pStyle w:val="5"/>
        <w:spacing w:before="8"/>
        <w:rPr>
          <w:rFonts w:ascii="Times New Roman"/>
          <w:sz w:val="14"/>
        </w:rPr>
      </w:pPr>
    </w:p>
    <w:p>
      <w:pPr>
        <w:pStyle w:val="5"/>
        <w:spacing w:before="73" w:line="364" w:lineRule="auto"/>
        <w:ind w:left="1480" w:right="3382" w:hanging="720"/>
      </w:pPr>
      <w:r>
        <w:rPr>
          <w:position w:val="1"/>
        </w:rPr>
        <w:t>式中：</w:t>
      </w:r>
      <w:r>
        <w:rPr>
          <w:rFonts w:ascii="Times New Roman" w:hAnsi="Times New Roman" w:eastAsia="Times New Roman"/>
          <w:i/>
          <w:position w:val="1"/>
        </w:rPr>
        <w:t>f</w:t>
      </w:r>
      <w:r>
        <w:rPr>
          <w:rFonts w:ascii="Times New Roman" w:hAnsi="Times New Roman" w:eastAsia="Times New Roman"/>
          <w:sz w:val="16"/>
        </w:rPr>
        <w:t>str</w:t>
      </w:r>
      <w:r>
        <w:rPr>
          <w:position w:val="1"/>
        </w:rPr>
        <w:t xml:space="preserve">——结构中实际的材料性能； </w:t>
      </w:r>
      <w:r>
        <w:rPr>
          <w:rFonts w:ascii="Times New Roman" w:hAnsi="Times New Roman" w:eastAsia="Times New Roman"/>
          <w:i/>
          <w:w w:val="95"/>
          <w:position w:val="1"/>
        </w:rPr>
        <w:t>f</w:t>
      </w:r>
      <w:r>
        <w:rPr>
          <w:rFonts w:ascii="Times New Roman" w:hAnsi="Times New Roman" w:eastAsia="Times New Roman"/>
          <w:w w:val="95"/>
          <w:sz w:val="16"/>
        </w:rPr>
        <w:t>spe</w:t>
      </w:r>
      <w:r>
        <w:rPr>
          <w:w w:val="95"/>
          <w:position w:val="1"/>
        </w:rPr>
        <w:t xml:space="preserve">——标准试件试验所得的材料性能； </w:t>
      </w:r>
      <w:r>
        <w:rPr>
          <w:rFonts w:ascii="Times New Roman" w:hAnsi="Times New Roman" w:eastAsia="Times New Roman"/>
          <w:i/>
          <w:position w:val="1"/>
        </w:rPr>
        <w:t>K</w:t>
      </w:r>
      <w:r>
        <w:rPr>
          <w:rFonts w:ascii="Times New Roman" w:hAnsi="Times New Roman" w:eastAsia="Times New Roman"/>
          <w:sz w:val="16"/>
        </w:rPr>
        <w:t>0</w:t>
      </w:r>
      <w:r>
        <w:rPr>
          <w:position w:val="1"/>
        </w:rPr>
        <w:t>——换算系数或函数。</w:t>
      </w:r>
    </w:p>
    <w:p>
      <w:pPr>
        <w:pStyle w:val="5"/>
        <w:spacing w:before="2"/>
        <w:ind w:left="760"/>
      </w:pPr>
      <w:r>
        <w:rPr>
          <w:position w:val="1"/>
        </w:rPr>
        <w:t xml:space="preserve">由于结构所处的状态具有变异性，因此换算系数或函数 </w:t>
      </w:r>
      <w:r>
        <w:rPr>
          <w:rFonts w:ascii="Times New Roman" w:eastAsia="Times New Roman"/>
          <w:i/>
          <w:position w:val="1"/>
        </w:rPr>
        <w:t>K</w:t>
      </w:r>
      <w:r>
        <w:rPr>
          <w:rFonts w:ascii="Times New Roman" w:eastAsia="Times New Roman"/>
          <w:sz w:val="16"/>
        </w:rPr>
        <w:t xml:space="preserve">0 </w:t>
      </w:r>
      <w:r>
        <w:rPr>
          <w:position w:val="1"/>
        </w:rPr>
        <w:t>也是随机变量。</w:t>
      </w:r>
    </w:p>
    <w:p>
      <w:pPr>
        <w:pStyle w:val="11"/>
        <w:numPr>
          <w:ilvl w:val="2"/>
          <w:numId w:val="54"/>
        </w:numPr>
        <w:tabs>
          <w:tab w:val="left" w:pos="1119"/>
          <w:tab w:val="left" w:pos="1120"/>
        </w:tabs>
        <w:spacing w:before="161" w:after="0" w:line="364" w:lineRule="auto"/>
        <w:ind w:left="400" w:right="277" w:firstLine="0"/>
        <w:jc w:val="left"/>
        <w:rPr>
          <w:sz w:val="24"/>
        </w:rPr>
      </w:pPr>
      <w:r>
        <w:rPr>
          <w:spacing w:val="-9"/>
          <w:sz w:val="24"/>
        </w:rPr>
        <w:t>现有的调研分析结果表明，公路工程结构中材料强度的概率分布基本上都</w:t>
      </w:r>
      <w:r>
        <w:rPr>
          <w:sz w:val="24"/>
        </w:rPr>
        <w:t>不拒绝正态分布或者对数正态分布。</w:t>
      </w:r>
    </w:p>
    <w:p>
      <w:pPr>
        <w:pStyle w:val="5"/>
        <w:spacing w:before="1" w:line="364" w:lineRule="auto"/>
        <w:ind w:left="400" w:right="277" w:firstLine="480"/>
      </w:pPr>
      <w:r>
        <w:rPr>
          <w:spacing w:val="-6"/>
        </w:rPr>
        <w:t>材料强度标准值一般取概率分布的低分位值，对公路桥隧等结构材料强度标</w:t>
      </w:r>
      <w:r>
        <w:rPr>
          <w:spacing w:val="-7"/>
        </w:rPr>
        <w:t xml:space="preserve">准值国际上一般取 </w:t>
      </w:r>
      <w:r>
        <w:rPr>
          <w:rFonts w:ascii="Times New Roman" w:eastAsia="Times New Roman"/>
        </w:rPr>
        <w:t xml:space="preserve">0.05 </w:t>
      </w:r>
      <w:r>
        <w:t>分位值，此时，当材料强度按正态分布时，标准值为：</w:t>
      </w:r>
    </w:p>
    <w:p>
      <w:pPr>
        <w:spacing w:before="59"/>
        <w:ind w:left="136" w:right="0" w:firstLine="0"/>
        <w:jc w:val="center"/>
        <w:rPr>
          <w:rFonts w:ascii="Times New Roman" w:hAnsi="Times New Roman"/>
          <w:sz w:val="13"/>
        </w:rPr>
      </w:pPr>
      <w:r>
        <w:rPr>
          <w:rFonts w:ascii="Times New Roman" w:hAnsi="Times New Roman"/>
          <w:i/>
          <w:sz w:val="23"/>
        </w:rPr>
        <w:t xml:space="preserve">f </w:t>
      </w:r>
      <w:r>
        <w:rPr>
          <w:rFonts w:ascii="Times New Roman" w:hAnsi="Times New Roman"/>
          <w:position w:val="-5"/>
          <w:sz w:val="13"/>
        </w:rPr>
        <w:t xml:space="preserve">k  </w:t>
      </w:r>
      <w:r>
        <w:rPr>
          <w:rFonts w:ascii="Symbol" w:hAnsi="Symbol"/>
          <w:sz w:val="23"/>
        </w:rPr>
        <w:t></w:t>
      </w:r>
      <w:r>
        <w:rPr>
          <w:rFonts w:ascii="Times New Roman" w:hAnsi="Times New Roman"/>
          <w:sz w:val="23"/>
        </w:rPr>
        <w:t xml:space="preserve"> </w:t>
      </w:r>
      <w:r>
        <w:rPr>
          <w:rFonts w:ascii="Symbol" w:hAnsi="Symbol"/>
          <w:i/>
          <w:sz w:val="24"/>
        </w:rPr>
        <w:t></w:t>
      </w:r>
      <w:r>
        <w:rPr>
          <w:rFonts w:ascii="Times New Roman" w:hAnsi="Times New Roman"/>
          <w:position w:val="-5"/>
          <w:sz w:val="13"/>
        </w:rPr>
        <w:t xml:space="preserve">f  </w:t>
      </w:r>
      <w:r>
        <w:rPr>
          <w:rFonts w:ascii="Symbol" w:hAnsi="Symbol"/>
          <w:sz w:val="23"/>
        </w:rPr>
        <w:t></w:t>
      </w:r>
      <w:r>
        <w:rPr>
          <w:rFonts w:ascii="Times New Roman" w:hAnsi="Times New Roman"/>
          <w:sz w:val="23"/>
        </w:rPr>
        <w:t xml:space="preserve"> 1.645</w:t>
      </w:r>
      <w:r>
        <w:rPr>
          <w:rFonts w:ascii="Symbol" w:hAnsi="Symbol"/>
          <w:i/>
          <w:sz w:val="24"/>
        </w:rPr>
        <w:t></w:t>
      </w:r>
      <w:r>
        <w:rPr>
          <w:rFonts w:ascii="Times New Roman" w:hAnsi="Times New Roman"/>
          <w:i/>
          <w:sz w:val="24"/>
        </w:rPr>
        <w:t xml:space="preserve"> </w:t>
      </w:r>
      <w:r>
        <w:rPr>
          <w:rFonts w:ascii="Times New Roman" w:hAnsi="Times New Roman"/>
          <w:position w:val="-5"/>
          <w:sz w:val="13"/>
        </w:rPr>
        <w:t>f</w:t>
      </w:r>
    </w:p>
    <w:p>
      <w:pPr>
        <w:pStyle w:val="5"/>
        <w:spacing w:before="10"/>
        <w:rPr>
          <w:rFonts w:ascii="Times New Roman"/>
          <w:sz w:val="14"/>
        </w:rPr>
      </w:pPr>
    </w:p>
    <w:p>
      <w:pPr>
        <w:pStyle w:val="5"/>
        <w:spacing w:before="66"/>
        <w:ind w:left="880"/>
      </w:pPr>
      <w:r>
        <w:t>当按对数正态分布时，标准值近似为：</w:t>
      </w:r>
    </w:p>
    <w:p>
      <w:pPr>
        <w:pStyle w:val="5"/>
        <w:rPr>
          <w:sz w:val="17"/>
        </w:rPr>
      </w:pPr>
    </w:p>
    <w:p>
      <w:pPr>
        <w:spacing w:before="0"/>
        <w:ind w:left="158" w:right="0" w:firstLine="0"/>
        <w:jc w:val="center"/>
        <w:rPr>
          <w:rFonts w:ascii="Times New Roman" w:hAnsi="Times New Roman"/>
          <w:sz w:val="23"/>
        </w:rPr>
      </w:pPr>
      <w:r>
        <w:rPr>
          <w:rFonts w:ascii="Times New Roman" w:hAnsi="Times New Roman"/>
          <w:i/>
          <w:sz w:val="23"/>
        </w:rPr>
        <w:t xml:space="preserve">f </w:t>
      </w:r>
      <w:r>
        <w:rPr>
          <w:rFonts w:ascii="Times New Roman" w:hAnsi="Times New Roman"/>
          <w:position w:val="-5"/>
          <w:sz w:val="13"/>
        </w:rPr>
        <w:t xml:space="preserve">k  </w:t>
      </w:r>
      <w:r>
        <w:rPr>
          <w:rFonts w:ascii="Symbol" w:hAnsi="Symbol"/>
          <w:sz w:val="23"/>
        </w:rPr>
        <w:t></w:t>
      </w:r>
      <w:r>
        <w:rPr>
          <w:rFonts w:ascii="Symbol" w:hAnsi="Symbol"/>
          <w:i/>
          <w:sz w:val="24"/>
        </w:rPr>
        <w:t></w:t>
      </w:r>
      <w:r>
        <w:rPr>
          <w:rFonts w:ascii="Times New Roman" w:hAnsi="Times New Roman"/>
          <w:i/>
          <w:sz w:val="24"/>
        </w:rPr>
        <w:t xml:space="preserve"> </w:t>
      </w:r>
      <w:r>
        <w:rPr>
          <w:rFonts w:ascii="Times New Roman" w:hAnsi="Times New Roman"/>
          <w:position w:val="-5"/>
          <w:sz w:val="13"/>
        </w:rPr>
        <w:t xml:space="preserve">f </w:t>
      </w:r>
      <w:r>
        <w:rPr>
          <w:rFonts w:ascii="Times New Roman" w:hAnsi="Times New Roman"/>
          <w:sz w:val="23"/>
        </w:rPr>
        <w:t>exp(</w:t>
      </w:r>
      <w:r>
        <w:rPr>
          <w:rFonts w:ascii="Symbol" w:hAnsi="Symbol"/>
          <w:sz w:val="23"/>
        </w:rPr>
        <w:t></w:t>
      </w:r>
      <w:r>
        <w:rPr>
          <w:rFonts w:ascii="Times New Roman" w:hAnsi="Times New Roman"/>
          <w:sz w:val="23"/>
        </w:rPr>
        <w:t>1.645</w:t>
      </w:r>
      <w:r>
        <w:rPr>
          <w:rFonts w:ascii="Symbol" w:hAnsi="Symbol"/>
          <w:i/>
          <w:sz w:val="24"/>
        </w:rPr>
        <w:t></w:t>
      </w:r>
      <w:r>
        <w:rPr>
          <w:rFonts w:ascii="Times New Roman" w:hAnsi="Times New Roman"/>
          <w:i/>
          <w:sz w:val="24"/>
        </w:rPr>
        <w:t xml:space="preserve"> </w:t>
      </w:r>
      <w:r>
        <w:rPr>
          <w:rFonts w:ascii="Times New Roman" w:hAnsi="Times New Roman"/>
          <w:position w:val="-5"/>
          <w:sz w:val="13"/>
        </w:rPr>
        <w:t xml:space="preserve">f </w:t>
      </w:r>
      <w:r>
        <w:rPr>
          <w:rFonts w:ascii="Times New Roman" w:hAnsi="Times New Roman"/>
          <w:sz w:val="23"/>
        </w:rPr>
        <w:t>)</w:t>
      </w:r>
    </w:p>
    <w:p>
      <w:pPr>
        <w:spacing w:before="226"/>
        <w:ind w:left="400" w:right="0" w:firstLine="0"/>
        <w:jc w:val="left"/>
        <w:rPr>
          <w:sz w:val="24"/>
        </w:rPr>
      </w:pPr>
      <w:r>
        <w:rPr>
          <w:position w:val="1"/>
          <w:sz w:val="24"/>
        </w:rPr>
        <w:t>式中，</w:t>
      </w:r>
      <w:r>
        <w:rPr>
          <w:rFonts w:ascii="Symbol" w:hAnsi="Symbol" w:eastAsia="Symbol"/>
          <w:i/>
          <w:position w:val="1"/>
          <w:sz w:val="25"/>
        </w:rPr>
        <w:t></w:t>
      </w:r>
      <w:r>
        <w:rPr>
          <w:rFonts w:ascii="Times New Roman" w:hAnsi="Times New Roman" w:eastAsia="Times New Roman"/>
          <w:sz w:val="16"/>
        </w:rPr>
        <w:t>f</w:t>
      </w:r>
      <w:r>
        <w:rPr>
          <w:position w:val="1"/>
          <w:sz w:val="24"/>
        </w:rPr>
        <w:t>、</w:t>
      </w:r>
      <w:r>
        <w:rPr>
          <w:rFonts w:ascii="Symbol" w:hAnsi="Symbol" w:eastAsia="Symbol"/>
          <w:i/>
          <w:position w:val="1"/>
          <w:sz w:val="25"/>
        </w:rPr>
        <w:t></w:t>
      </w:r>
      <w:r>
        <w:rPr>
          <w:rFonts w:ascii="Times New Roman" w:hAnsi="Times New Roman" w:eastAsia="Times New Roman"/>
          <w:sz w:val="16"/>
        </w:rPr>
        <w:t xml:space="preserve">f </w:t>
      </w:r>
      <w:r>
        <w:rPr>
          <w:position w:val="1"/>
          <w:sz w:val="24"/>
        </w:rPr>
        <w:t>和</w:t>
      </w:r>
      <w:r>
        <w:rPr>
          <w:rFonts w:ascii="Symbol" w:hAnsi="Symbol" w:eastAsia="Symbol"/>
          <w:i/>
          <w:position w:val="1"/>
          <w:sz w:val="25"/>
        </w:rPr>
        <w:t></w:t>
      </w:r>
      <w:r>
        <w:rPr>
          <w:rFonts w:ascii="Times New Roman" w:hAnsi="Times New Roman" w:eastAsia="Times New Roman"/>
          <w:sz w:val="16"/>
        </w:rPr>
        <w:t xml:space="preserve">f </w:t>
      </w:r>
      <w:r>
        <w:rPr>
          <w:position w:val="1"/>
          <w:sz w:val="24"/>
        </w:rPr>
        <w:t>分别为材料强度的平均值、标准差及变异系数。</w:t>
      </w:r>
    </w:p>
    <w:p>
      <w:pPr>
        <w:spacing w:after="0"/>
        <w:jc w:val="left"/>
        <w:rPr>
          <w:sz w:val="24"/>
        </w:rPr>
        <w:sectPr>
          <w:pgSz w:w="11910" w:h="16840"/>
          <w:pgMar w:top="1600" w:right="1520" w:bottom="1500" w:left="1400" w:header="0" w:footer="1305" w:gutter="0"/>
        </w:sectPr>
      </w:pPr>
    </w:p>
    <w:p>
      <w:pPr>
        <w:pStyle w:val="5"/>
        <w:spacing w:before="40"/>
        <w:ind w:left="880"/>
      </w:pPr>
      <w:r>
        <w:t>当材料强度增加对结构性能不利时，必要时可取高分位值。</w:t>
      </w:r>
    </w:p>
    <w:p>
      <w:pPr>
        <w:pStyle w:val="11"/>
        <w:numPr>
          <w:ilvl w:val="2"/>
          <w:numId w:val="54"/>
        </w:numPr>
        <w:tabs>
          <w:tab w:val="left" w:pos="1120"/>
        </w:tabs>
        <w:spacing w:before="161" w:after="0" w:line="364" w:lineRule="auto"/>
        <w:ind w:left="400" w:right="277" w:firstLine="0"/>
        <w:jc w:val="both"/>
        <w:rPr>
          <w:sz w:val="24"/>
        </w:rPr>
      </w:pPr>
      <w:r>
        <w:rPr>
          <w:spacing w:val="-5"/>
          <w:sz w:val="24"/>
        </w:rPr>
        <w:t>公路工程中岩土各性能指标以及地基和桩的承载力等，首先应尽最大可能</w:t>
      </w:r>
      <w:r>
        <w:rPr>
          <w:spacing w:val="-9"/>
          <w:sz w:val="24"/>
        </w:rPr>
        <w:t>通过原位测试、室内试验等直接方法确定。当采用直接方法确定有困难时，才选</w:t>
      </w:r>
      <w:r>
        <w:rPr>
          <w:sz w:val="24"/>
        </w:rPr>
        <w:t>择间接方法确定。</w:t>
      </w:r>
    </w:p>
    <w:p>
      <w:pPr>
        <w:pStyle w:val="11"/>
        <w:numPr>
          <w:ilvl w:val="2"/>
          <w:numId w:val="54"/>
        </w:numPr>
        <w:tabs>
          <w:tab w:val="left" w:pos="1120"/>
        </w:tabs>
        <w:spacing w:before="1" w:after="0" w:line="362" w:lineRule="auto"/>
        <w:ind w:left="400" w:right="274" w:firstLine="0"/>
        <w:jc w:val="both"/>
        <w:rPr>
          <w:sz w:val="24"/>
        </w:rPr>
      </w:pPr>
      <w:r>
        <w:rPr>
          <w:sz w:val="24"/>
        </w:rPr>
        <w:t>调研分析结果表明：岩土的物理与变形参数（</w:t>
      </w:r>
      <w:r>
        <w:rPr>
          <w:spacing w:val="-11"/>
          <w:sz w:val="24"/>
        </w:rPr>
        <w:t xml:space="preserve">比如含水量 </w:t>
      </w:r>
      <w:r>
        <w:rPr>
          <w:rFonts w:ascii="Times New Roman" w:hAnsi="Times New Roman" w:eastAsia="Times New Roman"/>
          <w:i/>
          <w:sz w:val="24"/>
        </w:rPr>
        <w:t>w</w:t>
      </w:r>
      <w:r>
        <w:rPr>
          <w:spacing w:val="-12"/>
          <w:sz w:val="24"/>
        </w:rPr>
        <w:t xml:space="preserve">、孔隙比 </w:t>
      </w:r>
      <w:r>
        <w:rPr>
          <w:rFonts w:ascii="Times New Roman" w:hAnsi="Times New Roman" w:eastAsia="Times New Roman"/>
          <w:i/>
          <w:sz w:val="24"/>
        </w:rPr>
        <w:t>e</w:t>
      </w:r>
      <w:r>
        <w:rPr>
          <w:spacing w:val="-16"/>
          <w:sz w:val="24"/>
        </w:rPr>
        <w:t>、</w:t>
      </w:r>
      <w:r>
        <w:rPr>
          <w:position w:val="2"/>
          <w:sz w:val="24"/>
        </w:rPr>
        <w:t>重度</w:t>
      </w:r>
      <w:r>
        <w:rPr>
          <w:rFonts w:ascii="Symbol" w:hAnsi="Symbol" w:eastAsia="Symbol"/>
          <w:i/>
          <w:position w:val="1"/>
          <w:sz w:val="25"/>
        </w:rPr>
        <w:t></w:t>
      </w:r>
      <w:r>
        <w:rPr>
          <w:spacing w:val="-15"/>
          <w:position w:val="2"/>
          <w:sz w:val="24"/>
        </w:rPr>
        <w:t xml:space="preserve">、压缩指数 </w:t>
      </w:r>
      <w:r>
        <w:rPr>
          <w:rFonts w:ascii="Times New Roman" w:hAnsi="Times New Roman" w:eastAsia="Times New Roman"/>
          <w:i/>
          <w:position w:val="2"/>
          <w:sz w:val="24"/>
        </w:rPr>
        <w:t>C</w:t>
      </w:r>
      <w:r>
        <w:rPr>
          <w:rFonts w:ascii="Times New Roman" w:hAnsi="Times New Roman" w:eastAsia="Times New Roman"/>
          <w:sz w:val="16"/>
        </w:rPr>
        <w:t>c</w:t>
      </w:r>
      <w:r>
        <w:rPr>
          <w:spacing w:val="-15"/>
          <w:position w:val="2"/>
          <w:sz w:val="24"/>
        </w:rPr>
        <w:t xml:space="preserve">、固结系数 </w:t>
      </w:r>
      <w:r>
        <w:rPr>
          <w:rFonts w:ascii="Times New Roman" w:hAnsi="Times New Roman" w:eastAsia="Times New Roman"/>
          <w:i/>
          <w:position w:val="2"/>
          <w:sz w:val="24"/>
        </w:rPr>
        <w:t>C</w:t>
      </w:r>
      <w:r>
        <w:rPr>
          <w:rFonts w:ascii="Times New Roman" w:hAnsi="Times New Roman" w:eastAsia="Times New Roman"/>
          <w:sz w:val="16"/>
        </w:rPr>
        <w:t>v</w:t>
      </w:r>
      <w:r>
        <w:rPr>
          <w:rFonts w:ascii="Times New Roman" w:hAnsi="Times New Roman" w:eastAsia="Times New Roman"/>
          <w:spacing w:val="-1"/>
          <w:sz w:val="16"/>
        </w:rPr>
        <w:t xml:space="preserve"> </w:t>
      </w:r>
      <w:r>
        <w:rPr>
          <w:position w:val="2"/>
          <w:sz w:val="24"/>
        </w:rPr>
        <w:t>等</w:t>
      </w:r>
      <w:r>
        <w:rPr>
          <w:spacing w:val="-21"/>
          <w:position w:val="2"/>
          <w:sz w:val="24"/>
        </w:rPr>
        <w:t>），</w:t>
      </w:r>
      <w:r>
        <w:rPr>
          <w:spacing w:val="-4"/>
          <w:position w:val="2"/>
          <w:sz w:val="24"/>
        </w:rPr>
        <w:t>以及强度指标</w:t>
      </w:r>
      <w:r>
        <w:rPr>
          <w:position w:val="2"/>
          <w:sz w:val="24"/>
        </w:rPr>
        <w:t>（</w:t>
      </w:r>
      <w:r>
        <w:rPr>
          <w:spacing w:val="-2"/>
          <w:position w:val="2"/>
          <w:sz w:val="24"/>
        </w:rPr>
        <w:t>比如土的不排水抗剪强</w:t>
      </w:r>
      <w:r>
        <w:rPr>
          <w:spacing w:val="-32"/>
          <w:position w:val="2"/>
          <w:sz w:val="24"/>
        </w:rPr>
        <w:t xml:space="preserve">度 </w:t>
      </w:r>
      <w:r>
        <w:rPr>
          <w:rFonts w:ascii="Times New Roman" w:hAnsi="Times New Roman" w:eastAsia="Times New Roman"/>
          <w:i/>
          <w:position w:val="2"/>
          <w:sz w:val="24"/>
        </w:rPr>
        <w:t>c</w:t>
      </w:r>
      <w:r>
        <w:rPr>
          <w:rFonts w:ascii="Times New Roman" w:hAnsi="Times New Roman" w:eastAsia="Times New Roman"/>
          <w:sz w:val="16"/>
        </w:rPr>
        <w:t>u</w:t>
      </w:r>
      <w:r>
        <w:rPr>
          <w:spacing w:val="-15"/>
          <w:position w:val="2"/>
          <w:sz w:val="24"/>
        </w:rPr>
        <w:t xml:space="preserve">、粘聚力 </w:t>
      </w:r>
      <w:r>
        <w:rPr>
          <w:rFonts w:ascii="Times New Roman" w:hAnsi="Times New Roman" w:eastAsia="Times New Roman"/>
          <w:i/>
          <w:position w:val="2"/>
          <w:sz w:val="24"/>
        </w:rPr>
        <w:t>c</w:t>
      </w:r>
      <w:r>
        <w:rPr>
          <w:spacing w:val="-3"/>
          <w:position w:val="2"/>
          <w:sz w:val="24"/>
        </w:rPr>
        <w:t>、内摩擦角</w:t>
      </w:r>
      <w:r>
        <w:rPr>
          <w:rFonts w:ascii="Symbol" w:hAnsi="Symbol" w:eastAsia="Symbol"/>
          <w:i/>
          <w:position w:val="1"/>
          <w:sz w:val="25"/>
        </w:rPr>
        <w:t></w:t>
      </w:r>
      <w:r>
        <w:rPr>
          <w:rFonts w:ascii="Times New Roman" w:hAnsi="Times New Roman" w:eastAsia="Times New Roman"/>
          <w:i/>
          <w:spacing w:val="12"/>
          <w:position w:val="1"/>
          <w:sz w:val="25"/>
        </w:rPr>
        <w:t xml:space="preserve"> </w:t>
      </w:r>
      <w:r>
        <w:rPr>
          <w:spacing w:val="-13"/>
          <w:position w:val="2"/>
          <w:sz w:val="24"/>
        </w:rPr>
        <w:t xml:space="preserve">的正切值 </w:t>
      </w:r>
      <w:r>
        <w:rPr>
          <w:rFonts w:ascii="Times New Roman" w:hAnsi="Times New Roman" w:eastAsia="Times New Roman"/>
          <w:position w:val="2"/>
          <w:sz w:val="24"/>
        </w:rPr>
        <w:t>tan</w:t>
      </w:r>
      <w:r>
        <w:rPr>
          <w:rFonts w:ascii="Symbol" w:hAnsi="Symbol" w:eastAsia="Symbol"/>
          <w:i/>
          <w:position w:val="1"/>
          <w:sz w:val="25"/>
        </w:rPr>
        <w:t></w:t>
      </w:r>
      <w:r>
        <w:rPr>
          <w:spacing w:val="-3"/>
          <w:position w:val="2"/>
          <w:sz w:val="24"/>
        </w:rPr>
        <w:t>、单轴抗压强度等</w:t>
      </w:r>
      <w:r>
        <w:rPr>
          <w:spacing w:val="-8"/>
          <w:position w:val="2"/>
          <w:sz w:val="24"/>
        </w:rPr>
        <w:t>）</w:t>
      </w:r>
      <w:r>
        <w:rPr>
          <w:position w:val="2"/>
          <w:sz w:val="24"/>
        </w:rPr>
        <w:t>基本上都服从正</w:t>
      </w:r>
      <w:r>
        <w:rPr>
          <w:spacing w:val="-8"/>
          <w:sz w:val="24"/>
        </w:rPr>
        <w:t>态分布或者对数正态分布。因此，公路工程中岩土性能的概率分布也可采用正态</w:t>
      </w:r>
      <w:r>
        <w:rPr>
          <w:sz w:val="24"/>
        </w:rPr>
        <w:t>分布或对数正态分布形式。</w:t>
      </w:r>
    </w:p>
    <w:p>
      <w:pPr>
        <w:pStyle w:val="5"/>
        <w:spacing w:before="16"/>
        <w:ind w:left="880"/>
      </w:pPr>
      <w:r>
        <w:t>岩土性能参数的标准值当有可能采用可靠性估值时，可根据区间估计理论确</w:t>
      </w:r>
    </w:p>
    <w:p>
      <w:pPr>
        <w:pStyle w:val="5"/>
        <w:spacing w:before="9"/>
        <w:rPr>
          <w:sz w:val="9"/>
        </w:rPr>
      </w:pPr>
    </w:p>
    <w:p>
      <w:pPr>
        <w:spacing w:after="0"/>
        <w:rPr>
          <w:sz w:val="9"/>
        </w:rPr>
        <w:sectPr>
          <w:pgSz w:w="11910" w:h="16840"/>
          <w:pgMar w:top="1480" w:right="1520" w:bottom="1500" w:left="1400" w:header="0" w:footer="1305" w:gutter="0"/>
        </w:sectPr>
      </w:pPr>
    </w:p>
    <w:p>
      <w:pPr>
        <w:pStyle w:val="5"/>
        <w:spacing w:before="246" w:line="150" w:lineRule="exact"/>
        <w:ind w:left="400"/>
        <w:rPr>
          <w:rFonts w:ascii="Times New Roman" w:eastAsia="Times New Roman"/>
          <w:i/>
        </w:rPr>
      </w:pPr>
      <w:r>
        <w:rPr>
          <w:spacing w:val="-2"/>
        </w:rPr>
        <w:t xml:space="preserve">定，单侧置信界限值由式 </w:t>
      </w:r>
      <w:r>
        <w:rPr>
          <w:rFonts w:ascii="Times New Roman" w:eastAsia="Times New Roman"/>
          <w:i/>
          <w:spacing w:val="-14"/>
          <w:position w:val="4"/>
        </w:rPr>
        <w:t>f</w:t>
      </w:r>
    </w:p>
    <w:p>
      <w:pPr>
        <w:spacing w:before="90" w:line="306" w:lineRule="exact"/>
        <w:ind w:left="126" w:right="0" w:firstLine="0"/>
        <w:jc w:val="left"/>
        <w:rPr>
          <w:rFonts w:ascii="Symbol" w:hAnsi="Symbol"/>
          <w:i/>
          <w:sz w:val="15"/>
        </w:rPr>
      </w:pPr>
      <w:r>
        <w:br w:type="column"/>
      </w:r>
      <w:r>
        <w:rPr>
          <w:rFonts w:ascii="Symbol" w:hAnsi="Symbol"/>
          <w:w w:val="101"/>
          <w:sz w:val="24"/>
        </w:rPr>
        <w:t></w:t>
      </w:r>
      <w:r>
        <w:rPr>
          <w:rFonts w:ascii="Times New Roman" w:hAnsi="Times New Roman"/>
          <w:spacing w:val="-3"/>
          <w:sz w:val="24"/>
        </w:rPr>
        <w:t xml:space="preserve"> </w:t>
      </w:r>
      <w:r>
        <w:rPr>
          <w:rFonts w:ascii="Symbol" w:hAnsi="Symbol"/>
          <w:i/>
          <w:spacing w:val="-34"/>
          <w:w w:val="93"/>
          <w:sz w:val="26"/>
        </w:rPr>
        <w:t></w:t>
      </w:r>
      <w:r>
        <w:rPr>
          <w:spacing w:val="-84"/>
          <w:w w:val="101"/>
          <w:sz w:val="24"/>
        </w:rPr>
        <w:t>（</w:t>
      </w:r>
      <w:r>
        <w:rPr>
          <w:rFonts w:ascii="Times New Roman" w:hAnsi="Times New Roman"/>
          <w:spacing w:val="17"/>
          <w:w w:val="101"/>
          <w:sz w:val="24"/>
        </w:rPr>
        <w:t>1</w:t>
      </w:r>
      <w:r>
        <w:rPr>
          <w:rFonts w:ascii="Symbol" w:hAnsi="Symbol"/>
          <w:w w:val="101"/>
          <w:sz w:val="24"/>
        </w:rPr>
        <w:t></w:t>
      </w:r>
      <w:r>
        <w:rPr>
          <w:rFonts w:ascii="Times New Roman" w:hAnsi="Times New Roman"/>
          <w:sz w:val="24"/>
        </w:rPr>
        <w:t xml:space="preserve"> </w:t>
      </w:r>
      <w:r>
        <w:rPr>
          <w:rFonts w:ascii="Times New Roman" w:hAnsi="Times New Roman"/>
          <w:spacing w:val="-6"/>
          <w:sz w:val="24"/>
        </w:rPr>
        <w:t xml:space="preserve"> </w:t>
      </w:r>
      <w:r>
        <w:rPr>
          <w:rFonts w:ascii="Times New Roman" w:hAnsi="Times New Roman"/>
          <w:i/>
          <w:spacing w:val="-16"/>
          <w:w w:val="101"/>
          <w:position w:val="16"/>
          <w:sz w:val="24"/>
        </w:rPr>
        <w:t>t</w:t>
      </w:r>
      <w:r>
        <w:rPr>
          <w:rFonts w:ascii="Symbol" w:hAnsi="Symbol"/>
          <w:i/>
          <w:spacing w:val="-9"/>
          <w:w w:val="94"/>
          <w:position w:val="9"/>
          <w:sz w:val="15"/>
        </w:rPr>
        <w:t></w:t>
      </w:r>
    </w:p>
    <w:p>
      <w:pPr>
        <w:spacing w:before="209" w:line="187" w:lineRule="exact"/>
        <w:ind w:left="96" w:right="0" w:firstLine="0"/>
        <w:jc w:val="left"/>
        <w:rPr>
          <w:rFonts w:ascii="Times New Roman" w:hAnsi="Times New Roman" w:eastAsia="Times New Roman"/>
          <w:i/>
          <w:sz w:val="25"/>
        </w:rPr>
      </w:pPr>
      <w:r>
        <w:br w:type="column"/>
      </w:r>
      <w:r>
        <w:rPr>
          <w:rFonts w:ascii="Symbol" w:hAnsi="Symbol" w:eastAsia="Symbol"/>
          <w:i/>
          <w:position w:val="4"/>
          <w:sz w:val="26"/>
        </w:rPr>
        <w:t></w:t>
      </w:r>
      <w:r>
        <w:rPr>
          <w:rFonts w:ascii="Times New Roman" w:hAnsi="Times New Roman" w:eastAsia="Times New Roman"/>
          <w:i/>
          <w:spacing w:val="-29"/>
          <w:position w:val="4"/>
          <w:sz w:val="26"/>
        </w:rPr>
        <w:t xml:space="preserve"> </w:t>
      </w:r>
      <w:r>
        <w:rPr>
          <w:spacing w:val="-82"/>
          <w:position w:val="4"/>
          <w:sz w:val="24"/>
        </w:rPr>
        <w:t>）</w:t>
      </w:r>
      <w:r>
        <w:rPr>
          <w:spacing w:val="5"/>
          <w:sz w:val="24"/>
        </w:rPr>
        <w:t>求得，式中</w:t>
      </w:r>
      <w:r>
        <w:rPr>
          <w:rFonts w:ascii="Times New Roman" w:hAnsi="Times New Roman" w:eastAsia="Times New Roman"/>
          <w:i/>
          <w:spacing w:val="-15"/>
          <w:position w:val="2"/>
          <w:sz w:val="25"/>
        </w:rPr>
        <w:t>t</w:t>
      </w:r>
    </w:p>
    <w:p>
      <w:pPr>
        <w:pStyle w:val="5"/>
        <w:spacing w:before="6"/>
        <w:rPr>
          <w:rFonts w:ascii="Times New Roman"/>
          <w:i/>
          <w:sz w:val="23"/>
        </w:rPr>
      </w:pPr>
      <w:r>
        <w:br w:type="column"/>
      </w:r>
    </w:p>
    <w:p>
      <w:pPr>
        <w:pStyle w:val="5"/>
        <w:spacing w:line="126" w:lineRule="exact"/>
        <w:ind w:left="92"/>
      </w:pPr>
      <w:r>
        <w:t>为学生氏函数，按置信</w:t>
      </w:r>
    </w:p>
    <w:p>
      <w:pPr>
        <w:spacing w:after="0" w:line="126" w:lineRule="exact"/>
        <w:sectPr>
          <w:type w:val="continuous"/>
          <w:pgSz w:w="11910" w:h="16840"/>
          <w:pgMar w:top="1440" w:right="1520" w:bottom="280" w:left="1400" w:header="720" w:footer="720" w:gutter="0"/>
          <w:cols w:equalWidth="0" w:num="4">
            <w:col w:w="3219" w:space="40"/>
            <w:col w:w="1124" w:space="39"/>
            <w:col w:w="1726" w:space="39"/>
            <w:col w:w="2803"/>
          </w:cols>
        </w:sectPr>
      </w:pPr>
    </w:p>
    <w:p>
      <w:pPr>
        <w:tabs>
          <w:tab w:val="left" w:pos="961"/>
          <w:tab w:val="left" w:pos="1584"/>
          <w:tab w:val="left" w:pos="3376"/>
        </w:tabs>
        <w:spacing w:before="6"/>
        <w:ind w:left="470" w:right="0" w:firstLine="0"/>
        <w:jc w:val="center"/>
        <w:rPr>
          <w:rFonts w:ascii="Symbol" w:hAnsi="Symbol"/>
          <w:i/>
          <w:sz w:val="15"/>
        </w:rPr>
      </w:pPr>
      <w:r>
        <w:drawing>
          <wp:anchor distT="0" distB="0" distL="0" distR="0" simplePos="0" relativeHeight="248134656" behindDoc="1" locked="0" layoutInCell="1" allowOverlap="1">
            <wp:simplePos x="0" y="0"/>
            <wp:positionH relativeFrom="page">
              <wp:posOffset>3533140</wp:posOffset>
            </wp:positionH>
            <wp:positionV relativeFrom="paragraph">
              <wp:posOffset>6985</wp:posOffset>
            </wp:positionV>
            <wp:extent cx="208280" cy="191135"/>
            <wp:effectExtent l="0" t="0" r="1270" b="18415"/>
            <wp:wrapNone/>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6.png"/>
                    <pic:cNvPicPr>
                      <a:picLocks noChangeAspect="1"/>
                    </pic:cNvPicPr>
                  </pic:nvPicPr>
                  <pic:blipFill>
                    <a:blip r:embed="rId16" cstate="print"/>
                    <a:stretch>
                      <a:fillRect/>
                    </a:stretch>
                  </pic:blipFill>
                  <pic:spPr>
                    <a:xfrm>
                      <a:off x="0" y="0"/>
                      <a:ext cx="208025" cy="190861"/>
                    </a:xfrm>
                    <a:prstGeom prst="rect">
                      <a:avLst/>
                    </a:prstGeom>
                  </pic:spPr>
                </pic:pic>
              </a:graphicData>
            </a:graphic>
          </wp:anchor>
        </w:drawing>
      </w:r>
      <w:r>
        <w:rPr>
          <w:rFonts w:ascii="Times New Roman" w:hAnsi="Times New Roman"/>
          <w:position w:val="2"/>
          <w:sz w:val="14"/>
        </w:rPr>
        <w:t>k</w:t>
      </w:r>
      <w:r>
        <w:rPr>
          <w:rFonts w:ascii="Times New Roman" w:hAnsi="Times New Roman"/>
          <w:position w:val="2"/>
          <w:sz w:val="14"/>
        </w:rPr>
        <w:tab/>
      </w:r>
      <w:r>
        <w:rPr>
          <w:rFonts w:ascii="Times New Roman" w:hAnsi="Times New Roman"/>
          <w:position w:val="2"/>
          <w:sz w:val="14"/>
        </w:rPr>
        <w:t>f</w:t>
      </w:r>
      <w:r>
        <w:rPr>
          <w:rFonts w:ascii="Times New Roman" w:hAnsi="Times New Roman"/>
          <w:position w:val="2"/>
          <w:sz w:val="14"/>
        </w:rPr>
        <w:tab/>
      </w:r>
      <w:r>
        <w:rPr>
          <w:rFonts w:ascii="Times New Roman" w:hAnsi="Times New Roman"/>
          <w:i/>
          <w:position w:val="-12"/>
          <w:sz w:val="24"/>
        </w:rPr>
        <w:t xml:space="preserve">n  </w:t>
      </w:r>
      <w:r>
        <w:rPr>
          <w:rFonts w:ascii="Times New Roman" w:hAnsi="Times New Roman"/>
          <w:i/>
          <w:spacing w:val="9"/>
          <w:position w:val="-12"/>
          <w:sz w:val="24"/>
        </w:rPr>
        <w:t xml:space="preserve"> </w:t>
      </w:r>
      <w:r>
        <w:rPr>
          <w:rFonts w:ascii="Times New Roman" w:hAnsi="Times New Roman"/>
          <w:position w:val="2"/>
          <w:sz w:val="14"/>
        </w:rPr>
        <w:t>f</w:t>
      </w:r>
      <w:r>
        <w:rPr>
          <w:rFonts w:ascii="Times New Roman" w:hAnsi="Times New Roman"/>
          <w:position w:val="2"/>
          <w:sz w:val="14"/>
        </w:rPr>
        <w:tab/>
      </w:r>
      <w:r>
        <w:rPr>
          <w:rFonts w:ascii="Symbol" w:hAnsi="Symbol"/>
          <w:i/>
          <w:sz w:val="15"/>
        </w:rPr>
        <w:t></w:t>
      </w:r>
    </w:p>
    <w:p>
      <w:pPr>
        <w:spacing w:before="216"/>
        <w:ind w:left="400" w:right="0" w:firstLine="0"/>
        <w:jc w:val="left"/>
        <w:rPr>
          <w:sz w:val="24"/>
        </w:rPr>
      </w:pPr>
      <w:r>
        <w:rPr>
          <w:sz w:val="24"/>
        </w:rPr>
        <w:t>度</w:t>
      </w:r>
      <w:r>
        <w:rPr>
          <w:rFonts w:ascii="Times New Roman" w:hAnsi="Times New Roman" w:eastAsia="Times New Roman"/>
          <w:sz w:val="24"/>
        </w:rPr>
        <w:t>1</w:t>
      </w:r>
      <w:r>
        <w:rPr>
          <w:rFonts w:ascii="Symbol" w:hAnsi="Symbol" w:eastAsia="Symbol"/>
          <w:sz w:val="24"/>
        </w:rPr>
        <w:t></w:t>
      </w:r>
      <w:r>
        <w:rPr>
          <w:rFonts w:ascii="Symbol" w:hAnsi="Symbol" w:eastAsia="Symbol"/>
          <w:i/>
          <w:sz w:val="26"/>
        </w:rPr>
        <w:t></w:t>
      </w:r>
      <w:r>
        <w:rPr>
          <w:rFonts w:ascii="Times New Roman" w:hAnsi="Times New Roman" w:eastAsia="Times New Roman"/>
          <w:i/>
          <w:sz w:val="26"/>
        </w:rPr>
        <w:t xml:space="preserve"> </w:t>
      </w:r>
      <w:r>
        <w:rPr>
          <w:sz w:val="24"/>
        </w:rPr>
        <w:t>和样本容量</w:t>
      </w:r>
      <w:r>
        <w:rPr>
          <w:rFonts w:ascii="Times New Roman" w:hAnsi="Times New Roman" w:eastAsia="Times New Roman"/>
          <w:i/>
          <w:position w:val="4"/>
          <w:sz w:val="22"/>
        </w:rPr>
        <w:t xml:space="preserve">n </w:t>
      </w:r>
      <w:r>
        <w:rPr>
          <w:sz w:val="24"/>
        </w:rPr>
        <w:t>确定。</w:t>
      </w:r>
    </w:p>
    <w:p>
      <w:pPr>
        <w:pStyle w:val="5"/>
        <w:spacing w:before="160"/>
        <w:ind w:left="880"/>
        <w:rPr>
          <w:rFonts w:ascii="Times New Roman" w:eastAsia="Times New Roman"/>
        </w:rPr>
      </w:pPr>
      <w:r>
        <w:t xml:space="preserve">岩土材料性能参数的取值：当作为荷载计算参数时，可取其概率分布的 </w:t>
      </w:r>
      <w:r>
        <w:rPr>
          <w:rFonts w:ascii="Times New Roman" w:eastAsia="Times New Roman"/>
        </w:rPr>
        <w:t>0.5</w:t>
      </w:r>
    </w:p>
    <w:p>
      <w:pPr>
        <w:pStyle w:val="5"/>
        <w:spacing w:before="161" w:line="364" w:lineRule="auto"/>
        <w:ind w:left="400" w:right="277"/>
      </w:pPr>
      <w:r>
        <w:t xml:space="preserve">分位值，当作为强度计算参数时取其概率分布的 </w:t>
      </w:r>
      <w:r>
        <w:rPr>
          <w:rFonts w:ascii="Times New Roman" w:eastAsia="Times New Roman"/>
        </w:rPr>
        <w:t xml:space="preserve">0.05 </w:t>
      </w:r>
      <w:r>
        <w:t>分位值，这一点在岩土勘察中应重视。</w:t>
      </w:r>
    </w:p>
    <w:p>
      <w:pPr>
        <w:pStyle w:val="5"/>
        <w:spacing w:before="6"/>
        <w:rPr>
          <w:sz w:val="22"/>
        </w:rPr>
      </w:pPr>
    </w:p>
    <w:p>
      <w:pPr>
        <w:pStyle w:val="4"/>
        <w:numPr>
          <w:ilvl w:val="1"/>
          <w:numId w:val="49"/>
        </w:numPr>
        <w:tabs>
          <w:tab w:val="left" w:pos="939"/>
          <w:tab w:val="left" w:pos="940"/>
        </w:tabs>
        <w:spacing w:before="0" w:after="0" w:line="240" w:lineRule="auto"/>
        <w:ind w:left="940" w:right="0" w:hanging="540"/>
        <w:jc w:val="left"/>
      </w:pPr>
      <w:bookmarkStart w:id="19" w:name="_TOC_250020"/>
      <w:bookmarkEnd w:id="19"/>
      <w:r>
        <w:t>结构的几何参量</w:t>
      </w:r>
    </w:p>
    <w:p>
      <w:pPr>
        <w:pStyle w:val="5"/>
        <w:spacing w:before="8"/>
        <w:rPr>
          <w:b/>
          <w:sz w:val="26"/>
        </w:rPr>
      </w:pPr>
    </w:p>
    <w:p>
      <w:pPr>
        <w:pStyle w:val="11"/>
        <w:numPr>
          <w:ilvl w:val="2"/>
          <w:numId w:val="49"/>
        </w:numPr>
        <w:tabs>
          <w:tab w:val="left" w:pos="1119"/>
          <w:tab w:val="left" w:pos="1120"/>
        </w:tabs>
        <w:spacing w:before="0" w:after="0" w:line="364" w:lineRule="auto"/>
        <w:ind w:left="400" w:right="277" w:firstLine="0"/>
        <w:jc w:val="left"/>
        <w:rPr>
          <w:sz w:val="24"/>
        </w:rPr>
      </w:pPr>
      <w:r>
        <w:rPr>
          <w:spacing w:val="-9"/>
          <w:sz w:val="24"/>
        </w:rPr>
        <w:t>结构的某些几何参量，例如桥跨、墩高等，其变异性一般对结构抗力的影</w:t>
      </w:r>
      <w:r>
        <w:rPr>
          <w:sz w:val="24"/>
        </w:rPr>
        <w:t>响很小，设计时可按确定量考虑。</w:t>
      </w:r>
    </w:p>
    <w:p>
      <w:pPr>
        <w:spacing w:after="0" w:line="364" w:lineRule="auto"/>
        <w:jc w:val="left"/>
        <w:rPr>
          <w:sz w:val="24"/>
        </w:rPr>
        <w:sectPr>
          <w:type w:val="continuous"/>
          <w:pgSz w:w="11910" w:h="16840"/>
          <w:pgMar w:top="1440" w:right="1520" w:bottom="280" w:left="1400" w:header="720" w:footer="720" w:gutter="0"/>
        </w:sectPr>
      </w:pPr>
    </w:p>
    <w:p>
      <w:pPr>
        <w:pStyle w:val="2"/>
        <w:numPr>
          <w:ilvl w:val="0"/>
          <w:numId w:val="49"/>
        </w:numPr>
        <w:tabs>
          <w:tab w:val="left" w:pos="681"/>
        </w:tabs>
        <w:spacing w:before="128" w:after="0" w:line="240" w:lineRule="auto"/>
        <w:ind w:left="680" w:right="0" w:hanging="281"/>
        <w:jc w:val="left"/>
      </w:pPr>
      <w:r>
        <w:t>结构分析和试验辅助设计</w:t>
      </w:r>
    </w:p>
    <w:p>
      <w:pPr>
        <w:pStyle w:val="5"/>
        <w:rPr>
          <w:b/>
          <w:sz w:val="39"/>
        </w:rPr>
      </w:pPr>
    </w:p>
    <w:p>
      <w:pPr>
        <w:pStyle w:val="4"/>
        <w:numPr>
          <w:ilvl w:val="1"/>
          <w:numId w:val="49"/>
        </w:numPr>
        <w:tabs>
          <w:tab w:val="left" w:pos="939"/>
          <w:tab w:val="left" w:pos="940"/>
        </w:tabs>
        <w:spacing w:before="0" w:after="0" w:line="240" w:lineRule="auto"/>
        <w:ind w:left="940" w:right="0" w:hanging="540"/>
        <w:jc w:val="left"/>
      </w:pPr>
      <w:bookmarkStart w:id="20" w:name="_TOC_250019"/>
      <w:bookmarkEnd w:id="20"/>
      <w:r>
        <w:t>一般规定</w:t>
      </w:r>
    </w:p>
    <w:p>
      <w:pPr>
        <w:pStyle w:val="5"/>
        <w:spacing w:before="9"/>
        <w:rPr>
          <w:b/>
          <w:sz w:val="26"/>
        </w:rPr>
      </w:pPr>
    </w:p>
    <w:p>
      <w:pPr>
        <w:pStyle w:val="11"/>
        <w:numPr>
          <w:ilvl w:val="2"/>
          <w:numId w:val="49"/>
        </w:numPr>
        <w:tabs>
          <w:tab w:val="left" w:pos="881"/>
        </w:tabs>
        <w:spacing w:before="0" w:after="0" w:line="364" w:lineRule="auto"/>
        <w:ind w:left="400" w:right="157" w:firstLine="0"/>
        <w:jc w:val="both"/>
        <w:rPr>
          <w:sz w:val="24"/>
        </w:rPr>
      </w:pPr>
      <w:r>
        <w:rPr>
          <w:rFonts w:ascii="Times New Roman" w:eastAsia="Times New Roman"/>
          <w:sz w:val="24"/>
        </w:rPr>
        <w:t>~7.1.3</w:t>
      </w:r>
      <w:r>
        <w:rPr>
          <w:sz w:val="24"/>
        </w:rPr>
        <w:t>结构分析一般用数值计算完成，特别重大或构造特殊的结构，必要时</w:t>
      </w:r>
      <w:r>
        <w:rPr>
          <w:spacing w:val="-6"/>
          <w:sz w:val="24"/>
        </w:rPr>
        <w:t>配以局部或整体的结构试验。结构的作用效应是指在作用影响下的结构反应，包括构件截面内力</w:t>
      </w:r>
      <w:r>
        <w:rPr>
          <w:rFonts w:ascii="Times New Roman" w:eastAsia="Times New Roman"/>
          <w:spacing w:val="-6"/>
          <w:sz w:val="24"/>
        </w:rPr>
        <w:t>(</w:t>
      </w:r>
      <w:r>
        <w:rPr>
          <w:spacing w:val="-5"/>
          <w:sz w:val="24"/>
        </w:rPr>
        <w:t>如轴力、剪力、弯矩、扭矩</w:t>
      </w:r>
      <w:r>
        <w:rPr>
          <w:rFonts w:ascii="Times New Roman" w:eastAsia="Times New Roman"/>
          <w:sz w:val="24"/>
        </w:rPr>
        <w:t>)</w:t>
      </w:r>
      <w:r>
        <w:rPr>
          <w:spacing w:val="-3"/>
          <w:sz w:val="24"/>
        </w:rPr>
        <w:t>、变形和裂缝。环境对材料、构件</w:t>
      </w:r>
      <w:r>
        <w:rPr>
          <w:spacing w:val="-17"/>
          <w:sz w:val="24"/>
        </w:rPr>
        <w:t>和结构的性能会产生影响，如高温对钢结构性能的影响等，在结构分析中宜考虑。</w:t>
      </w:r>
    </w:p>
    <w:p>
      <w:pPr>
        <w:pStyle w:val="5"/>
        <w:spacing w:before="7"/>
        <w:rPr>
          <w:sz w:val="22"/>
        </w:rPr>
      </w:pPr>
    </w:p>
    <w:p>
      <w:pPr>
        <w:pStyle w:val="4"/>
        <w:numPr>
          <w:ilvl w:val="1"/>
          <w:numId w:val="49"/>
        </w:numPr>
        <w:tabs>
          <w:tab w:val="left" w:pos="939"/>
          <w:tab w:val="left" w:pos="940"/>
        </w:tabs>
        <w:spacing w:before="0" w:after="0" w:line="240" w:lineRule="auto"/>
        <w:ind w:left="940" w:right="0" w:hanging="540"/>
        <w:jc w:val="left"/>
      </w:pPr>
      <w:bookmarkStart w:id="21" w:name="_TOC_250018"/>
      <w:bookmarkEnd w:id="21"/>
      <w:r>
        <w:t>结构分析模型</w:t>
      </w:r>
    </w:p>
    <w:p>
      <w:pPr>
        <w:pStyle w:val="5"/>
        <w:spacing w:before="9"/>
        <w:rPr>
          <w:b/>
          <w:sz w:val="26"/>
        </w:rPr>
      </w:pPr>
    </w:p>
    <w:p>
      <w:pPr>
        <w:pStyle w:val="11"/>
        <w:numPr>
          <w:ilvl w:val="2"/>
          <w:numId w:val="49"/>
        </w:numPr>
        <w:tabs>
          <w:tab w:val="left" w:pos="1000"/>
        </w:tabs>
        <w:spacing w:before="0" w:after="0" w:line="364" w:lineRule="auto"/>
        <w:ind w:left="400" w:right="157" w:firstLine="0"/>
        <w:jc w:val="left"/>
        <w:rPr>
          <w:sz w:val="24"/>
        </w:rPr>
      </w:pPr>
      <w:r>
        <w:rPr>
          <w:sz w:val="24"/>
        </w:rPr>
        <w:t xml:space="preserve">建立结构分析模型一般都要对结构原型进行适当简化，考虑决定性因素， </w:t>
      </w:r>
      <w:r>
        <w:rPr>
          <w:spacing w:val="-7"/>
          <w:sz w:val="24"/>
        </w:rPr>
        <w:t>忽略次要因素，并合理考虑构件及其连接，以及构件与基础间的荷载</w:t>
      </w:r>
      <w:r>
        <w:rPr>
          <w:rFonts w:ascii="Times New Roman" w:eastAsia="Times New Roman"/>
          <w:sz w:val="24"/>
        </w:rPr>
        <w:t>-</w:t>
      </w:r>
      <w:r>
        <w:rPr>
          <w:sz w:val="24"/>
        </w:rPr>
        <w:t>变形关系。</w:t>
      </w:r>
    </w:p>
    <w:p>
      <w:pPr>
        <w:pStyle w:val="5"/>
        <w:spacing w:before="1" w:line="364" w:lineRule="auto"/>
        <w:ind w:left="400" w:right="223" w:firstLine="480"/>
      </w:pPr>
      <w:r>
        <w:t xml:space="preserve">桥梁结构有杆系结构模型等；隧道结构有地层结构模型和荷载结构模型， </w:t>
      </w:r>
      <w:r>
        <w:rPr>
          <w:spacing w:val="-4"/>
        </w:rPr>
        <w:t xml:space="preserve">根据施工方法的不同有矿山法、盾构法、沉管法、顶管法和明挖法等结构模型； </w:t>
      </w:r>
      <w:r>
        <w:t>水泥混凝土路面结构分析可采用弹性地基板模型，沥青路面结构分析可采用弹性层状模型。</w:t>
      </w:r>
    </w:p>
    <w:p>
      <w:pPr>
        <w:pStyle w:val="5"/>
        <w:spacing w:before="3" w:line="364" w:lineRule="auto"/>
        <w:ind w:left="400" w:right="302"/>
      </w:pPr>
      <w:r>
        <w:rPr>
          <w:rFonts w:ascii="Times New Roman" w:eastAsia="Times New Roman"/>
        </w:rPr>
        <w:t xml:space="preserve">7.2.3 </w:t>
      </w:r>
      <w:r>
        <w:t>结构分析模型描述各有关变量之间在物理上或经验上的关系。这些变量一般是随机变量。计算模型一般可表达为：</w:t>
      </w:r>
    </w:p>
    <w:p>
      <w:pPr>
        <w:spacing w:before="16"/>
        <w:ind w:left="121" w:right="0" w:firstLine="0"/>
        <w:jc w:val="center"/>
        <w:rPr>
          <w:rFonts w:ascii="Times New Roman" w:hAnsi="Times New Roman"/>
          <w:i/>
          <w:sz w:val="24"/>
        </w:rPr>
      </w:pPr>
      <w:r>
        <w:rPr>
          <w:rFonts w:ascii="Times New Roman" w:hAnsi="Times New Roman"/>
          <w:i/>
          <w:position w:val="1"/>
          <w:sz w:val="24"/>
        </w:rPr>
        <w:t>Y=f(X</w:t>
      </w:r>
      <w:r>
        <w:rPr>
          <w:rFonts w:ascii="Times New Roman" w:hAnsi="Times New Roman"/>
          <w:sz w:val="16"/>
        </w:rPr>
        <w:t>1</w:t>
      </w:r>
      <w:r>
        <w:rPr>
          <w:rFonts w:ascii="Times New Roman" w:hAnsi="Times New Roman"/>
          <w:i/>
          <w:position w:val="1"/>
          <w:sz w:val="24"/>
        </w:rPr>
        <w:t>,X</w:t>
      </w:r>
      <w:r>
        <w:rPr>
          <w:rFonts w:ascii="Times New Roman" w:hAnsi="Times New Roman"/>
          <w:sz w:val="16"/>
        </w:rPr>
        <w:t xml:space="preserve">2 </w:t>
      </w:r>
      <w:r>
        <w:rPr>
          <w:rFonts w:ascii="Times New Roman" w:hAnsi="Times New Roman"/>
          <w:i/>
          <w:position w:val="1"/>
          <w:sz w:val="24"/>
        </w:rPr>
        <w:t>,…,X</w:t>
      </w:r>
      <w:r>
        <w:rPr>
          <w:rFonts w:ascii="Times New Roman" w:hAnsi="Times New Roman"/>
          <w:sz w:val="16"/>
        </w:rPr>
        <w:t>n</w:t>
      </w:r>
      <w:r>
        <w:rPr>
          <w:rFonts w:ascii="Times New Roman" w:hAnsi="Times New Roman"/>
          <w:i/>
          <w:position w:val="1"/>
          <w:sz w:val="24"/>
        </w:rPr>
        <w:t>)</w:t>
      </w:r>
    </w:p>
    <w:p>
      <w:pPr>
        <w:pStyle w:val="5"/>
        <w:spacing w:before="7"/>
        <w:rPr>
          <w:rFonts w:ascii="Times New Roman"/>
          <w:i/>
          <w:sz w:val="9"/>
        </w:rPr>
      </w:pPr>
    </w:p>
    <w:p>
      <w:pPr>
        <w:pStyle w:val="5"/>
        <w:spacing w:before="66"/>
        <w:ind w:left="400"/>
      </w:pPr>
      <w:r>
        <w:t>式中</w:t>
      </w:r>
    </w:p>
    <w:p>
      <w:pPr>
        <w:pStyle w:val="5"/>
        <w:spacing w:before="161" w:line="364" w:lineRule="auto"/>
        <w:ind w:left="1000" w:right="5242"/>
      </w:pPr>
      <w:r>
        <w:rPr>
          <w:rFonts w:ascii="Times New Roman" w:hAnsi="Times New Roman" w:eastAsia="Times New Roman"/>
          <w:i/>
        </w:rPr>
        <w:t>Y</w:t>
      </w:r>
      <w:r>
        <w:rPr>
          <w:rFonts w:ascii="Times New Roman" w:hAnsi="Times New Roman" w:eastAsia="Times New Roman"/>
        </w:rPr>
        <w:t xml:space="preserve">—— </w:t>
      </w:r>
      <w:r>
        <w:t xml:space="preserve">模 型 预 测 值 ， </w:t>
      </w:r>
      <w:r>
        <w:rPr>
          <w:rFonts w:ascii="Times New Roman" w:hAnsi="Times New Roman" w:eastAsia="Times New Roman"/>
          <w:i/>
        </w:rPr>
        <w:t>f</w:t>
      </w:r>
      <w:r>
        <w:rPr>
          <w:rFonts w:ascii="Times New Roman" w:hAnsi="Times New Roman" w:eastAsia="Times New Roman"/>
        </w:rPr>
        <w:t xml:space="preserve">(·)—— </w:t>
      </w:r>
      <w:r>
        <w:t xml:space="preserve">模 型 函 数 ， </w:t>
      </w:r>
      <w:r>
        <w:rPr>
          <w:rFonts w:ascii="Times New Roman" w:hAnsi="Times New Roman" w:eastAsia="Times New Roman"/>
          <w:i/>
          <w:position w:val="1"/>
        </w:rPr>
        <w:t>X</w:t>
      </w:r>
      <w:r>
        <w:rPr>
          <w:rFonts w:ascii="Times New Roman" w:hAnsi="Times New Roman" w:eastAsia="Times New Roman"/>
          <w:i/>
          <w:sz w:val="16"/>
        </w:rPr>
        <w:t>i</w:t>
      </w:r>
      <w:r>
        <w:rPr>
          <w:rFonts w:ascii="Times New Roman" w:hAnsi="Times New Roman" w:eastAsia="Times New Roman"/>
          <w:position w:val="1"/>
        </w:rPr>
        <w:t>(</w:t>
      </w:r>
      <w:r>
        <w:rPr>
          <w:rFonts w:ascii="Times New Roman" w:hAnsi="Times New Roman" w:eastAsia="Times New Roman"/>
          <w:i/>
          <w:position w:val="1"/>
        </w:rPr>
        <w:t>i=</w:t>
      </w:r>
      <w:r>
        <w:rPr>
          <w:rFonts w:ascii="Times New Roman" w:hAnsi="Times New Roman" w:eastAsia="Times New Roman"/>
          <w:position w:val="1"/>
        </w:rPr>
        <w:t>1,2,…</w:t>
      </w:r>
      <w:r>
        <w:rPr>
          <w:position w:val="1"/>
        </w:rPr>
        <w:t>，</w:t>
      </w:r>
      <w:r>
        <w:rPr>
          <w:rFonts w:ascii="Times New Roman" w:hAnsi="Times New Roman" w:eastAsia="Times New Roman"/>
          <w:i/>
          <w:position w:val="1"/>
        </w:rPr>
        <w:t>n</w:t>
      </w:r>
      <w:r>
        <w:rPr>
          <w:rFonts w:ascii="Times New Roman" w:hAnsi="Times New Roman" w:eastAsia="Times New Roman"/>
          <w:position w:val="1"/>
        </w:rPr>
        <w:t>)——</w:t>
      </w:r>
      <w:r>
        <w:rPr>
          <w:position w:val="1"/>
        </w:rPr>
        <w:t>变量。</w:t>
      </w:r>
    </w:p>
    <w:p>
      <w:pPr>
        <w:pStyle w:val="5"/>
        <w:spacing w:before="1" w:line="364" w:lineRule="auto"/>
        <w:ind w:left="399" w:right="277" w:firstLine="420"/>
        <w:jc w:val="both"/>
      </w:pPr>
      <w:r>
        <w:drawing>
          <wp:anchor distT="0" distB="0" distL="0" distR="0" simplePos="0" relativeHeight="1024" behindDoc="0" locked="0" layoutInCell="1" allowOverlap="1">
            <wp:simplePos x="0" y="0"/>
            <wp:positionH relativeFrom="page">
              <wp:posOffset>2850515</wp:posOffset>
            </wp:positionH>
            <wp:positionV relativeFrom="paragraph">
              <wp:posOffset>1245235</wp:posOffset>
            </wp:positionV>
            <wp:extent cx="1861185" cy="190500"/>
            <wp:effectExtent l="0" t="0" r="5715" b="0"/>
            <wp:wrapTopAndBottom/>
            <wp:docPr id="1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7.png"/>
                    <pic:cNvPicPr>
                      <a:picLocks noChangeAspect="1"/>
                    </pic:cNvPicPr>
                  </pic:nvPicPr>
                  <pic:blipFill>
                    <a:blip r:embed="rId17" cstate="print"/>
                    <a:stretch>
                      <a:fillRect/>
                    </a:stretch>
                  </pic:blipFill>
                  <pic:spPr>
                    <a:xfrm>
                      <a:off x="0" y="0"/>
                      <a:ext cx="1861139" cy="190690"/>
                    </a:xfrm>
                    <a:prstGeom prst="rect">
                      <a:avLst/>
                    </a:prstGeom>
                  </pic:spPr>
                </pic:pic>
              </a:graphicData>
            </a:graphic>
          </wp:anchor>
        </w:drawing>
      </w:r>
      <w:r>
        <w:rPr>
          <w:position w:val="1"/>
        </w:rPr>
        <w:t>如果模型函数</w:t>
      </w:r>
      <w:r>
        <w:rPr>
          <w:rFonts w:ascii="Times New Roman" w:hAnsi="Times New Roman" w:eastAsia="Times New Roman"/>
          <w:i/>
          <w:position w:val="1"/>
        </w:rPr>
        <w:t>f</w:t>
      </w:r>
      <w:r>
        <w:rPr>
          <w:rFonts w:ascii="Times New Roman" w:hAnsi="Times New Roman" w:eastAsia="Times New Roman"/>
          <w:position w:val="1"/>
        </w:rPr>
        <w:t>(·)</w:t>
      </w:r>
      <w:r>
        <w:rPr>
          <w:position w:val="1"/>
        </w:rPr>
        <w:t>是完整、准确的，变量</w:t>
      </w:r>
      <w:r>
        <w:rPr>
          <w:rFonts w:ascii="Times New Roman" w:hAnsi="Times New Roman" w:eastAsia="Times New Roman"/>
          <w:i/>
          <w:position w:val="1"/>
        </w:rPr>
        <w:t>X</w:t>
      </w:r>
      <w:r>
        <w:rPr>
          <w:rFonts w:ascii="Times New Roman" w:hAnsi="Times New Roman" w:eastAsia="Times New Roman"/>
          <w:i/>
          <w:sz w:val="16"/>
        </w:rPr>
        <w:t>i</w:t>
      </w:r>
      <w:r>
        <w:rPr>
          <w:rFonts w:ascii="Times New Roman" w:hAnsi="Times New Roman" w:eastAsia="Times New Roman"/>
          <w:position w:val="1"/>
        </w:rPr>
        <w:t>(i=1,2,…</w:t>
      </w:r>
      <w:r>
        <w:rPr>
          <w:position w:val="1"/>
        </w:rPr>
        <w:t>，</w:t>
      </w:r>
      <w:r>
        <w:rPr>
          <w:rFonts w:ascii="Times New Roman" w:hAnsi="Times New Roman" w:eastAsia="Times New Roman"/>
          <w:i/>
          <w:position w:val="1"/>
        </w:rPr>
        <w:t>n</w:t>
      </w:r>
      <w:r>
        <w:rPr>
          <w:rFonts w:ascii="Times New Roman" w:hAnsi="Times New Roman" w:eastAsia="Times New Roman"/>
          <w:position w:val="1"/>
        </w:rPr>
        <w:t>)</w:t>
      </w:r>
      <w:r>
        <w:rPr>
          <w:position w:val="1"/>
        </w:rPr>
        <w:t>值在特定的试验中经</w:t>
      </w:r>
      <w:r>
        <w:t>量测已知，则结果</w:t>
      </w:r>
      <w:r>
        <w:rPr>
          <w:rFonts w:ascii="Times New Roman" w:hAnsi="Times New Roman" w:eastAsia="Times New Roman"/>
          <w:i/>
        </w:rPr>
        <w:t>Y</w:t>
      </w:r>
      <w:r>
        <w:t>可以预测无误；但多数情况下模型并不完整，这可能因为缺</w:t>
      </w:r>
      <w:r>
        <w:rPr>
          <w:spacing w:val="-2"/>
        </w:rPr>
        <w:t>乏有关知识，或者为设计方便而过多简化造成的。模型预测值的试验结果</w:t>
      </w:r>
      <w:r>
        <w:rPr>
          <w:rFonts w:ascii="Times New Roman" w:hAnsi="Times New Roman" w:eastAsia="Times New Roman"/>
          <w:i/>
        </w:rPr>
        <w:t>y'</w:t>
      </w:r>
      <w:r>
        <w:rPr>
          <w:spacing w:val="-9"/>
        </w:rPr>
        <w:t>可以</w:t>
      </w:r>
      <w:r>
        <w:t>写成如下：</w:t>
      </w:r>
    </w:p>
    <w:p>
      <w:pPr>
        <w:pStyle w:val="5"/>
        <w:spacing w:before="196"/>
        <w:ind w:left="400"/>
      </w:pPr>
      <w:r>
        <w:rPr>
          <w:position w:val="1"/>
        </w:rPr>
        <w:t>式中</w:t>
      </w:r>
      <w:r>
        <w:rPr>
          <w:i/>
          <w:position w:val="1"/>
          <w:sz w:val="25"/>
        </w:rPr>
        <w:t>θ</w:t>
      </w:r>
      <w:r>
        <w:rPr>
          <w:rFonts w:ascii="Times New Roman" w:hAnsi="Times New Roman" w:eastAsia="Times New Roman"/>
          <w:i/>
          <w:sz w:val="16"/>
        </w:rPr>
        <w:t>i</w:t>
      </w:r>
      <w:r>
        <w:rPr>
          <w:rFonts w:ascii="Times New Roman" w:hAnsi="Times New Roman" w:eastAsia="Times New Roman"/>
          <w:position w:val="1"/>
        </w:rPr>
        <w:t>(</w:t>
      </w:r>
      <w:r>
        <w:rPr>
          <w:rFonts w:ascii="Times New Roman" w:hAnsi="Times New Roman" w:eastAsia="Times New Roman"/>
          <w:i/>
          <w:position w:val="1"/>
        </w:rPr>
        <w:t>i</w:t>
      </w:r>
      <w:r>
        <w:rPr>
          <w:rFonts w:ascii="Times New Roman" w:hAnsi="Times New Roman" w:eastAsia="Times New Roman"/>
          <w:position w:val="1"/>
        </w:rPr>
        <w:t>=1,2,…</w:t>
      </w:r>
      <w:r>
        <w:rPr>
          <w:position w:val="1"/>
        </w:rPr>
        <w:t>，</w:t>
      </w:r>
      <w:r>
        <w:rPr>
          <w:rFonts w:ascii="Times New Roman" w:hAnsi="Times New Roman" w:eastAsia="Times New Roman"/>
          <w:i/>
          <w:position w:val="1"/>
        </w:rPr>
        <w:t>n</w:t>
      </w:r>
      <w:r>
        <w:rPr>
          <w:rFonts w:ascii="Times New Roman" w:hAnsi="Times New Roman" w:eastAsia="Times New Roman"/>
          <w:position w:val="1"/>
        </w:rPr>
        <w:t>)</w:t>
      </w:r>
      <w:r>
        <w:rPr>
          <w:position w:val="1"/>
        </w:rPr>
        <w:t>为反映模型不确定性的参数，按随机变量处理，多数情况下</w:t>
      </w:r>
    </w:p>
    <w:p>
      <w:pPr>
        <w:spacing w:after="0"/>
        <w:sectPr>
          <w:pgSz w:w="11910" w:h="16840"/>
          <w:pgMar w:top="1600" w:right="1520" w:bottom="1500" w:left="1400" w:header="0" w:footer="1305" w:gutter="0"/>
        </w:sectPr>
      </w:pPr>
    </w:p>
    <w:p>
      <w:pPr>
        <w:pStyle w:val="5"/>
        <w:spacing w:before="40"/>
        <w:ind w:left="400"/>
      </w:pPr>
      <w:r>
        <w:t>可通过试验或观测得到。</w:t>
      </w:r>
    </w:p>
    <w:p>
      <w:pPr>
        <w:pStyle w:val="5"/>
        <w:spacing w:before="12"/>
        <w:rPr>
          <w:sz w:val="34"/>
        </w:rPr>
      </w:pPr>
    </w:p>
    <w:p>
      <w:pPr>
        <w:pStyle w:val="4"/>
        <w:numPr>
          <w:ilvl w:val="1"/>
          <w:numId w:val="49"/>
        </w:numPr>
        <w:tabs>
          <w:tab w:val="left" w:pos="940"/>
        </w:tabs>
        <w:spacing w:before="0" w:after="0" w:line="240" w:lineRule="auto"/>
        <w:ind w:left="940" w:right="0" w:hanging="540"/>
        <w:jc w:val="both"/>
      </w:pPr>
      <w:bookmarkStart w:id="22" w:name="_TOC_250017"/>
      <w:bookmarkEnd w:id="22"/>
      <w:r>
        <w:t>作用分析模型</w:t>
      </w:r>
    </w:p>
    <w:p>
      <w:pPr>
        <w:pStyle w:val="5"/>
        <w:spacing w:before="8"/>
        <w:rPr>
          <w:b/>
          <w:sz w:val="26"/>
        </w:rPr>
      </w:pPr>
    </w:p>
    <w:p>
      <w:pPr>
        <w:pStyle w:val="11"/>
        <w:numPr>
          <w:ilvl w:val="2"/>
          <w:numId w:val="49"/>
        </w:numPr>
        <w:tabs>
          <w:tab w:val="left" w:pos="1000"/>
        </w:tabs>
        <w:spacing w:before="0" w:after="0" w:line="364" w:lineRule="auto"/>
        <w:ind w:left="400" w:right="277" w:firstLine="0"/>
        <w:jc w:val="both"/>
        <w:rPr>
          <w:sz w:val="24"/>
        </w:rPr>
      </w:pPr>
      <w:r>
        <w:rPr>
          <w:sz w:val="24"/>
        </w:rPr>
        <w:t>在多数情况中，结构动态反应是由作用的大小、位置或方向的急剧变化所</w:t>
      </w:r>
      <w:r>
        <w:rPr>
          <w:spacing w:val="-10"/>
          <w:sz w:val="24"/>
        </w:rPr>
        <w:t>引起的。结构构件的刚度或抗力的突然改变，亦可能产生动态效应。当动态性能</w:t>
      </w:r>
      <w:r>
        <w:rPr>
          <w:spacing w:val="-11"/>
          <w:sz w:val="24"/>
        </w:rPr>
        <w:t>起控制作用时，需要比较详细的过程描述。动态作用的描述可以以时间为主或以</w:t>
      </w:r>
      <w:r>
        <w:rPr>
          <w:spacing w:val="-10"/>
          <w:sz w:val="24"/>
        </w:rPr>
        <w:t>频率为主给出，依方便而定。为描述作用在时间变化历程中的各种不定性，可将</w:t>
      </w:r>
      <w:r>
        <w:rPr>
          <w:spacing w:val="-5"/>
          <w:sz w:val="24"/>
        </w:rPr>
        <w:t>作用描述为一个具有选定随机参数的时间非随机函数，或作为一个分段平稳的随</w:t>
      </w:r>
      <w:r>
        <w:rPr>
          <w:sz w:val="24"/>
        </w:rPr>
        <w:t>机过程。</w:t>
      </w:r>
    </w:p>
    <w:p>
      <w:pPr>
        <w:pStyle w:val="5"/>
        <w:spacing w:before="9"/>
        <w:rPr>
          <w:sz w:val="22"/>
        </w:rPr>
      </w:pPr>
    </w:p>
    <w:p>
      <w:pPr>
        <w:pStyle w:val="4"/>
        <w:numPr>
          <w:ilvl w:val="1"/>
          <w:numId w:val="49"/>
        </w:numPr>
        <w:tabs>
          <w:tab w:val="left" w:pos="940"/>
        </w:tabs>
        <w:spacing w:before="0" w:after="0" w:line="240" w:lineRule="auto"/>
        <w:ind w:left="940" w:right="0" w:hanging="540"/>
        <w:jc w:val="both"/>
      </w:pPr>
      <w:bookmarkStart w:id="23" w:name="_TOC_250016"/>
      <w:bookmarkEnd w:id="23"/>
      <w:r>
        <w:t>分析方法</w:t>
      </w:r>
    </w:p>
    <w:p>
      <w:pPr>
        <w:pStyle w:val="5"/>
        <w:spacing w:before="8"/>
        <w:rPr>
          <w:b/>
          <w:sz w:val="26"/>
        </w:rPr>
      </w:pPr>
    </w:p>
    <w:p>
      <w:pPr>
        <w:pStyle w:val="11"/>
        <w:numPr>
          <w:ilvl w:val="2"/>
          <w:numId w:val="49"/>
        </w:numPr>
        <w:tabs>
          <w:tab w:val="left" w:pos="881"/>
        </w:tabs>
        <w:spacing w:before="0" w:after="0" w:line="364" w:lineRule="auto"/>
        <w:ind w:left="400" w:right="277" w:firstLine="0"/>
        <w:jc w:val="both"/>
        <w:rPr>
          <w:sz w:val="24"/>
        </w:rPr>
      </w:pPr>
      <w:r>
        <w:rPr>
          <w:sz w:val="24"/>
        </w:rPr>
        <w:t>、</w:t>
      </w:r>
      <w:r>
        <w:rPr>
          <w:rFonts w:ascii="Times New Roman" w:eastAsia="Times New Roman"/>
          <w:sz w:val="24"/>
        </w:rPr>
        <w:t xml:space="preserve">7.4.2 </w:t>
      </w:r>
      <w:r>
        <w:rPr>
          <w:sz w:val="24"/>
        </w:rPr>
        <w:t>对于公路桥梁结构，无论是承载能力极限状态设计还是正常使用极</w:t>
      </w:r>
      <w:r>
        <w:rPr>
          <w:spacing w:val="-10"/>
          <w:sz w:val="24"/>
        </w:rPr>
        <w:t>限状态设计，结构受力分析目前一般还是采用线性理论，假定结构完全处于弹性</w:t>
      </w:r>
      <w:r>
        <w:rPr>
          <w:spacing w:val="-11"/>
          <w:sz w:val="24"/>
        </w:rPr>
        <w:t>阶段，不考虑结构和材料的非线性因素。但对于某些特大跨径的桥梁或者极限状</w:t>
      </w:r>
      <w:r>
        <w:rPr>
          <w:spacing w:val="-6"/>
          <w:sz w:val="24"/>
        </w:rPr>
        <w:t>态下结构的变形影响不能被忽略时，需采用非线性理论进行结构分析。塑性理论</w:t>
      </w:r>
      <w:r>
        <w:rPr>
          <w:sz w:val="24"/>
        </w:rPr>
        <w:t>可适用于承载能力极限状态设计，粘弹性理论则通常用于路面结构分析。</w:t>
      </w:r>
    </w:p>
    <w:p>
      <w:pPr>
        <w:pStyle w:val="11"/>
        <w:numPr>
          <w:ilvl w:val="2"/>
          <w:numId w:val="55"/>
        </w:numPr>
        <w:tabs>
          <w:tab w:val="left" w:pos="1000"/>
        </w:tabs>
        <w:spacing w:before="3" w:after="0" w:line="364" w:lineRule="auto"/>
        <w:ind w:left="400" w:right="157" w:firstLine="0"/>
        <w:jc w:val="both"/>
        <w:rPr>
          <w:sz w:val="24"/>
        </w:rPr>
      </w:pPr>
      <w:r>
        <w:rPr>
          <w:sz w:val="24"/>
        </w:rPr>
        <w:t>结构动力分析主要涉及结构的刚度、惯性力和阻尼。动力分析所采用的刚</w:t>
      </w:r>
      <w:r>
        <w:rPr>
          <w:spacing w:val="-6"/>
          <w:sz w:val="24"/>
        </w:rPr>
        <w:t>度与静力分析在原则上一致。尽管重复作用可能产生刚度的退化，但由于动力影</w:t>
      </w:r>
      <w:r>
        <w:rPr>
          <w:spacing w:val="-10"/>
          <w:sz w:val="24"/>
        </w:rPr>
        <w:t>响，亦可能引起刚度增大。惯性力是由结构质量、非结构质量和周围流体、空气</w:t>
      </w:r>
      <w:r>
        <w:rPr>
          <w:spacing w:val="-20"/>
          <w:sz w:val="24"/>
        </w:rPr>
        <w:t>和土壤等附加质量的加速度引起的。阻尼由许多不同因素产生，其中主要因素有：</w:t>
      </w:r>
    </w:p>
    <w:p>
      <w:pPr>
        <w:pStyle w:val="11"/>
        <w:numPr>
          <w:ilvl w:val="3"/>
          <w:numId w:val="55"/>
        </w:numPr>
        <w:tabs>
          <w:tab w:val="left" w:pos="1120"/>
        </w:tabs>
        <w:spacing w:before="3" w:after="0" w:line="240" w:lineRule="auto"/>
        <w:ind w:left="1120" w:right="0" w:hanging="241"/>
        <w:jc w:val="both"/>
        <w:rPr>
          <w:sz w:val="24"/>
        </w:rPr>
      </w:pPr>
      <w:r>
        <w:rPr>
          <w:sz w:val="24"/>
        </w:rPr>
        <w:t>材料阻尼，例如源于材料的弹性特性或塑性特性；</w:t>
      </w:r>
    </w:p>
    <w:p>
      <w:pPr>
        <w:pStyle w:val="11"/>
        <w:numPr>
          <w:ilvl w:val="3"/>
          <w:numId w:val="55"/>
        </w:numPr>
        <w:tabs>
          <w:tab w:val="left" w:pos="1120"/>
        </w:tabs>
        <w:spacing w:before="160" w:after="0" w:line="240" w:lineRule="auto"/>
        <w:ind w:left="1120" w:right="0" w:hanging="241"/>
        <w:jc w:val="both"/>
        <w:rPr>
          <w:sz w:val="24"/>
        </w:rPr>
      </w:pPr>
      <w:r>
        <w:rPr>
          <w:sz w:val="24"/>
        </w:rPr>
        <w:t>连接中的摩擦阻尼；</w:t>
      </w:r>
    </w:p>
    <w:p>
      <w:pPr>
        <w:pStyle w:val="11"/>
        <w:numPr>
          <w:ilvl w:val="3"/>
          <w:numId w:val="55"/>
        </w:numPr>
        <w:tabs>
          <w:tab w:val="left" w:pos="1120"/>
        </w:tabs>
        <w:spacing w:before="161" w:after="0" w:line="240" w:lineRule="auto"/>
        <w:ind w:left="1120" w:right="0" w:hanging="241"/>
        <w:jc w:val="both"/>
        <w:rPr>
          <w:sz w:val="24"/>
        </w:rPr>
      </w:pPr>
      <w:r>
        <w:rPr>
          <w:sz w:val="24"/>
        </w:rPr>
        <w:t>非结构构件引起的阻尼；</w:t>
      </w:r>
    </w:p>
    <w:p>
      <w:pPr>
        <w:pStyle w:val="11"/>
        <w:numPr>
          <w:ilvl w:val="3"/>
          <w:numId w:val="55"/>
        </w:numPr>
        <w:tabs>
          <w:tab w:val="left" w:pos="1120"/>
        </w:tabs>
        <w:spacing w:before="160" w:after="0" w:line="240" w:lineRule="auto"/>
        <w:ind w:left="1120" w:right="0" w:hanging="241"/>
        <w:jc w:val="both"/>
        <w:rPr>
          <w:sz w:val="24"/>
        </w:rPr>
      </w:pPr>
      <w:r>
        <w:rPr>
          <w:sz w:val="24"/>
        </w:rPr>
        <w:t>几何阻尼；</w:t>
      </w:r>
    </w:p>
    <w:p>
      <w:pPr>
        <w:pStyle w:val="11"/>
        <w:numPr>
          <w:ilvl w:val="3"/>
          <w:numId w:val="55"/>
        </w:numPr>
        <w:tabs>
          <w:tab w:val="left" w:pos="1120"/>
        </w:tabs>
        <w:spacing w:before="161" w:after="0" w:line="240" w:lineRule="auto"/>
        <w:ind w:left="1120" w:right="0" w:hanging="241"/>
        <w:jc w:val="both"/>
        <w:rPr>
          <w:sz w:val="24"/>
        </w:rPr>
      </w:pPr>
      <w:r>
        <w:rPr>
          <w:sz w:val="24"/>
        </w:rPr>
        <w:t>土壤材料阻尼；</w:t>
      </w:r>
    </w:p>
    <w:p>
      <w:pPr>
        <w:pStyle w:val="11"/>
        <w:numPr>
          <w:ilvl w:val="3"/>
          <w:numId w:val="55"/>
        </w:numPr>
        <w:tabs>
          <w:tab w:val="left" w:pos="1120"/>
        </w:tabs>
        <w:spacing w:before="160" w:after="0" w:line="240" w:lineRule="auto"/>
        <w:ind w:left="1120" w:right="0" w:hanging="241"/>
        <w:jc w:val="left"/>
        <w:rPr>
          <w:sz w:val="24"/>
        </w:rPr>
      </w:pPr>
      <w:r>
        <w:rPr>
          <w:sz w:val="24"/>
        </w:rPr>
        <w:t>空气动力和流体动力阻尼。</w:t>
      </w:r>
    </w:p>
    <w:p>
      <w:pPr>
        <w:pStyle w:val="5"/>
        <w:spacing w:before="161" w:line="364" w:lineRule="auto"/>
        <w:ind w:left="399" w:right="157" w:firstLine="480"/>
      </w:pPr>
      <w:r>
        <w:rPr>
          <w:spacing w:val="-16"/>
        </w:rPr>
        <w:t>在一些特殊情况下，某些阻尼项可能是负值，导致从环境到结构的能量流动。</w:t>
      </w:r>
      <w:r>
        <w:rPr>
          <w:spacing w:val="-9"/>
        </w:rPr>
        <w:t>例如疾驰、颤动和在某些程度上的旋涡所引起的反应。对于强烈地震时的动力反应，一般需要考虑循环能量衰减和滞回能量消失。</w:t>
      </w:r>
    </w:p>
    <w:p>
      <w:pPr>
        <w:spacing w:after="0" w:line="364" w:lineRule="auto"/>
        <w:sectPr>
          <w:pgSz w:w="11910" w:h="16840"/>
          <w:pgMar w:top="1480" w:right="1520" w:bottom="1500" w:left="1400" w:header="0" w:footer="1305" w:gutter="0"/>
        </w:sectPr>
      </w:pPr>
    </w:p>
    <w:p>
      <w:pPr>
        <w:pStyle w:val="5"/>
        <w:spacing w:before="60" w:line="364" w:lineRule="auto"/>
        <w:ind w:left="400" w:right="277"/>
        <w:jc w:val="both"/>
      </w:pPr>
      <w:r>
        <w:rPr>
          <w:rFonts w:ascii="Times New Roman" w:eastAsia="Times New Roman"/>
        </w:rPr>
        <w:t xml:space="preserve">7.4.5 </w:t>
      </w:r>
      <w:r>
        <w:t>在许多情况下，结构变形会引起几何参量名义值产生显著变异。一般称这</w:t>
      </w:r>
      <w:r>
        <w:rPr>
          <w:spacing w:val="-6"/>
        </w:rPr>
        <w:t>种变形效应为几何非线性或二阶效应。如果这种变形对结构性能有重要影响，原</w:t>
      </w:r>
      <w:r>
        <w:t>则上应与结构的几何不完整性一样在设计中加以考虑。</w:t>
      </w:r>
    </w:p>
    <w:p>
      <w:pPr>
        <w:pStyle w:val="5"/>
        <w:spacing w:before="7"/>
        <w:rPr>
          <w:sz w:val="22"/>
        </w:rPr>
      </w:pPr>
    </w:p>
    <w:p>
      <w:pPr>
        <w:pStyle w:val="4"/>
        <w:numPr>
          <w:ilvl w:val="1"/>
          <w:numId w:val="49"/>
        </w:numPr>
        <w:tabs>
          <w:tab w:val="left" w:pos="940"/>
        </w:tabs>
        <w:spacing w:before="0" w:after="0" w:line="240" w:lineRule="auto"/>
        <w:ind w:left="940" w:right="0" w:hanging="540"/>
        <w:jc w:val="both"/>
      </w:pPr>
      <w:bookmarkStart w:id="24" w:name="_TOC_250015"/>
      <w:bookmarkEnd w:id="24"/>
      <w:r>
        <w:t>试验辅助设计</w:t>
      </w:r>
    </w:p>
    <w:p>
      <w:pPr>
        <w:pStyle w:val="5"/>
        <w:spacing w:before="8"/>
        <w:rPr>
          <w:b/>
          <w:sz w:val="26"/>
        </w:rPr>
      </w:pPr>
    </w:p>
    <w:p>
      <w:pPr>
        <w:pStyle w:val="11"/>
        <w:numPr>
          <w:ilvl w:val="2"/>
          <w:numId w:val="49"/>
        </w:numPr>
        <w:tabs>
          <w:tab w:val="left" w:pos="881"/>
        </w:tabs>
        <w:spacing w:before="0" w:after="0" w:line="364" w:lineRule="auto"/>
        <w:ind w:left="399" w:right="277" w:firstLine="0"/>
        <w:jc w:val="left"/>
        <w:rPr>
          <w:sz w:val="24"/>
        </w:rPr>
      </w:pPr>
      <w:r>
        <w:rPr>
          <w:sz w:val="24"/>
        </w:rPr>
        <w:t>、</w:t>
      </w:r>
      <w:r>
        <w:rPr>
          <w:rFonts w:ascii="Times New Roman" w:eastAsia="Times New Roman"/>
          <w:sz w:val="24"/>
        </w:rPr>
        <w:t>7.5.2</w:t>
      </w:r>
      <w:r>
        <w:rPr>
          <w:rFonts w:ascii="Times New Roman" w:eastAsia="Times New Roman"/>
          <w:spacing w:val="60"/>
          <w:sz w:val="24"/>
        </w:rPr>
        <w:t xml:space="preserve"> </w:t>
      </w:r>
      <w:r>
        <w:rPr>
          <w:sz w:val="24"/>
        </w:rPr>
        <w:t>试验辅助设计</w:t>
      </w:r>
      <w:r>
        <w:rPr>
          <w:rFonts w:ascii="Times New Roman" w:eastAsia="Times New Roman"/>
          <w:sz w:val="24"/>
        </w:rPr>
        <w:t>(</w:t>
      </w:r>
      <w:r>
        <w:rPr>
          <w:sz w:val="24"/>
        </w:rPr>
        <w:t>简称试验设计</w:t>
      </w:r>
      <w:r>
        <w:rPr>
          <w:rFonts w:ascii="Times New Roman" w:eastAsia="Times New Roman"/>
          <w:sz w:val="24"/>
        </w:rPr>
        <w:t>)</w:t>
      </w:r>
      <w:r>
        <w:rPr>
          <w:sz w:val="24"/>
        </w:rPr>
        <w:t>是确定结构和构件抗力、材料性能、</w:t>
      </w:r>
      <w:r>
        <w:rPr>
          <w:spacing w:val="-6"/>
          <w:sz w:val="24"/>
        </w:rPr>
        <w:t>岩土性能以及结构作用和作用效应计算值的方法。该方法以试验数据的统计评估</w:t>
      </w:r>
      <w:r>
        <w:rPr>
          <w:spacing w:val="-10"/>
          <w:sz w:val="24"/>
        </w:rPr>
        <w:t>为依据，与概率设计和分项系数设计概念相一致。在下列情况下可采用试验辅助</w:t>
      </w:r>
      <w:r>
        <w:rPr>
          <w:sz w:val="24"/>
        </w:rPr>
        <w:t>设计：</w:t>
      </w:r>
    </w:p>
    <w:p>
      <w:pPr>
        <w:pStyle w:val="11"/>
        <w:numPr>
          <w:ilvl w:val="0"/>
          <w:numId w:val="56"/>
        </w:numPr>
        <w:tabs>
          <w:tab w:val="left" w:pos="1120"/>
        </w:tabs>
        <w:spacing w:before="3" w:after="0" w:line="240" w:lineRule="auto"/>
        <w:ind w:left="1120" w:right="0" w:hanging="241"/>
        <w:jc w:val="left"/>
        <w:rPr>
          <w:sz w:val="24"/>
        </w:rPr>
      </w:pPr>
      <w:r>
        <w:rPr>
          <w:sz w:val="24"/>
        </w:rPr>
        <w:t>规范没有规定或超出规范适用范围的情况；</w:t>
      </w:r>
    </w:p>
    <w:p>
      <w:pPr>
        <w:pStyle w:val="11"/>
        <w:numPr>
          <w:ilvl w:val="0"/>
          <w:numId w:val="56"/>
        </w:numPr>
        <w:tabs>
          <w:tab w:val="left" w:pos="1120"/>
        </w:tabs>
        <w:spacing w:before="160" w:after="0" w:line="240" w:lineRule="auto"/>
        <w:ind w:left="1120" w:right="0" w:hanging="241"/>
        <w:jc w:val="left"/>
        <w:rPr>
          <w:sz w:val="24"/>
        </w:rPr>
      </w:pPr>
      <w:r>
        <w:rPr>
          <w:sz w:val="24"/>
        </w:rPr>
        <w:t>计算参数不能确切反映工程实际的特定情况；</w:t>
      </w:r>
    </w:p>
    <w:p>
      <w:pPr>
        <w:pStyle w:val="11"/>
        <w:numPr>
          <w:ilvl w:val="0"/>
          <w:numId w:val="56"/>
        </w:numPr>
        <w:tabs>
          <w:tab w:val="left" w:pos="1120"/>
        </w:tabs>
        <w:spacing w:before="161" w:after="0" w:line="240" w:lineRule="auto"/>
        <w:ind w:left="1120" w:right="0" w:hanging="241"/>
        <w:jc w:val="left"/>
        <w:rPr>
          <w:sz w:val="24"/>
        </w:rPr>
      </w:pPr>
      <w:r>
        <w:rPr>
          <w:sz w:val="24"/>
        </w:rPr>
        <w:t>现有设计方法可能导致不安全或设计结果过于保守的情况；</w:t>
      </w:r>
    </w:p>
    <w:p>
      <w:pPr>
        <w:pStyle w:val="11"/>
        <w:numPr>
          <w:ilvl w:val="0"/>
          <w:numId w:val="56"/>
        </w:numPr>
        <w:tabs>
          <w:tab w:val="left" w:pos="1120"/>
        </w:tabs>
        <w:spacing w:before="160" w:after="0" w:line="240" w:lineRule="auto"/>
        <w:ind w:left="1120" w:right="0" w:hanging="241"/>
        <w:jc w:val="left"/>
        <w:rPr>
          <w:sz w:val="24"/>
        </w:rPr>
      </w:pPr>
      <w:r>
        <w:rPr>
          <w:sz w:val="24"/>
        </w:rPr>
        <w:t>新型结构</w:t>
      </w:r>
      <w:r>
        <w:rPr>
          <w:rFonts w:ascii="Times New Roman" w:eastAsia="Times New Roman"/>
          <w:sz w:val="24"/>
        </w:rPr>
        <w:t>(</w:t>
      </w:r>
      <w:r>
        <w:rPr>
          <w:sz w:val="24"/>
        </w:rPr>
        <w:t>或构件</w:t>
      </w:r>
      <w:r>
        <w:rPr>
          <w:rFonts w:ascii="Times New Roman" w:eastAsia="Times New Roman"/>
          <w:sz w:val="24"/>
        </w:rPr>
        <w:t>)</w:t>
      </w:r>
      <w:r>
        <w:rPr>
          <w:sz w:val="24"/>
        </w:rPr>
        <w:t>、新材料的应用或新设计公式的建立；</w:t>
      </w:r>
    </w:p>
    <w:p>
      <w:pPr>
        <w:pStyle w:val="11"/>
        <w:numPr>
          <w:ilvl w:val="0"/>
          <w:numId w:val="56"/>
        </w:numPr>
        <w:tabs>
          <w:tab w:val="left" w:pos="1120"/>
        </w:tabs>
        <w:spacing w:before="161" w:after="0" w:line="240" w:lineRule="auto"/>
        <w:ind w:left="1120" w:right="0" w:hanging="241"/>
        <w:jc w:val="left"/>
        <w:rPr>
          <w:sz w:val="24"/>
        </w:rPr>
      </w:pPr>
      <w:r>
        <w:rPr>
          <w:sz w:val="24"/>
        </w:rPr>
        <w:t>规范规定的特定情况。</w:t>
      </w:r>
    </w:p>
    <w:p>
      <w:pPr>
        <w:pStyle w:val="5"/>
        <w:spacing w:before="160" w:line="364" w:lineRule="auto"/>
        <w:ind w:left="399" w:right="277" w:firstLine="480"/>
      </w:pPr>
      <w:r>
        <w:rPr>
          <w:spacing w:val="-11"/>
        </w:rPr>
        <w:t>对于新技术、新材料等，在工程应用中应特别慎重，可能还有其他政策和规</w:t>
      </w:r>
      <w:r>
        <w:t>范要求，也应遵守。</w:t>
      </w:r>
    </w:p>
    <w:p>
      <w:pPr>
        <w:pStyle w:val="5"/>
        <w:spacing w:before="1" w:line="364" w:lineRule="auto"/>
        <w:ind w:left="399" w:right="273" w:firstLine="435"/>
        <w:jc w:val="both"/>
      </w:pPr>
      <w:r>
        <w:rPr>
          <w:spacing w:val="-1"/>
        </w:rPr>
        <w:t>如近几年出现的钢管混凝土结构，就在试验的基础上建立了</w:t>
      </w:r>
      <w:r>
        <w:rPr>
          <w:rFonts w:ascii="Times New Roman" w:hAnsi="Times New Roman" w:eastAsia="Times New Roman"/>
        </w:rPr>
        <w:t>“</w:t>
      </w:r>
      <w:r>
        <w:t>统一理论</w:t>
      </w:r>
      <w:r>
        <w:rPr>
          <w:rFonts w:ascii="Times New Roman" w:hAnsi="Times New Roman" w:eastAsia="Times New Roman"/>
          <w:spacing w:val="-6"/>
        </w:rPr>
        <w:t>”</w:t>
      </w:r>
      <w:r>
        <w:rPr>
          <w:spacing w:val="-9"/>
        </w:rPr>
        <w:t>；而</w:t>
      </w:r>
      <w:r>
        <w:t>复合材料桥梁结构、钢</w:t>
      </w:r>
      <w:r>
        <w:rPr>
          <w:rFonts w:ascii="Times New Roman" w:hAnsi="Times New Roman" w:eastAsia="Times New Roman"/>
        </w:rPr>
        <w:t>-</w:t>
      </w:r>
      <w:r>
        <w:rPr>
          <w:spacing w:val="-1"/>
        </w:rPr>
        <w:t>混凝土组合结构、钢波纹腹板箱梁、涵洞等新结构，就</w:t>
      </w:r>
      <w:r>
        <w:t>需要用试验辅助设计，甚至包括一些试验性的实桥。</w:t>
      </w:r>
    </w:p>
    <w:p>
      <w:pPr>
        <w:spacing w:after="0" w:line="364" w:lineRule="auto"/>
        <w:jc w:val="both"/>
        <w:sectPr>
          <w:pgSz w:w="11910" w:h="16840"/>
          <w:pgMar w:top="1460" w:right="1520" w:bottom="1500" w:left="1400" w:header="0" w:footer="1305" w:gutter="0"/>
        </w:sectPr>
      </w:pPr>
    </w:p>
    <w:p>
      <w:pPr>
        <w:pStyle w:val="2"/>
        <w:numPr>
          <w:ilvl w:val="0"/>
          <w:numId w:val="57"/>
        </w:numPr>
        <w:tabs>
          <w:tab w:val="left" w:pos="821"/>
          <w:tab w:val="left" w:pos="822"/>
        </w:tabs>
        <w:spacing w:before="128" w:after="0" w:line="240" w:lineRule="auto"/>
        <w:ind w:left="821" w:right="0" w:hanging="422"/>
        <w:jc w:val="left"/>
      </w:pPr>
      <w:bookmarkStart w:id="25" w:name="_TOC_250014"/>
      <w:bookmarkEnd w:id="25"/>
      <w:r>
        <w:t>分项系数设计方法</w:t>
      </w:r>
    </w:p>
    <w:p>
      <w:pPr>
        <w:pStyle w:val="5"/>
        <w:rPr>
          <w:b/>
          <w:sz w:val="39"/>
        </w:rPr>
      </w:pPr>
    </w:p>
    <w:p>
      <w:pPr>
        <w:pStyle w:val="4"/>
        <w:numPr>
          <w:ilvl w:val="1"/>
          <w:numId w:val="57"/>
        </w:numPr>
        <w:tabs>
          <w:tab w:val="left" w:pos="939"/>
          <w:tab w:val="left" w:pos="940"/>
        </w:tabs>
        <w:spacing w:before="0" w:after="0" w:line="240" w:lineRule="auto"/>
        <w:ind w:left="940" w:right="0" w:hanging="540"/>
        <w:jc w:val="left"/>
      </w:pPr>
      <w:bookmarkStart w:id="26" w:name="_TOC_250013"/>
      <w:bookmarkEnd w:id="26"/>
      <w:r>
        <w:t>一般规定</w:t>
      </w:r>
    </w:p>
    <w:p>
      <w:pPr>
        <w:pStyle w:val="5"/>
        <w:spacing w:before="9"/>
        <w:rPr>
          <w:b/>
          <w:sz w:val="26"/>
        </w:rPr>
      </w:pPr>
    </w:p>
    <w:p>
      <w:pPr>
        <w:pStyle w:val="11"/>
        <w:numPr>
          <w:ilvl w:val="2"/>
          <w:numId w:val="57"/>
        </w:numPr>
        <w:tabs>
          <w:tab w:val="left" w:pos="1002"/>
        </w:tabs>
        <w:spacing w:before="0" w:after="0" w:line="364" w:lineRule="auto"/>
        <w:ind w:left="400" w:right="270" w:firstLine="0"/>
        <w:jc w:val="both"/>
        <w:rPr>
          <w:sz w:val="24"/>
        </w:rPr>
      </w:pPr>
      <w:r>
        <w:rPr>
          <w:sz w:val="24"/>
        </w:rPr>
        <w:t>以可靠性理论为基础的极限状态设计一般有两种表达模式。一种是采用带</w:t>
      </w:r>
      <w:r>
        <w:rPr>
          <w:spacing w:val="-7"/>
          <w:sz w:val="24"/>
        </w:rPr>
        <w:t>有分项系数的极限状态设计表达式，式中的设计基本变量通过概率分析取其代表</w:t>
      </w:r>
      <w:r>
        <w:rPr>
          <w:spacing w:val="5"/>
          <w:sz w:val="24"/>
        </w:rPr>
        <w:t>值，而以分项系数来反映它们的变异性</w:t>
      </w:r>
      <w:r>
        <w:rPr>
          <w:rFonts w:ascii="Times New Roman" w:eastAsia="Times New Roman"/>
          <w:spacing w:val="3"/>
          <w:sz w:val="24"/>
        </w:rPr>
        <w:t xml:space="preserve">, </w:t>
      </w:r>
      <w:r>
        <w:rPr>
          <w:spacing w:val="6"/>
          <w:sz w:val="24"/>
        </w:rPr>
        <w:t>公路桥梁和隧道均可采用这一表达模</w:t>
      </w:r>
      <w:r>
        <w:rPr>
          <w:spacing w:val="-10"/>
          <w:sz w:val="24"/>
        </w:rPr>
        <w:t>式；另一种是直接利用可靠度计算的基本公式，给出目标可靠指标和设计基本变</w:t>
      </w:r>
      <w:r>
        <w:rPr>
          <w:spacing w:val="-7"/>
          <w:sz w:val="24"/>
        </w:rPr>
        <w:t>量的统计参数或其他综合设计参数，而这些指标和参数也是用概率方法分析或计</w:t>
      </w:r>
      <w:r>
        <w:rPr>
          <w:spacing w:val="-10"/>
          <w:sz w:val="24"/>
        </w:rPr>
        <w:t>算得到的，水泥混凝土路面即是采用单一的可靠度系数表达。这两种设计模式具</w:t>
      </w:r>
      <w:r>
        <w:rPr>
          <w:sz w:val="24"/>
        </w:rPr>
        <w:t>有相同的本质，只是按照结构各自的设计要求和习惯而采用不同的表达模式。</w:t>
      </w:r>
    </w:p>
    <w:p>
      <w:pPr>
        <w:pStyle w:val="5"/>
        <w:spacing w:before="4" w:line="364" w:lineRule="auto"/>
        <w:ind w:left="400" w:right="273" w:firstLine="360"/>
        <w:jc w:val="both"/>
      </w:pPr>
      <w:r>
        <w:t xml:space="preserve">极限状态设计表达式与极限状态方程有不同的含义。前者供设计计算应用， </w:t>
      </w:r>
      <w:r>
        <w:rPr>
          <w:spacing w:val="-8"/>
        </w:rPr>
        <w:t>式中的设计参数都是统计分析值，是定值。而后者所包含的设计基本变量都是随</w:t>
      </w:r>
      <w:r>
        <w:rPr>
          <w:spacing w:val="-11"/>
        </w:rPr>
        <w:t>机变量，具有一定的统计特性。目前的结构概率极限状态设计方法均不引用极限</w:t>
      </w:r>
      <w:r>
        <w:t>状态方程，避免设计时进行基本变量复杂的概率运算。</w:t>
      </w:r>
    </w:p>
    <w:p>
      <w:pPr>
        <w:pStyle w:val="11"/>
        <w:numPr>
          <w:ilvl w:val="2"/>
          <w:numId w:val="57"/>
        </w:numPr>
        <w:tabs>
          <w:tab w:val="left" w:pos="1130"/>
        </w:tabs>
        <w:spacing w:before="3" w:after="0" w:line="364" w:lineRule="auto"/>
        <w:ind w:left="400" w:right="271" w:firstLine="0"/>
        <w:jc w:val="both"/>
        <w:rPr>
          <w:sz w:val="24"/>
        </w:rPr>
      </w:pPr>
      <w:r>
        <w:rPr>
          <w:spacing w:val="3"/>
          <w:sz w:val="24"/>
        </w:rPr>
        <w:t>公路工程结构的承载能力极限状态设计一般以分项系数或可靠度系数表</w:t>
      </w:r>
      <w:r>
        <w:rPr>
          <w:spacing w:val="-11"/>
          <w:sz w:val="24"/>
        </w:rPr>
        <w:t>达式进行，这些系数都是根据功能函数中基本变量的统计特征及规定的目标可靠指标，经计算优化确定的，实际计算过程中除了进行计算外，更多的还要结合工</w:t>
      </w:r>
      <w:r>
        <w:rPr>
          <w:sz w:val="24"/>
        </w:rPr>
        <w:t>程经验综合确定。</w:t>
      </w:r>
    </w:p>
    <w:p>
      <w:pPr>
        <w:pStyle w:val="5"/>
        <w:spacing w:before="2" w:line="364" w:lineRule="auto"/>
        <w:ind w:left="400" w:right="182" w:firstLine="480"/>
      </w:pPr>
      <w:r>
        <w:t>考虑到对各类工程结构所具有的统计数据在质与量二个方面都有很大差异， 在某些领域根本没有统计数据，因而规定当缺乏统计数据时，可以直接按工程经验确定分项系数。</w:t>
      </w:r>
    </w:p>
    <w:p>
      <w:pPr>
        <w:pStyle w:val="5"/>
        <w:spacing w:before="2" w:line="372" w:lineRule="auto"/>
        <w:ind w:left="399" w:right="275"/>
        <w:jc w:val="both"/>
      </w:pPr>
      <w:r>
        <w:rPr>
          <w:rFonts w:ascii="Times New Roman" w:hAnsi="Times New Roman" w:eastAsia="Times New Roman"/>
        </w:rPr>
        <w:t xml:space="preserve">8.1.4 </w:t>
      </w:r>
      <w:r>
        <w:t>不同安全等级的结构有其不同的目标可靠指标，对于以分项系数模式表达</w:t>
      </w:r>
      <w:r>
        <w:rPr>
          <w:spacing w:val="-1"/>
          <w:position w:val="1"/>
        </w:rPr>
        <w:t xml:space="preserve">的极限状态设计，不同安全等级在计算上是以表达式中的结构重要性系数 </w:t>
      </w:r>
      <w:r>
        <w:rPr>
          <w:rFonts w:ascii="Times New Roman" w:hAnsi="Times New Roman" w:eastAsia="Times New Roman"/>
          <w:position w:val="1"/>
        </w:rPr>
        <w:t>γ</w:t>
      </w:r>
      <w:r>
        <w:rPr>
          <w:rFonts w:ascii="Times New Roman" w:hAnsi="Times New Roman" w:eastAsia="Times New Roman"/>
          <w:sz w:val="16"/>
        </w:rPr>
        <w:t xml:space="preserve">0 </w:t>
      </w:r>
      <w:r>
        <w:rPr>
          <w:spacing w:val="-16"/>
          <w:position w:val="1"/>
        </w:rPr>
        <w:t>来</w:t>
      </w:r>
      <w:r>
        <w:rPr>
          <w:spacing w:val="-10"/>
        </w:rPr>
        <w:t>体现的。例如，公路桥梁结构的安全等级分为一级、二级和三级。二级结构的目</w:t>
      </w:r>
      <w:r>
        <w:rPr>
          <w:spacing w:val="-3"/>
        </w:rPr>
        <w:t>标可靠指标按原规范隐含的可靠度，经</w:t>
      </w:r>
      <w:r>
        <w:rPr>
          <w:rFonts w:ascii="Times New Roman" w:hAnsi="Times New Roman" w:eastAsia="Times New Roman"/>
        </w:rPr>
        <w:t>“</w:t>
      </w:r>
      <w:r>
        <w:t>校准</w:t>
      </w:r>
      <w:r>
        <w:rPr>
          <w:rFonts w:ascii="Times New Roman" w:hAnsi="Times New Roman" w:eastAsia="Times New Roman"/>
        </w:rPr>
        <w:t>”</w:t>
      </w:r>
      <w:r>
        <w:rPr>
          <w:spacing w:val="-5"/>
        </w:rPr>
        <w:t>并结合工程经验确定，所以其结构</w:t>
      </w:r>
      <w:r>
        <w:rPr>
          <w:spacing w:val="2"/>
        </w:rPr>
        <w:t>重要性系数可取为</w:t>
      </w:r>
      <w:r>
        <w:rPr>
          <w:rFonts w:ascii="Symbol" w:hAnsi="Symbol" w:eastAsia="Symbol"/>
          <w:i/>
          <w:sz w:val="26"/>
        </w:rPr>
        <w:t></w:t>
      </w:r>
      <w:r>
        <w:rPr>
          <w:rFonts w:ascii="Times New Roman" w:hAnsi="Times New Roman" w:eastAsia="Times New Roman"/>
          <w:i/>
          <w:sz w:val="26"/>
        </w:rPr>
        <w:t xml:space="preserve"> </w:t>
      </w:r>
      <w:r>
        <w:rPr>
          <w:rFonts w:ascii="Times New Roman" w:hAnsi="Times New Roman" w:eastAsia="Times New Roman"/>
          <w:position w:val="-5"/>
          <w:sz w:val="14"/>
        </w:rPr>
        <w:t xml:space="preserve">0 </w:t>
      </w:r>
      <w:r>
        <w:t>＝</w:t>
      </w:r>
      <w:r>
        <w:rPr>
          <w:rFonts w:ascii="Times New Roman" w:hAnsi="Times New Roman" w:eastAsia="Times New Roman"/>
        </w:rPr>
        <w:t>1.0</w:t>
      </w:r>
      <w:r>
        <w:t>。一级结构和三级结构的目标可靠指标在二级结构的</w:t>
      </w:r>
    </w:p>
    <w:p>
      <w:pPr>
        <w:pStyle w:val="5"/>
        <w:spacing w:before="62" w:line="364" w:lineRule="auto"/>
        <w:ind w:left="400" w:right="277"/>
      </w:pPr>
      <w:r>
        <w:rPr>
          <w:spacing w:val="-10"/>
        </w:rPr>
        <w:t>基础上增大或减小一级，它们的结构重要性系数取值由极限状态设计表达式的可</w:t>
      </w:r>
      <w:r>
        <w:t>靠度分析确定。</w:t>
      </w:r>
    </w:p>
    <w:p>
      <w:pPr>
        <w:spacing w:after="0" w:line="364" w:lineRule="auto"/>
        <w:sectPr>
          <w:pgSz w:w="11910" w:h="16840"/>
          <w:pgMar w:top="1600" w:right="1520" w:bottom="1500" w:left="1400" w:header="0" w:footer="1305" w:gutter="0"/>
        </w:sectPr>
      </w:pPr>
    </w:p>
    <w:p>
      <w:pPr>
        <w:pStyle w:val="5"/>
        <w:spacing w:before="40" w:line="364" w:lineRule="auto"/>
        <w:ind w:left="400" w:right="276" w:firstLine="600"/>
      </w:pPr>
      <w:r>
        <w:t>路面结构的安全等级按公路的技术等级划分，不同安全等级的影响已融入可靠度系数或其他设计参数中，不再在设计表达式中另作描述。</w:t>
      </w:r>
    </w:p>
    <w:p>
      <w:pPr>
        <w:pStyle w:val="5"/>
        <w:spacing w:before="6"/>
        <w:rPr>
          <w:sz w:val="22"/>
        </w:rPr>
      </w:pPr>
    </w:p>
    <w:p>
      <w:pPr>
        <w:pStyle w:val="4"/>
        <w:numPr>
          <w:ilvl w:val="1"/>
          <w:numId w:val="57"/>
        </w:numPr>
        <w:tabs>
          <w:tab w:val="left" w:pos="939"/>
          <w:tab w:val="left" w:pos="940"/>
        </w:tabs>
        <w:spacing w:before="0" w:after="0" w:line="240" w:lineRule="auto"/>
        <w:ind w:left="940" w:right="0" w:hanging="540"/>
        <w:jc w:val="left"/>
      </w:pPr>
      <w:bookmarkStart w:id="27" w:name="_TOC_250012"/>
      <w:bookmarkEnd w:id="27"/>
      <w:r>
        <w:t>承载能力极限状态</w:t>
      </w:r>
    </w:p>
    <w:p>
      <w:pPr>
        <w:pStyle w:val="5"/>
        <w:spacing w:before="9"/>
        <w:rPr>
          <w:b/>
          <w:sz w:val="26"/>
        </w:rPr>
      </w:pPr>
    </w:p>
    <w:p>
      <w:pPr>
        <w:pStyle w:val="11"/>
        <w:numPr>
          <w:ilvl w:val="2"/>
          <w:numId w:val="58"/>
        </w:numPr>
        <w:tabs>
          <w:tab w:val="left" w:pos="1000"/>
        </w:tabs>
        <w:spacing w:before="0" w:after="0" w:line="364" w:lineRule="auto"/>
        <w:ind w:left="400" w:right="342" w:firstLine="0"/>
        <w:jc w:val="left"/>
        <w:rPr>
          <w:sz w:val="24"/>
        </w:rPr>
      </w:pPr>
      <w:r>
        <w:rPr>
          <w:spacing w:val="-3"/>
          <w:sz w:val="24"/>
        </w:rPr>
        <w:t>公路路面工程结构包括水泥混凝土路面和沥青路面，其承载能力极限状态可表述为在设计年限内，在所在地环境条件和行车荷载作用下：</w:t>
      </w:r>
    </w:p>
    <w:p>
      <w:pPr>
        <w:pStyle w:val="11"/>
        <w:numPr>
          <w:ilvl w:val="3"/>
          <w:numId w:val="58"/>
        </w:numPr>
        <w:tabs>
          <w:tab w:val="left" w:pos="1120"/>
        </w:tabs>
        <w:spacing w:before="1" w:after="0" w:line="364" w:lineRule="auto"/>
        <w:ind w:left="400" w:right="182" w:firstLine="480"/>
        <w:jc w:val="left"/>
        <w:rPr>
          <w:sz w:val="24"/>
        </w:rPr>
      </w:pPr>
      <w:r>
        <w:rPr>
          <w:spacing w:val="-1"/>
          <w:sz w:val="24"/>
        </w:rPr>
        <w:t>水泥混凝土路面的面层板不发生结构疲劳和一次性断裂损坏；贫混凝土、</w:t>
      </w:r>
      <w:r>
        <w:rPr>
          <w:sz w:val="24"/>
        </w:rPr>
        <w:t>碾压混凝土基层不发生结构疲劳开裂损坏；</w:t>
      </w:r>
    </w:p>
    <w:p>
      <w:pPr>
        <w:pStyle w:val="11"/>
        <w:numPr>
          <w:ilvl w:val="3"/>
          <w:numId w:val="58"/>
        </w:numPr>
        <w:tabs>
          <w:tab w:val="left" w:pos="1120"/>
        </w:tabs>
        <w:spacing w:before="1" w:after="0" w:line="240" w:lineRule="auto"/>
        <w:ind w:left="1120" w:right="0" w:hanging="240"/>
        <w:jc w:val="left"/>
        <w:rPr>
          <w:sz w:val="24"/>
        </w:rPr>
      </w:pPr>
      <w:r>
        <w:rPr>
          <w:spacing w:val="-16"/>
          <w:sz w:val="24"/>
        </w:rPr>
        <w:t>刚性、半刚性基层沥青路面的刚性、半刚性基层不发生结构疲劳开裂损坏；</w:t>
      </w:r>
    </w:p>
    <w:p>
      <w:pPr>
        <w:pStyle w:val="11"/>
        <w:numPr>
          <w:ilvl w:val="3"/>
          <w:numId w:val="58"/>
        </w:numPr>
        <w:tabs>
          <w:tab w:val="left" w:pos="1120"/>
        </w:tabs>
        <w:spacing w:before="161" w:after="0" w:line="364" w:lineRule="auto"/>
        <w:ind w:left="400" w:right="277" w:firstLine="480"/>
        <w:jc w:val="left"/>
        <w:rPr>
          <w:sz w:val="24"/>
        </w:rPr>
      </w:pPr>
      <w:r>
        <w:rPr>
          <w:spacing w:val="-6"/>
          <w:sz w:val="24"/>
        </w:rPr>
        <w:t>粒料基层沥青路面的沥青面层不发生疲劳开裂损坏，路基不发生过量塑性</w:t>
      </w:r>
      <w:r>
        <w:rPr>
          <w:sz w:val="24"/>
        </w:rPr>
        <w:t>变形损坏。</w:t>
      </w:r>
    </w:p>
    <w:p>
      <w:pPr>
        <w:pStyle w:val="11"/>
        <w:numPr>
          <w:ilvl w:val="2"/>
          <w:numId w:val="59"/>
        </w:numPr>
        <w:tabs>
          <w:tab w:val="left" w:pos="1482"/>
          <w:tab w:val="left" w:pos="1483"/>
        </w:tabs>
        <w:spacing w:before="1" w:after="0" w:line="364" w:lineRule="auto"/>
        <w:ind w:left="400" w:right="182" w:firstLine="360"/>
        <w:jc w:val="left"/>
        <w:rPr>
          <w:sz w:val="24"/>
        </w:rPr>
      </w:pPr>
      <w:r>
        <w:rPr>
          <w:sz w:val="24"/>
        </w:rPr>
        <w:t>本条列出了公路桥隧结构承载能力极限状态设计有关作用组合的设计</w:t>
      </w:r>
      <w:r>
        <w:rPr>
          <w:spacing w:val="-9"/>
          <w:sz w:val="24"/>
        </w:rPr>
        <w:t>表达式。作用组合的原则是：首先把永久作用与主导可变作用</w:t>
      </w:r>
      <w:r>
        <w:rPr>
          <w:sz w:val="24"/>
        </w:rPr>
        <w:t>（公路桥涵一般为汽车作用</w:t>
      </w:r>
      <w:r>
        <w:rPr>
          <w:spacing w:val="-32"/>
          <w:sz w:val="24"/>
        </w:rPr>
        <w:t>）</w:t>
      </w:r>
      <w:r>
        <w:rPr>
          <w:spacing w:val="-8"/>
          <w:sz w:val="24"/>
        </w:rPr>
        <w:t>组合；然后再与其他伴随可变作用组合，在其他伴随可变作用组合前</w:t>
      </w:r>
      <w:r>
        <w:rPr>
          <w:spacing w:val="-13"/>
          <w:sz w:val="24"/>
        </w:rPr>
        <w:t>面乘以组合值系数。这样的组合原则可使不同组合下结构的可靠指标与目标可靠指标趋于一致。应该指出，结构可靠指标和永久作用与可变作用的比值有关，为</w:t>
      </w:r>
      <w:r>
        <w:rPr>
          <w:spacing w:val="-14"/>
          <w:sz w:val="24"/>
        </w:rPr>
        <w:t>了运算不过于复杂化，在计算可靠指标时，采用了永久作用</w:t>
      </w:r>
      <w:r>
        <w:rPr>
          <w:sz w:val="24"/>
        </w:rPr>
        <w:t>（结构自重</w:t>
      </w:r>
      <w:r>
        <w:rPr>
          <w:spacing w:val="-24"/>
          <w:sz w:val="24"/>
        </w:rPr>
        <w:t>）</w:t>
      </w:r>
      <w:r>
        <w:rPr>
          <w:sz w:val="24"/>
        </w:rPr>
        <w:t>与主导可变作用（汽车）</w:t>
      </w:r>
      <w:r>
        <w:rPr>
          <w:spacing w:val="-1"/>
          <w:sz w:val="24"/>
        </w:rPr>
        <w:t>的最简单组合，通过一系列运算后判断确定了目标可靠指标。</w:t>
      </w:r>
      <w:r>
        <w:rPr>
          <w:spacing w:val="-9"/>
          <w:sz w:val="24"/>
        </w:rPr>
        <w:t>所以，本标准给出的可靠指标是在最简单基本组合下给出的。当多个可变作用参</w:t>
      </w:r>
      <w:r>
        <w:rPr>
          <w:spacing w:val="-12"/>
          <w:sz w:val="24"/>
        </w:rPr>
        <w:t>与组合时，将影响原先确定的可靠指标值，因而需要引入组合值系数，对参与组</w:t>
      </w:r>
      <w:r>
        <w:rPr>
          <w:spacing w:val="-16"/>
          <w:sz w:val="24"/>
        </w:rPr>
        <w:t>合的可变作用标准值进行折减，这样所得最终作用组合表达式，可使原定可靠指标保持不变。</w:t>
      </w:r>
    </w:p>
    <w:p>
      <w:pPr>
        <w:pStyle w:val="5"/>
        <w:spacing w:before="6" w:line="364" w:lineRule="auto"/>
        <w:ind w:left="400" w:right="277" w:firstLine="480"/>
        <w:jc w:val="both"/>
      </w:pPr>
      <w:r>
        <w:rPr>
          <w:spacing w:val="-6"/>
        </w:rPr>
        <w:t>当结构的设计使用年限与设计基准期不同时，应对可变作用的标准值进行调</w:t>
      </w:r>
      <w:r>
        <w:rPr>
          <w:spacing w:val="-10"/>
        </w:rPr>
        <w:t>整，这是因为可变作用的标准值是根据设计基准期确定的。公路桥梁的设计基准</w:t>
      </w:r>
      <w:r>
        <w:rPr>
          <w:spacing w:val="-20"/>
        </w:rPr>
        <w:t xml:space="preserve">期为 </w:t>
      </w:r>
      <w:r>
        <w:rPr>
          <w:rFonts w:ascii="Times New Roman" w:eastAsia="Times New Roman"/>
        </w:rPr>
        <w:t xml:space="preserve">100 </w:t>
      </w:r>
      <w:r>
        <w:rPr>
          <w:spacing w:val="-14"/>
        </w:rPr>
        <w:t xml:space="preserve">年，即桥梁结构上的各种可变作用的标准值取其 </w:t>
      </w:r>
      <w:r>
        <w:rPr>
          <w:rFonts w:ascii="Times New Roman" w:eastAsia="Times New Roman"/>
        </w:rPr>
        <w:t xml:space="preserve">100 </w:t>
      </w:r>
      <w:r>
        <w:rPr>
          <w:spacing w:val="-3"/>
        </w:rPr>
        <w:t>年一遇的最大值分</w:t>
      </w:r>
    </w:p>
    <w:p>
      <w:pPr>
        <w:pStyle w:val="5"/>
        <w:spacing w:before="2"/>
        <w:ind w:left="400"/>
        <w:jc w:val="both"/>
      </w:pPr>
      <w:r>
        <w:t>布上的</w:t>
      </w:r>
      <w:r>
        <w:rPr>
          <w:rFonts w:ascii="Times New Roman" w:hAnsi="Times New Roman" w:eastAsia="Times New Roman"/>
        </w:rPr>
        <w:t>“</w:t>
      </w:r>
      <w:r>
        <w:t>某一分位值</w:t>
      </w:r>
      <w:r>
        <w:rPr>
          <w:rFonts w:ascii="Times New Roman" w:hAnsi="Times New Roman" w:eastAsia="Times New Roman"/>
          <w:spacing w:val="-17"/>
        </w:rPr>
        <w:t>”</w:t>
      </w:r>
      <w:r>
        <w:rPr>
          <w:spacing w:val="-10"/>
        </w:rPr>
        <w:t xml:space="preserve">，对设计使用年限为 </w:t>
      </w:r>
      <w:r>
        <w:rPr>
          <w:rFonts w:ascii="Times New Roman" w:hAnsi="Times New Roman" w:eastAsia="Times New Roman"/>
        </w:rPr>
        <w:t xml:space="preserve">50 </w:t>
      </w:r>
      <w:r>
        <w:rPr>
          <w:spacing w:val="-11"/>
        </w:rPr>
        <w:t xml:space="preserve">年的结构，要保证结构在 </w:t>
      </w:r>
      <w:r>
        <w:rPr>
          <w:rFonts w:ascii="Times New Roman" w:hAnsi="Times New Roman" w:eastAsia="Times New Roman"/>
        </w:rPr>
        <w:t xml:space="preserve">50 </w:t>
      </w:r>
      <w:r>
        <w:t>年时具</w:t>
      </w:r>
    </w:p>
    <w:p>
      <w:pPr>
        <w:pStyle w:val="5"/>
        <w:spacing w:before="161" w:line="364" w:lineRule="auto"/>
        <w:ind w:left="400" w:right="277"/>
        <w:jc w:val="both"/>
      </w:pPr>
      <w:r>
        <w:rPr>
          <w:spacing w:val="-2"/>
        </w:rPr>
        <w:t xml:space="preserve">有设计要求的可靠度水平，理论上要求结构上的各种可变作用应采用 </w:t>
      </w:r>
      <w:r>
        <w:rPr>
          <w:rFonts w:ascii="Times New Roman" w:hAnsi="Times New Roman" w:eastAsia="Times New Roman"/>
        </w:rPr>
        <w:t>50</w:t>
      </w:r>
      <w:r>
        <w:rPr>
          <w:rFonts w:ascii="Times New Roman" w:hAnsi="Times New Roman" w:eastAsia="Times New Roman"/>
          <w:spacing w:val="13"/>
        </w:rPr>
        <w:t xml:space="preserve"> </w:t>
      </w:r>
      <w:r>
        <w:rPr>
          <w:spacing w:val="-7"/>
        </w:rPr>
        <w:t>年一遇</w:t>
      </w:r>
      <w:r>
        <w:t>的最大值分布上的相同分位值作为可变作用的</w:t>
      </w:r>
      <w:r>
        <w:rPr>
          <w:rFonts w:ascii="Times New Roman" w:hAnsi="Times New Roman" w:eastAsia="Times New Roman"/>
        </w:rPr>
        <w:t>“</w:t>
      </w:r>
      <w:r>
        <w:t>标准值</w:t>
      </w:r>
      <w:r>
        <w:rPr>
          <w:rFonts w:ascii="Times New Roman" w:hAnsi="Times New Roman" w:eastAsia="Times New Roman"/>
          <w:spacing w:val="-34"/>
        </w:rPr>
        <w:t>”</w:t>
      </w:r>
      <w:r>
        <w:rPr>
          <w:spacing w:val="-8"/>
        </w:rPr>
        <w:t>，但这种作法对同一种可</w:t>
      </w:r>
      <w:r>
        <w:t>变作用会随设计使用年限的不同而有多种</w:t>
      </w:r>
      <w:r>
        <w:rPr>
          <w:rFonts w:ascii="Times New Roman" w:hAnsi="Times New Roman" w:eastAsia="Times New Roman"/>
        </w:rPr>
        <w:t>“</w:t>
      </w:r>
      <w:r>
        <w:t>标准值</w:t>
      </w:r>
      <w:r>
        <w:rPr>
          <w:rFonts w:ascii="Times New Roman" w:hAnsi="Times New Roman" w:eastAsia="Times New Roman"/>
          <w:spacing w:val="-34"/>
        </w:rPr>
        <w:t>”</w:t>
      </w:r>
      <w:r>
        <w:rPr>
          <w:spacing w:val="-7"/>
        </w:rPr>
        <w:t>，不便于荷载规范表达和设计</w:t>
      </w:r>
    </w:p>
    <w:p>
      <w:pPr>
        <w:spacing w:after="0" w:line="364" w:lineRule="auto"/>
        <w:jc w:val="both"/>
        <w:sectPr>
          <w:pgSz w:w="11910" w:h="16840"/>
          <w:pgMar w:top="1480" w:right="1520" w:bottom="1500" w:left="1400" w:header="0" w:footer="1305" w:gutter="0"/>
        </w:sectPr>
      </w:pPr>
    </w:p>
    <w:p>
      <w:pPr>
        <w:pStyle w:val="5"/>
        <w:spacing w:before="87" w:line="424" w:lineRule="auto"/>
        <w:ind w:left="400" w:right="274"/>
      </w:pPr>
      <w:r>
        <w:t>人员使用，为此，引入了结构设计使用年限的荷载调整系数</w:t>
      </w:r>
      <w:r>
        <w:rPr>
          <w:rFonts w:ascii="Symbol" w:hAnsi="Symbol" w:eastAsia="Symbol"/>
          <w:i/>
          <w:position w:val="2"/>
          <w:sz w:val="27"/>
        </w:rPr>
        <w:t></w:t>
      </w:r>
      <w:r>
        <w:rPr>
          <w:rFonts w:ascii="Times New Roman" w:hAnsi="Times New Roman" w:eastAsia="Times New Roman"/>
          <w:i/>
          <w:position w:val="2"/>
          <w:sz w:val="27"/>
        </w:rPr>
        <w:t xml:space="preserve"> </w:t>
      </w:r>
      <w:r>
        <w:rPr>
          <w:rFonts w:ascii="Times New Roman" w:hAnsi="Times New Roman" w:eastAsia="Times New Roman"/>
          <w:position w:val="-3"/>
          <w:sz w:val="14"/>
        </w:rPr>
        <w:t xml:space="preserve">L </w:t>
      </w:r>
      <w:r>
        <w:rPr>
          <w:spacing w:val="3"/>
        </w:rPr>
        <w:t>，以设计使用年</w:t>
      </w:r>
      <w:r>
        <w:rPr>
          <w:spacing w:val="-19"/>
        </w:rPr>
        <w:t xml:space="preserve">限 </w:t>
      </w:r>
      <w:r>
        <w:rPr>
          <w:rFonts w:ascii="Times New Roman" w:hAnsi="Times New Roman" w:eastAsia="Times New Roman"/>
        </w:rPr>
        <w:t xml:space="preserve">50 </w:t>
      </w:r>
      <w:r>
        <w:rPr>
          <w:spacing w:val="-20"/>
        </w:rPr>
        <w:t xml:space="preserve">年为例， </w:t>
      </w:r>
      <w:r>
        <w:rPr>
          <w:rFonts w:ascii="Symbol" w:hAnsi="Symbol" w:eastAsia="Symbol"/>
          <w:i/>
          <w:position w:val="2"/>
          <w:sz w:val="27"/>
        </w:rPr>
        <w:t></w:t>
      </w:r>
      <w:r>
        <w:rPr>
          <w:rFonts w:ascii="Times New Roman" w:hAnsi="Times New Roman" w:eastAsia="Times New Roman"/>
          <w:i/>
          <w:position w:val="2"/>
          <w:sz w:val="27"/>
        </w:rPr>
        <w:t xml:space="preserve"> </w:t>
      </w:r>
      <w:r>
        <w:rPr>
          <w:rFonts w:ascii="Times New Roman" w:hAnsi="Times New Roman" w:eastAsia="Times New Roman"/>
          <w:position w:val="-3"/>
          <w:sz w:val="14"/>
        </w:rPr>
        <w:t xml:space="preserve">L </w:t>
      </w:r>
      <w:r>
        <w:rPr>
          <w:spacing w:val="-4"/>
        </w:rPr>
        <w:t xml:space="preserve">的含义是在可变作用 </w:t>
      </w:r>
      <w:r>
        <w:rPr>
          <w:rFonts w:ascii="Times New Roman" w:hAnsi="Times New Roman" w:eastAsia="Times New Roman"/>
        </w:rPr>
        <w:t xml:space="preserve">50 </w:t>
      </w:r>
      <w:r>
        <w:rPr>
          <w:spacing w:val="-1"/>
        </w:rPr>
        <w:t>年一遇的最大值分布上，与该可变作</w:t>
      </w:r>
    </w:p>
    <w:p>
      <w:pPr>
        <w:pStyle w:val="5"/>
        <w:spacing w:line="364" w:lineRule="auto"/>
        <w:ind w:left="400" w:right="277"/>
      </w:pPr>
      <w:r>
        <w:rPr>
          <w:spacing w:val="-30"/>
        </w:rPr>
        <w:t xml:space="preserve">用 </w:t>
      </w:r>
      <w:r>
        <w:rPr>
          <w:rFonts w:ascii="Times New Roman" w:eastAsia="Times New Roman"/>
        </w:rPr>
        <w:t xml:space="preserve">100 </w:t>
      </w:r>
      <w:r>
        <w:rPr>
          <w:spacing w:val="-6"/>
        </w:rPr>
        <w:t>年一遇的最大值分布上标准值的相同分位值的比值，其他年限可类推，可</w:t>
      </w:r>
      <w:r>
        <w:t>变荷载设计使用年限荷载调整系数可按照其定义推导确定。</w:t>
      </w:r>
    </w:p>
    <w:p>
      <w:pPr>
        <w:pStyle w:val="11"/>
        <w:numPr>
          <w:ilvl w:val="2"/>
          <w:numId w:val="59"/>
        </w:numPr>
        <w:tabs>
          <w:tab w:val="left" w:pos="1002"/>
        </w:tabs>
        <w:spacing w:before="0" w:after="0" w:line="364" w:lineRule="auto"/>
        <w:ind w:left="400" w:right="182" w:firstLine="0"/>
        <w:jc w:val="left"/>
        <w:rPr>
          <w:sz w:val="24"/>
        </w:rPr>
      </w:pPr>
      <w:r>
        <w:rPr>
          <w:sz w:val="24"/>
        </w:rPr>
        <w:t>诸如船舶撞击、汽车撞击等偶然作用，在偶然组合中作为主导作用。由于</w:t>
      </w:r>
      <w:r>
        <w:rPr>
          <w:spacing w:val="-7"/>
          <w:sz w:val="24"/>
        </w:rPr>
        <w:t>偶然作用出现的机率很小，持续的时间很短，所以不能有两个偶然作用同时参与组合。组合中除永久作用（一般不考虑混凝土收缩及徐变作用）</w:t>
      </w:r>
      <w:r>
        <w:rPr>
          <w:spacing w:val="-9"/>
          <w:sz w:val="24"/>
        </w:rPr>
        <w:t xml:space="preserve">和偶然作用外， </w:t>
      </w:r>
      <w:r>
        <w:rPr>
          <w:spacing w:val="-5"/>
          <w:sz w:val="24"/>
        </w:rPr>
        <w:t>根据具体情况还可采用其他可变作用代表值，当缺乏观测调查资料时，可取用可变作用频遇值或准永久值。</w:t>
      </w:r>
    </w:p>
    <w:p>
      <w:pPr>
        <w:pStyle w:val="5"/>
        <w:spacing w:before="10"/>
        <w:rPr>
          <w:sz w:val="21"/>
        </w:rPr>
      </w:pPr>
    </w:p>
    <w:p>
      <w:pPr>
        <w:pStyle w:val="4"/>
        <w:numPr>
          <w:ilvl w:val="1"/>
          <w:numId w:val="57"/>
        </w:numPr>
        <w:tabs>
          <w:tab w:val="left" w:pos="939"/>
          <w:tab w:val="left" w:pos="940"/>
        </w:tabs>
        <w:spacing w:before="0" w:after="0" w:line="240" w:lineRule="auto"/>
        <w:ind w:left="940" w:right="0" w:hanging="540"/>
        <w:jc w:val="left"/>
      </w:pPr>
      <w:bookmarkStart w:id="28" w:name="_TOC_250011"/>
      <w:bookmarkEnd w:id="28"/>
      <w:r>
        <w:t>正常使用极限状态</w:t>
      </w:r>
    </w:p>
    <w:p>
      <w:pPr>
        <w:pStyle w:val="5"/>
        <w:spacing w:before="9"/>
        <w:rPr>
          <w:b/>
          <w:sz w:val="26"/>
        </w:rPr>
      </w:pPr>
    </w:p>
    <w:p>
      <w:pPr>
        <w:pStyle w:val="11"/>
        <w:numPr>
          <w:ilvl w:val="2"/>
          <w:numId w:val="57"/>
        </w:numPr>
        <w:tabs>
          <w:tab w:val="left" w:pos="1119"/>
          <w:tab w:val="left" w:pos="1120"/>
        </w:tabs>
        <w:spacing w:before="0" w:after="0" w:line="364" w:lineRule="auto"/>
        <w:ind w:left="400" w:right="157" w:firstLine="0"/>
        <w:jc w:val="left"/>
        <w:rPr>
          <w:sz w:val="24"/>
        </w:rPr>
      </w:pPr>
      <w:r>
        <w:rPr>
          <w:spacing w:val="-15"/>
          <w:sz w:val="24"/>
        </w:rPr>
        <w:t>对承载能力极限状态，安全与失效之间的分界线是清晰的，如钢材的屈服、</w:t>
      </w:r>
      <w:r>
        <w:rPr>
          <w:spacing w:val="-8"/>
          <w:sz w:val="24"/>
        </w:rPr>
        <w:t>混凝土的压坏、结构的倾覆、地基的滑移，都是清晰的物理现象。对正常使用极</w:t>
      </w:r>
      <w:r>
        <w:rPr>
          <w:spacing w:val="-11"/>
          <w:sz w:val="24"/>
        </w:rPr>
        <w:t>限状态，能正常使用与不能正常使用之间的分界线是模糊的，难以找到清晰的物理现象，区分正常与不正常，在很大程度上依靠工程经验确定。</w:t>
      </w:r>
    </w:p>
    <w:p>
      <w:pPr>
        <w:spacing w:after="0" w:line="364" w:lineRule="auto"/>
        <w:jc w:val="left"/>
        <w:rPr>
          <w:sz w:val="24"/>
        </w:rPr>
        <w:sectPr>
          <w:pgSz w:w="11910" w:h="16840"/>
          <w:pgMar w:top="1460" w:right="1520" w:bottom="1500" w:left="1400" w:header="0" w:footer="1305" w:gutter="0"/>
        </w:sectPr>
      </w:pPr>
    </w:p>
    <w:p>
      <w:pPr>
        <w:pStyle w:val="2"/>
        <w:tabs>
          <w:tab w:val="left" w:pos="1656"/>
        </w:tabs>
        <w:ind w:left="400" w:firstLine="0"/>
      </w:pPr>
      <w:bookmarkStart w:id="29" w:name="_TOC_250010"/>
      <w:r>
        <w:t>附录</w:t>
      </w:r>
      <w:r>
        <w:rPr>
          <w:spacing w:val="-71"/>
        </w:rPr>
        <w:t xml:space="preserve"> </w:t>
      </w:r>
      <w:r>
        <w:rPr>
          <w:rFonts w:ascii="Times New Roman" w:eastAsia="Times New Roman"/>
        </w:rPr>
        <w:t>A</w:t>
      </w:r>
      <w:r>
        <w:rPr>
          <w:rFonts w:ascii="Times New Roman" w:eastAsia="Times New Roman"/>
        </w:rPr>
        <w:tab/>
      </w:r>
      <w:bookmarkEnd w:id="29"/>
      <w:r>
        <w:t>作用代表值的确定方法</w:t>
      </w:r>
    </w:p>
    <w:p>
      <w:pPr>
        <w:pStyle w:val="5"/>
        <w:rPr>
          <w:b/>
          <w:sz w:val="39"/>
        </w:rPr>
      </w:pPr>
    </w:p>
    <w:p>
      <w:pPr>
        <w:pStyle w:val="4"/>
        <w:ind w:left="400" w:firstLine="0"/>
      </w:pPr>
      <w:bookmarkStart w:id="30" w:name="_TOC_250009"/>
      <w:r>
        <w:rPr>
          <w:rFonts w:ascii="Times New Roman" w:eastAsia="Times New Roman"/>
        </w:rPr>
        <w:t>A</w:t>
      </w:r>
      <w:r>
        <w:rPr>
          <w:rFonts w:ascii="Times New Roman" w:eastAsia="Times New Roman"/>
          <w:spacing w:val="-1"/>
        </w:rPr>
        <w:t xml:space="preserve"> .</w:t>
      </w:r>
      <w:r>
        <w:rPr>
          <w:rFonts w:ascii="Times New Roman" w:eastAsia="Times New Roman"/>
        </w:rPr>
        <w:t>1</w:t>
      </w:r>
      <w:r>
        <w:rPr>
          <w:rFonts w:ascii="Times New Roman" w:eastAsia="Times New Roman"/>
          <w:spacing w:val="58"/>
        </w:rPr>
        <w:t xml:space="preserve"> </w:t>
      </w:r>
      <w:bookmarkEnd w:id="30"/>
      <w:r>
        <w:t>永久作用的标准值</w:t>
      </w:r>
    </w:p>
    <w:p>
      <w:pPr>
        <w:pStyle w:val="5"/>
        <w:spacing w:before="6"/>
        <w:rPr>
          <w:b/>
          <w:sz w:val="30"/>
        </w:rPr>
      </w:pPr>
    </w:p>
    <w:p>
      <w:pPr>
        <w:pStyle w:val="5"/>
        <w:spacing w:line="360" w:lineRule="auto"/>
        <w:ind w:left="399" w:right="269"/>
        <w:jc w:val="both"/>
      </w:pPr>
      <w:r>
        <w:rPr>
          <w:rFonts w:ascii="Times New Roman" w:eastAsia="Times New Roman"/>
        </w:rPr>
        <w:t>A.1.2</w:t>
      </w:r>
      <w:r>
        <w:rPr>
          <w:rFonts w:ascii="Times New Roman" w:eastAsia="Times New Roman"/>
          <w:spacing w:val="53"/>
        </w:rPr>
        <w:t xml:space="preserve"> </w:t>
      </w:r>
      <w:r>
        <w:t>一般情况下，结构自重的变异性不大，即使取用其概率分布的某一分位</w:t>
      </w:r>
      <w:r>
        <w:rPr>
          <w:spacing w:val="-10"/>
        </w:rPr>
        <w:t>值，与平均值相差也不会很大，所以标准值可直接按结构设计图纸规定的尺寸和材料的平均重量密度进行计算。而对某些自重变异性较大的结构</w:t>
      </w:r>
      <w:r>
        <w:rPr>
          <w:rFonts w:ascii="Times New Roman" w:eastAsia="Times New Roman"/>
          <w:spacing w:val="-10"/>
        </w:rPr>
        <w:t>,</w:t>
      </w:r>
      <w:r>
        <w:rPr>
          <w:spacing w:val="-10"/>
        </w:rPr>
        <w:t>则应根据其增</w:t>
      </w:r>
      <w:r>
        <w:rPr>
          <w:spacing w:val="4"/>
        </w:rPr>
        <w:t>加对结构的影响是不利的还是有利的，分别采用高分位值和低分位值作为标准</w:t>
      </w:r>
      <w:r>
        <w:rPr>
          <w:spacing w:val="-9"/>
        </w:rPr>
        <w:t>值。对自重变异性影响非常敏感的结构，如某些类型的预应力混凝土结构，变异性很小也会使结构产生的效应明显不同，所以必须采用两个标准值。</w:t>
      </w:r>
    </w:p>
    <w:p>
      <w:pPr>
        <w:pStyle w:val="5"/>
        <w:spacing w:line="360" w:lineRule="auto"/>
        <w:ind w:left="399" w:right="277" w:firstLine="480"/>
        <w:jc w:val="both"/>
      </w:pPr>
      <w:r>
        <w:rPr>
          <w:spacing w:val="-7"/>
        </w:rPr>
        <w:t>对正常使用极限状态设计，当预应力起有利作用时，采用低分位值，如抗裂</w:t>
      </w:r>
      <w:r>
        <w:rPr>
          <w:spacing w:val="-8"/>
        </w:rPr>
        <w:t>验算或验算变形时；当预应力起不利作用时，采用高分位值，如反拱验算时。对</w:t>
      </w:r>
      <w:r>
        <w:t>承载能力极限状态，采用平均值，如局部承压验算。</w:t>
      </w:r>
    </w:p>
    <w:p>
      <w:pPr>
        <w:pStyle w:val="5"/>
        <w:spacing w:line="357" w:lineRule="auto"/>
        <w:ind w:left="399" w:right="277" w:firstLine="480"/>
      </w:pPr>
      <w:r>
        <w:rPr>
          <w:spacing w:val="-10"/>
        </w:rPr>
        <w:t>因施工方式、材料收缩或膨胀引起的外加变形难以进行统计分析，所以根据</w:t>
      </w:r>
      <w:r>
        <w:t>工程经验采用指定值。</w:t>
      </w:r>
    </w:p>
    <w:p>
      <w:pPr>
        <w:pStyle w:val="5"/>
        <w:spacing w:before="1"/>
        <w:rPr>
          <w:sz w:val="18"/>
        </w:rPr>
      </w:pPr>
    </w:p>
    <w:p>
      <w:pPr>
        <w:pStyle w:val="4"/>
        <w:numPr>
          <w:ilvl w:val="1"/>
          <w:numId w:val="60"/>
        </w:numPr>
        <w:tabs>
          <w:tab w:val="left" w:pos="993"/>
        </w:tabs>
        <w:spacing w:before="0" w:after="0" w:line="240" w:lineRule="auto"/>
        <w:ind w:left="992" w:right="0" w:hanging="594"/>
        <w:jc w:val="both"/>
      </w:pPr>
      <w:bookmarkStart w:id="31" w:name="_TOC_250008"/>
      <w:bookmarkEnd w:id="31"/>
      <w:r>
        <w:t>可变作用的标准值</w:t>
      </w:r>
    </w:p>
    <w:p>
      <w:pPr>
        <w:pStyle w:val="5"/>
        <w:spacing w:before="8"/>
        <w:rPr>
          <w:b/>
          <w:sz w:val="26"/>
        </w:rPr>
      </w:pPr>
    </w:p>
    <w:p>
      <w:pPr>
        <w:pStyle w:val="5"/>
        <w:spacing w:line="364" w:lineRule="auto"/>
        <w:ind w:left="399" w:right="223"/>
      </w:pPr>
      <w:r>
        <w:rPr>
          <w:rFonts w:ascii="Times New Roman" w:eastAsia="Times New Roman"/>
        </w:rPr>
        <w:t>A.2.2</w:t>
      </w:r>
      <w:r>
        <w:rPr>
          <w:rFonts w:ascii="Times New Roman" w:eastAsia="Times New Roman"/>
          <w:spacing w:val="56"/>
        </w:rPr>
        <w:t xml:space="preserve"> </w:t>
      </w:r>
      <w:r>
        <w:t>公路桥涵结构的设计基准期为</w:t>
      </w:r>
      <w:r>
        <w:rPr>
          <w:rFonts w:ascii="Times New Roman" w:eastAsia="Times New Roman"/>
        </w:rPr>
        <w:t>100</w:t>
      </w:r>
      <w:r>
        <w:rPr>
          <w:spacing w:val="-12"/>
        </w:rPr>
        <w:t>年，与现行公路行业标准的规定是一致。</w:t>
      </w:r>
      <w:r>
        <w:t>桥梁上的可变作用是随时间变化的，所以它的统计分析要用随机过程概率模型来描述。随机过程所选择的时间域即为基准期。在承载能力极限状态可靠性分析中，由于采用了以随机变量概率模型表达的一次二阶矩法，可变荷载的统计特征是以设计基准期内出现的荷载最大值的随机变量来代替随机过程进行统计分析。《公路工程结构可靠度设计统一标准》（</w:t>
      </w:r>
      <w:r>
        <w:rPr>
          <w:rFonts w:ascii="Times New Roman" w:eastAsia="Times New Roman"/>
        </w:rPr>
        <w:t>GB/T50283-1999</w:t>
      </w:r>
      <w:r>
        <w:t>）确定公路桥涵结构的设计基准期为</w:t>
      </w:r>
      <w:r>
        <w:rPr>
          <w:rFonts w:ascii="Times New Roman" w:eastAsia="Times New Roman"/>
        </w:rPr>
        <w:t>100</w:t>
      </w:r>
      <w:r>
        <w:t>年，是因为公路桥涵的主要可变荷载汽车、人群等， 按其设计基准期内最大值分布的分位值所取标准值，与原规范的规定值相近， 且这一取值与国外相关规范的取值相差不大。这样，就可避免公路桥涵在荷载取值上过大变动，保持结构设计的连续性。</w:t>
      </w:r>
    </w:p>
    <w:p>
      <w:pPr>
        <w:pStyle w:val="5"/>
        <w:spacing w:before="6" w:line="364" w:lineRule="auto"/>
        <w:ind w:left="399" w:right="285" w:firstLine="360"/>
      </w:pPr>
      <w:r>
        <w:t>路面结构设计基准期主要用于确定路面结构设计中的环境条件（如温度、温度梯度）的标准值。</w:t>
      </w:r>
    </w:p>
    <w:p>
      <w:pPr>
        <w:spacing w:after="0" w:line="364" w:lineRule="auto"/>
        <w:sectPr>
          <w:pgSz w:w="11910" w:h="16840"/>
          <w:pgMar w:top="1600" w:right="1520" w:bottom="1500" w:left="1400" w:header="0" w:footer="1305" w:gutter="0"/>
        </w:sectPr>
      </w:pPr>
    </w:p>
    <w:p>
      <w:pPr>
        <w:pStyle w:val="5"/>
        <w:spacing w:before="48" w:line="360" w:lineRule="auto"/>
        <w:ind w:left="399" w:right="274"/>
        <w:jc w:val="both"/>
      </w:pPr>
      <w:r>
        <w:rPr>
          <w:rFonts w:ascii="Times New Roman" w:eastAsia="Times New Roman"/>
        </w:rPr>
        <w:t>A.2.4</w:t>
      </w:r>
      <w:r>
        <w:rPr>
          <w:rFonts w:ascii="Times New Roman" w:eastAsia="Times New Roman"/>
          <w:spacing w:val="54"/>
        </w:rPr>
        <w:t xml:space="preserve"> </w:t>
      </w:r>
      <w:r>
        <w:t>对可进行统计分析的可变作用，按其设计基准期内最大值概率分布的某一分位值确定标准值是一种常用的方法，国际标准《结构可靠性总原则》</w:t>
      </w:r>
      <w:r>
        <w:rPr>
          <w:spacing w:val="-5"/>
        </w:rPr>
        <w:t>（</w:t>
      </w:r>
      <w:r>
        <w:rPr>
          <w:rFonts w:ascii="Times New Roman" w:eastAsia="Times New Roman"/>
          <w:spacing w:val="-5"/>
        </w:rPr>
        <w:t xml:space="preserve">ISO </w:t>
      </w:r>
      <w:r>
        <w:rPr>
          <w:rFonts w:ascii="Times New Roman" w:eastAsia="Times New Roman"/>
        </w:rPr>
        <w:t>2394:1998</w:t>
      </w:r>
      <w:r>
        <w:t>）和欧洲规范《结构设计基础》（</w:t>
      </w:r>
      <w:r>
        <w:rPr>
          <w:rFonts w:ascii="Times New Roman" w:eastAsia="Times New Roman"/>
        </w:rPr>
        <w:t>FN 1990:2002</w:t>
      </w:r>
      <w:r>
        <w:t>）也采用这种方法。</w:t>
      </w:r>
    </w:p>
    <w:p>
      <w:pPr>
        <w:pStyle w:val="5"/>
        <w:spacing w:before="4"/>
        <w:rPr>
          <w:sz w:val="18"/>
        </w:rPr>
      </w:pPr>
    </w:p>
    <w:p>
      <w:pPr>
        <w:pStyle w:val="4"/>
        <w:numPr>
          <w:ilvl w:val="1"/>
          <w:numId w:val="60"/>
        </w:numPr>
        <w:tabs>
          <w:tab w:val="left" w:pos="993"/>
        </w:tabs>
        <w:spacing w:before="1" w:after="0" w:line="240" w:lineRule="auto"/>
        <w:ind w:left="992" w:right="0" w:hanging="593"/>
        <w:jc w:val="both"/>
      </w:pPr>
      <w:bookmarkStart w:id="32" w:name="_TOC_250007"/>
      <w:bookmarkEnd w:id="32"/>
      <w:r>
        <w:t>可变作用的组合值</w:t>
      </w:r>
    </w:p>
    <w:p>
      <w:pPr>
        <w:pStyle w:val="5"/>
        <w:spacing w:before="5"/>
        <w:rPr>
          <w:b/>
          <w:sz w:val="30"/>
        </w:rPr>
      </w:pPr>
    </w:p>
    <w:p>
      <w:pPr>
        <w:pStyle w:val="11"/>
        <w:numPr>
          <w:ilvl w:val="2"/>
          <w:numId w:val="60"/>
        </w:numPr>
        <w:tabs>
          <w:tab w:val="left" w:pos="1179"/>
        </w:tabs>
        <w:spacing w:before="0" w:after="0" w:line="360" w:lineRule="auto"/>
        <w:ind w:left="399" w:right="274" w:firstLine="0"/>
        <w:jc w:val="both"/>
        <w:rPr>
          <w:sz w:val="24"/>
        </w:rPr>
      </w:pPr>
      <w:r>
        <w:rPr>
          <w:sz w:val="24"/>
        </w:rPr>
        <w:t>由于可变作用的形式复杂多样，用严格的随机过程模型描述可变作用也</w:t>
      </w:r>
      <w:r>
        <w:rPr>
          <w:spacing w:val="-10"/>
          <w:sz w:val="24"/>
        </w:rPr>
        <w:t>比较困难。所以确定可变作用的组合值是一个非常复杂的问题。本附录确定组合</w:t>
      </w:r>
      <w:r>
        <w:rPr>
          <w:sz w:val="24"/>
        </w:rPr>
        <w:t xml:space="preserve">系数或组合值的方法是以实用的 </w:t>
      </w:r>
      <w:r>
        <w:rPr>
          <w:rFonts w:ascii="Times New Roman" w:eastAsia="Times New Roman"/>
          <w:sz w:val="24"/>
        </w:rPr>
        <w:t>Turkstra</w:t>
      </w:r>
      <w:r>
        <w:rPr>
          <w:rFonts w:ascii="Times New Roman" w:eastAsia="Times New Roman"/>
          <w:spacing w:val="14"/>
          <w:sz w:val="24"/>
        </w:rPr>
        <w:t xml:space="preserve"> </w:t>
      </w:r>
      <w:r>
        <w:rPr>
          <w:sz w:val="24"/>
        </w:rPr>
        <w:t>组合规则为基础的，本条给出了应用</w:t>
      </w:r>
      <w:r>
        <w:rPr>
          <w:rFonts w:ascii="Times New Roman" w:eastAsia="Times New Roman"/>
          <w:sz w:val="24"/>
        </w:rPr>
        <w:t>Turkstra</w:t>
      </w:r>
      <w:r>
        <w:rPr>
          <w:rFonts w:ascii="Times New Roman" w:eastAsia="Times New Roman"/>
          <w:spacing w:val="-2"/>
          <w:sz w:val="24"/>
        </w:rPr>
        <w:t xml:space="preserve"> </w:t>
      </w:r>
      <w:r>
        <w:rPr>
          <w:sz w:val="24"/>
        </w:rPr>
        <w:t>组合规则的条件。</w:t>
      </w:r>
    </w:p>
    <w:p>
      <w:pPr>
        <w:pStyle w:val="11"/>
        <w:numPr>
          <w:ilvl w:val="2"/>
          <w:numId w:val="60"/>
        </w:numPr>
        <w:tabs>
          <w:tab w:val="left" w:pos="934"/>
        </w:tabs>
        <w:spacing w:before="0" w:after="0" w:line="254" w:lineRule="exact"/>
        <w:ind w:left="933" w:right="0" w:hanging="535"/>
        <w:jc w:val="left"/>
        <w:rPr>
          <w:sz w:val="24"/>
        </w:rPr>
      </w:pPr>
      <w:r>
        <w:rPr>
          <w:sz w:val="24"/>
        </w:rPr>
        <w:t>～</w:t>
      </w:r>
      <w:r>
        <w:rPr>
          <w:rFonts w:ascii="Times New Roman" w:eastAsia="Times New Roman"/>
          <w:sz w:val="24"/>
        </w:rPr>
        <w:t>A.3.4</w:t>
      </w:r>
      <w:r>
        <w:rPr>
          <w:rFonts w:ascii="Times New Roman" w:eastAsia="Times New Roman"/>
          <w:spacing w:val="-21"/>
          <w:sz w:val="24"/>
        </w:rPr>
        <w:t xml:space="preserve"> </w:t>
      </w:r>
      <w:r>
        <w:rPr>
          <w:sz w:val="24"/>
        </w:rPr>
        <w:t>本条确定结构或构件设计表达式中组合值或组合值系数的优化方法</w:t>
      </w:r>
    </w:p>
    <w:p>
      <w:pPr>
        <w:pStyle w:val="5"/>
        <w:spacing w:before="160" w:line="364" w:lineRule="auto"/>
        <w:ind w:left="399" w:right="277"/>
      </w:pPr>
      <w:r>
        <w:rPr>
          <w:spacing w:val="-11"/>
        </w:rPr>
        <w:t>和设计值方法。目前的设计表达式中的组合值或组合值系数一般是采用优化方法</w:t>
      </w:r>
      <w:r>
        <w:t>确定的。对于不同的结构或构件，可能有所差别，可根据具体情况适当调整。</w:t>
      </w:r>
    </w:p>
    <w:p>
      <w:pPr>
        <w:pStyle w:val="5"/>
        <w:spacing w:before="6"/>
        <w:rPr>
          <w:sz w:val="22"/>
        </w:rPr>
      </w:pPr>
    </w:p>
    <w:p>
      <w:pPr>
        <w:pStyle w:val="4"/>
        <w:numPr>
          <w:ilvl w:val="1"/>
          <w:numId w:val="60"/>
        </w:numPr>
        <w:tabs>
          <w:tab w:val="left" w:pos="993"/>
        </w:tabs>
        <w:spacing w:before="0" w:after="0" w:line="240" w:lineRule="auto"/>
        <w:ind w:left="992" w:right="0" w:hanging="594"/>
        <w:jc w:val="both"/>
      </w:pPr>
      <w:bookmarkStart w:id="33" w:name="_TOC_250006"/>
      <w:bookmarkEnd w:id="33"/>
      <w:r>
        <w:t>可变作用的频遇值</w:t>
      </w:r>
    </w:p>
    <w:p>
      <w:pPr>
        <w:pStyle w:val="5"/>
        <w:spacing w:before="11"/>
        <w:rPr>
          <w:b/>
        </w:rPr>
      </w:pPr>
    </w:p>
    <w:p>
      <w:pPr>
        <w:pStyle w:val="11"/>
        <w:numPr>
          <w:ilvl w:val="2"/>
          <w:numId w:val="60"/>
        </w:numPr>
        <w:tabs>
          <w:tab w:val="left" w:pos="1186"/>
        </w:tabs>
        <w:spacing w:before="0" w:after="0" w:line="240" w:lineRule="auto"/>
        <w:ind w:left="1186" w:right="0" w:hanging="786"/>
        <w:jc w:val="both"/>
        <w:rPr>
          <w:sz w:val="24"/>
        </w:rPr>
      </w:pPr>
      <w:r>
        <w:rPr>
          <w:spacing w:val="11"/>
          <w:sz w:val="24"/>
        </w:rPr>
        <w:t>超越频遇值</w:t>
      </w:r>
      <w:r>
        <w:rPr>
          <w:rFonts w:ascii="Times New Roman" w:hAnsi="Times New Roman" w:eastAsia="Times New Roman"/>
          <w:i/>
          <w:spacing w:val="-6"/>
          <w:w w:val="103"/>
          <w:sz w:val="24"/>
        </w:rPr>
        <w:t>Q</w:t>
      </w:r>
      <w:r>
        <w:rPr>
          <w:rFonts w:ascii="Times New Roman" w:hAnsi="Times New Roman" w:eastAsia="Times New Roman"/>
          <w:w w:val="102"/>
          <w:position w:val="-5"/>
          <w:sz w:val="14"/>
        </w:rPr>
        <w:t>x</w:t>
      </w:r>
      <w:r>
        <w:rPr>
          <w:rFonts w:ascii="Times New Roman" w:hAnsi="Times New Roman" w:eastAsia="Times New Roman"/>
          <w:spacing w:val="-6"/>
          <w:position w:val="-5"/>
          <w:sz w:val="14"/>
        </w:rPr>
        <w:t xml:space="preserve">  </w:t>
      </w:r>
      <w:r>
        <w:rPr>
          <w:spacing w:val="6"/>
          <w:sz w:val="24"/>
        </w:rPr>
        <w:t>的总持续时间与设计基准期的比值</w:t>
      </w:r>
      <w:r>
        <w:rPr>
          <w:rFonts w:ascii="Symbol" w:hAnsi="Symbol" w:eastAsia="Symbol"/>
          <w:i/>
          <w:spacing w:val="8"/>
          <w:w w:val="94"/>
          <w:sz w:val="26"/>
        </w:rPr>
        <w:t></w:t>
      </w:r>
      <w:r>
        <w:rPr>
          <w:rFonts w:ascii="Times New Roman" w:hAnsi="Times New Roman" w:eastAsia="Times New Roman"/>
          <w:w w:val="101"/>
          <w:position w:val="-5"/>
          <w:sz w:val="14"/>
        </w:rPr>
        <w:t>x</w:t>
      </w:r>
      <w:r>
        <w:rPr>
          <w:rFonts w:ascii="Times New Roman" w:hAnsi="Times New Roman" w:eastAsia="Times New Roman"/>
          <w:spacing w:val="8"/>
          <w:position w:val="-5"/>
          <w:sz w:val="14"/>
        </w:rPr>
        <w:t xml:space="preserve">  </w:t>
      </w:r>
      <w:r>
        <w:rPr>
          <w:rFonts w:ascii="Symbol" w:hAnsi="Symbol" w:eastAsia="Symbol"/>
          <w:w w:val="102"/>
          <w:sz w:val="24"/>
        </w:rPr>
        <w:t></w:t>
      </w:r>
      <w:r>
        <w:rPr>
          <w:rFonts w:ascii="Times New Roman" w:hAnsi="Times New Roman" w:eastAsia="Times New Roman"/>
          <w:spacing w:val="-8"/>
          <w:sz w:val="24"/>
        </w:rPr>
        <w:t xml:space="preserve"> </w:t>
      </w:r>
      <w:r>
        <w:rPr>
          <w:rFonts w:ascii="Symbol" w:hAnsi="Symbol" w:eastAsia="Symbol"/>
          <w:spacing w:val="22"/>
          <w:w w:val="102"/>
          <w:position w:val="-4"/>
          <w:sz w:val="36"/>
        </w:rPr>
        <w:t></w:t>
      </w:r>
      <w:r>
        <w:rPr>
          <w:rFonts w:ascii="Times New Roman" w:hAnsi="Times New Roman" w:eastAsia="Times New Roman"/>
          <w:i/>
          <w:spacing w:val="-1"/>
          <w:w w:val="102"/>
          <w:sz w:val="24"/>
        </w:rPr>
        <w:t>t</w:t>
      </w:r>
      <w:r>
        <w:rPr>
          <w:rFonts w:ascii="Times New Roman" w:hAnsi="Times New Roman" w:eastAsia="Times New Roman"/>
          <w:i/>
          <w:w w:val="101"/>
          <w:position w:val="-5"/>
          <w:sz w:val="14"/>
        </w:rPr>
        <w:t>i</w:t>
      </w:r>
      <w:r>
        <w:rPr>
          <w:rFonts w:ascii="Times New Roman" w:hAnsi="Times New Roman" w:eastAsia="Times New Roman"/>
          <w:i/>
          <w:spacing w:val="1"/>
          <w:position w:val="-5"/>
          <w:sz w:val="14"/>
        </w:rPr>
        <w:t xml:space="preserve">  </w:t>
      </w:r>
      <w:r>
        <w:rPr>
          <w:rFonts w:ascii="Times New Roman" w:hAnsi="Times New Roman" w:eastAsia="Times New Roman"/>
          <w:w w:val="102"/>
          <w:sz w:val="24"/>
        </w:rPr>
        <w:t>/</w:t>
      </w:r>
      <w:r>
        <w:rPr>
          <w:rFonts w:ascii="Times New Roman" w:hAnsi="Times New Roman" w:eastAsia="Times New Roman"/>
          <w:spacing w:val="-26"/>
          <w:sz w:val="24"/>
        </w:rPr>
        <w:t xml:space="preserve"> </w:t>
      </w:r>
      <w:r>
        <w:rPr>
          <w:rFonts w:ascii="Times New Roman" w:hAnsi="Times New Roman" w:eastAsia="Times New Roman"/>
          <w:i/>
          <w:w w:val="101"/>
          <w:sz w:val="24"/>
        </w:rPr>
        <w:t>T</w:t>
      </w:r>
      <w:r>
        <w:rPr>
          <w:rFonts w:ascii="Times New Roman" w:hAnsi="Times New Roman" w:eastAsia="Times New Roman"/>
          <w:i/>
          <w:spacing w:val="11"/>
          <w:sz w:val="24"/>
        </w:rPr>
        <w:t xml:space="preserve"> </w:t>
      </w:r>
      <w:r>
        <w:rPr>
          <w:spacing w:val="3"/>
          <w:sz w:val="24"/>
        </w:rPr>
        <w:t>反映了可</w:t>
      </w:r>
    </w:p>
    <w:p>
      <w:pPr>
        <w:pStyle w:val="5"/>
        <w:spacing w:before="70" w:line="333" w:lineRule="auto"/>
        <w:ind w:left="400" w:right="274"/>
      </w:pPr>
      <w:r>
        <w:t>变作用超越该值的频繁程度，频遇值大时，</w:t>
      </w:r>
      <w:r>
        <w:rPr>
          <w:rFonts w:ascii="Symbol" w:hAnsi="Symbol" w:eastAsia="Symbol"/>
          <w:i/>
          <w:sz w:val="26"/>
        </w:rPr>
        <w:t></w:t>
      </w:r>
      <w:r>
        <w:rPr>
          <w:rFonts w:ascii="Times New Roman" w:hAnsi="Times New Roman" w:eastAsia="Times New Roman"/>
          <w:position w:val="-5"/>
          <w:sz w:val="14"/>
        </w:rPr>
        <w:t xml:space="preserve">x </w:t>
      </w:r>
      <w:r>
        <w:t>小；频遇值小时，</w:t>
      </w:r>
      <w:r>
        <w:rPr>
          <w:rFonts w:ascii="Symbol" w:hAnsi="Symbol" w:eastAsia="Symbol"/>
          <w:i/>
          <w:sz w:val="26"/>
        </w:rPr>
        <w:t></w:t>
      </w:r>
      <w:r>
        <w:rPr>
          <w:rFonts w:ascii="Times New Roman" w:hAnsi="Times New Roman" w:eastAsia="Times New Roman"/>
          <w:position w:val="-5"/>
          <w:sz w:val="14"/>
        </w:rPr>
        <w:t xml:space="preserve">x </w:t>
      </w:r>
      <w:r>
        <w:t>大。当可变作用任意时点值的概率分布</w:t>
      </w:r>
      <w:r>
        <w:rPr>
          <w:rFonts w:ascii="Times New Roman" w:hAnsi="Times New Roman" w:eastAsia="Times New Roman"/>
          <w:i/>
        </w:rPr>
        <w:t>F</w:t>
      </w:r>
      <w:r>
        <w:rPr>
          <w:rFonts w:ascii="Times New Roman" w:hAnsi="Times New Roman" w:eastAsia="Times New Roman"/>
          <w:position w:val="-5"/>
          <w:sz w:val="14"/>
        </w:rPr>
        <w:t>Q</w:t>
      </w:r>
      <w:r>
        <w:rPr>
          <w:rFonts w:ascii="Times New Roman" w:hAnsi="Times New Roman" w:eastAsia="Times New Roman"/>
        </w:rPr>
        <w:t>(</w:t>
      </w:r>
      <w:r>
        <w:rPr>
          <w:rFonts w:ascii="Times New Roman" w:hAnsi="Times New Roman" w:eastAsia="Times New Roman"/>
          <w:i/>
        </w:rPr>
        <w:t>x</w:t>
      </w:r>
      <w:r>
        <w:rPr>
          <w:rFonts w:ascii="Times New Roman" w:hAnsi="Times New Roman" w:eastAsia="Times New Roman"/>
        </w:rPr>
        <w:t xml:space="preserve">) </w:t>
      </w:r>
      <w:r>
        <w:t>已知时，超越</w:t>
      </w:r>
      <w:r>
        <w:rPr>
          <w:rFonts w:ascii="Times New Roman" w:hAnsi="Times New Roman" w:eastAsia="Times New Roman"/>
          <w:i/>
        </w:rPr>
        <w:t>Q</w:t>
      </w:r>
      <w:r>
        <w:rPr>
          <w:rFonts w:ascii="Times New Roman" w:hAnsi="Times New Roman" w:eastAsia="Times New Roman"/>
          <w:position w:val="-5"/>
          <w:sz w:val="14"/>
        </w:rPr>
        <w:t xml:space="preserve">x </w:t>
      </w:r>
      <w:r>
        <w:t>的概率为</w:t>
      </w:r>
    </w:p>
    <w:p>
      <w:pPr>
        <w:spacing w:before="12"/>
        <w:ind w:left="111" w:right="686" w:firstLine="0"/>
        <w:jc w:val="center"/>
        <w:rPr>
          <w:rFonts w:ascii="Times New Roman" w:hAnsi="Times New Roman"/>
          <w:sz w:val="24"/>
        </w:rPr>
      </w:pPr>
      <w:r>
        <w:rPr>
          <w:rFonts w:ascii="Times New Roman" w:hAnsi="Times New Roman"/>
          <w:i/>
          <w:sz w:val="24"/>
        </w:rPr>
        <w:t>p</w:t>
      </w:r>
      <w:r>
        <w:rPr>
          <w:rFonts w:ascii="Times New Roman" w:hAnsi="Times New Roman"/>
          <w:position w:val="-5"/>
          <w:sz w:val="14"/>
        </w:rPr>
        <w:t xml:space="preserve">x  </w:t>
      </w:r>
      <w:r>
        <w:rPr>
          <w:rFonts w:ascii="Symbol" w:hAnsi="Symbol"/>
          <w:sz w:val="24"/>
        </w:rPr>
        <w:t></w:t>
      </w:r>
      <w:r>
        <w:rPr>
          <w:rFonts w:ascii="Times New Roman" w:hAnsi="Times New Roman"/>
          <w:sz w:val="24"/>
        </w:rPr>
        <w:t xml:space="preserve"> 1</w:t>
      </w:r>
      <w:r>
        <w:rPr>
          <w:rFonts w:ascii="Times New Roman" w:hAnsi="Times New Roman"/>
          <w:spacing w:val="-52"/>
          <w:sz w:val="24"/>
        </w:rPr>
        <w:t xml:space="preserve"> </w:t>
      </w:r>
      <w:r>
        <w:rPr>
          <w:rFonts w:ascii="Symbol" w:hAnsi="Symbol"/>
          <w:sz w:val="24"/>
        </w:rPr>
        <w:t></w:t>
      </w:r>
      <w:r>
        <w:rPr>
          <w:rFonts w:ascii="Times New Roman" w:hAnsi="Times New Roman"/>
          <w:sz w:val="24"/>
        </w:rPr>
        <w:t xml:space="preserve"> </w:t>
      </w:r>
      <w:r>
        <w:rPr>
          <w:rFonts w:ascii="Times New Roman" w:hAnsi="Times New Roman"/>
          <w:i/>
          <w:spacing w:val="-10"/>
          <w:sz w:val="24"/>
        </w:rPr>
        <w:t>F</w:t>
      </w:r>
      <w:r>
        <w:rPr>
          <w:rFonts w:ascii="Times New Roman" w:hAnsi="Times New Roman"/>
          <w:spacing w:val="-10"/>
          <w:position w:val="-5"/>
          <w:sz w:val="14"/>
        </w:rPr>
        <w:t xml:space="preserve">Q </w:t>
      </w:r>
      <w:r>
        <w:rPr>
          <w:rFonts w:ascii="Times New Roman" w:hAnsi="Times New Roman"/>
          <w:sz w:val="24"/>
        </w:rPr>
        <w:t>(</w:t>
      </w:r>
      <w:r>
        <w:rPr>
          <w:rFonts w:ascii="Times New Roman" w:hAnsi="Times New Roman"/>
          <w:i/>
          <w:sz w:val="24"/>
        </w:rPr>
        <w:t>Q</w:t>
      </w:r>
      <w:r>
        <w:rPr>
          <w:rFonts w:ascii="Times New Roman" w:hAnsi="Times New Roman"/>
          <w:position w:val="-5"/>
          <w:sz w:val="14"/>
        </w:rPr>
        <w:t xml:space="preserve">x </w:t>
      </w:r>
      <w:r>
        <w:rPr>
          <w:rFonts w:ascii="Times New Roman" w:hAnsi="Times New Roman"/>
          <w:sz w:val="24"/>
        </w:rPr>
        <w:t>)</w:t>
      </w:r>
    </w:p>
    <w:p>
      <w:pPr>
        <w:pStyle w:val="5"/>
        <w:spacing w:before="132" w:line="357" w:lineRule="auto"/>
        <w:ind w:left="399" w:right="277" w:firstLine="480"/>
      </w:pPr>
      <w:r>
        <w:rPr>
          <w:spacing w:val="-11"/>
        </w:rPr>
        <w:t>对于各态历经过程，随机过程样本函数按时间的平均等于随机过程的统计平</w:t>
      </w:r>
      <w:r>
        <w:t>均，从而有</w:t>
      </w:r>
    </w:p>
    <w:p>
      <w:pPr>
        <w:spacing w:before="0" w:line="330" w:lineRule="exact"/>
        <w:ind w:left="111" w:right="414" w:firstLine="0"/>
        <w:jc w:val="center"/>
        <w:rPr>
          <w:rFonts w:ascii="Times New Roman" w:hAnsi="Times New Roman"/>
          <w:i/>
          <w:sz w:val="24"/>
        </w:rPr>
      </w:pPr>
      <w:r>
        <w:rPr>
          <w:rFonts w:ascii="Symbol" w:hAnsi="Symbol"/>
          <w:i/>
          <w:sz w:val="26"/>
        </w:rPr>
        <w:t></w:t>
      </w:r>
      <w:r>
        <w:rPr>
          <w:rFonts w:ascii="Times New Roman" w:hAnsi="Times New Roman"/>
          <w:position w:val="-5"/>
          <w:sz w:val="14"/>
        </w:rPr>
        <w:t xml:space="preserve">x  </w:t>
      </w:r>
      <w:r>
        <w:rPr>
          <w:rFonts w:ascii="Symbol" w:hAnsi="Symbol"/>
          <w:sz w:val="24"/>
        </w:rPr>
        <w:t></w:t>
      </w:r>
      <w:r>
        <w:rPr>
          <w:rFonts w:ascii="Times New Roman" w:hAnsi="Times New Roman"/>
          <w:sz w:val="24"/>
        </w:rPr>
        <w:t xml:space="preserve"> </w:t>
      </w:r>
      <w:r>
        <w:rPr>
          <w:rFonts w:ascii="Times New Roman" w:hAnsi="Times New Roman"/>
          <w:i/>
          <w:sz w:val="24"/>
        </w:rPr>
        <w:t>p</w:t>
      </w:r>
      <w:r>
        <w:rPr>
          <w:rFonts w:ascii="Times New Roman" w:hAnsi="Times New Roman"/>
          <w:position w:val="-5"/>
          <w:sz w:val="14"/>
        </w:rPr>
        <w:t xml:space="preserve">x </w:t>
      </w:r>
      <w:r>
        <w:rPr>
          <w:rFonts w:ascii="Times New Roman" w:hAnsi="Times New Roman"/>
          <w:i/>
          <w:sz w:val="24"/>
        </w:rPr>
        <w:t xml:space="preserve">q </w:t>
      </w:r>
    </w:p>
    <w:p>
      <w:pPr>
        <w:pStyle w:val="5"/>
        <w:tabs>
          <w:tab w:val="left" w:pos="1159"/>
        </w:tabs>
        <w:spacing w:before="136" w:line="357" w:lineRule="auto"/>
        <w:ind w:left="955" w:right="5133" w:hanging="556"/>
      </w:pPr>
      <w:r>
        <w:t>式中</w:t>
      </w:r>
      <w:r>
        <w:tab/>
      </w:r>
      <w:r>
        <w:tab/>
      </w:r>
      <w:r>
        <w:rPr>
          <w:rFonts w:ascii="Times New Roman" w:hAnsi="Times New Roman" w:eastAsia="Times New Roman"/>
          <w:i/>
          <w:sz w:val="23"/>
        </w:rPr>
        <w:t>q</w:t>
      </w:r>
      <w:r>
        <w:rPr>
          <w:rFonts w:ascii="Times New Roman" w:hAnsi="Times New Roman" w:eastAsia="Times New Roman"/>
          <w:i/>
          <w:spacing w:val="2"/>
          <w:sz w:val="23"/>
        </w:rPr>
        <w:t xml:space="preserve"> </w:t>
      </w:r>
      <w:r>
        <w:rPr>
          <w:rFonts w:ascii="Times New Roman" w:hAnsi="Times New Roman" w:eastAsia="Times New Roman"/>
        </w:rPr>
        <w:t>——</w:t>
      </w:r>
      <w:r>
        <w:t>作用的非零概率。这样即得到式（</w:t>
      </w:r>
      <w:r>
        <w:rPr>
          <w:rFonts w:ascii="Times New Roman" w:hAnsi="Times New Roman" w:eastAsia="Times New Roman"/>
        </w:rPr>
        <w:t>A.4.1-2</w:t>
      </w:r>
      <w:r>
        <w:t>）</w:t>
      </w:r>
      <w:r>
        <w:rPr>
          <w:spacing w:val="-11"/>
        </w:rPr>
        <w:t>。</w:t>
      </w:r>
    </w:p>
    <w:p>
      <w:pPr>
        <w:pStyle w:val="5"/>
        <w:spacing w:before="1" w:line="352" w:lineRule="auto"/>
        <w:ind w:left="400" w:right="274" w:firstLine="480"/>
        <w:jc w:val="both"/>
      </w:pPr>
      <w:r>
        <w:rPr>
          <w:spacing w:val="-9"/>
        </w:rPr>
        <w:t>在随机过程理论中，单位时间内超越某一水平的平均频数为跨阈率。用跨阈</w:t>
      </w:r>
      <w:r>
        <w:rPr>
          <w:spacing w:val="1"/>
        </w:rPr>
        <w:t>率确定可变作用的频遇值更能反映跨越</w:t>
      </w:r>
      <w:r>
        <w:rPr>
          <w:rFonts w:ascii="Times New Roman" w:eastAsia="Times New Roman"/>
          <w:i/>
        </w:rPr>
        <w:t>Q</w:t>
      </w:r>
      <w:r>
        <w:rPr>
          <w:rFonts w:ascii="Times New Roman" w:eastAsia="Times New Roman"/>
          <w:position w:val="-5"/>
          <w:sz w:val="14"/>
        </w:rPr>
        <w:t xml:space="preserve">x </w:t>
      </w:r>
      <w:r>
        <w:t>的频繁程度。式（</w:t>
      </w:r>
      <w:r>
        <w:rPr>
          <w:rFonts w:ascii="Times New Roman" w:eastAsia="Times New Roman"/>
        </w:rPr>
        <w:t>A.4.1-5</w:t>
      </w:r>
      <w:r>
        <w:t>）是根据高</w:t>
      </w:r>
      <w:r>
        <w:rPr>
          <w:spacing w:val="-7"/>
        </w:rPr>
        <w:t>斯平稳各态历经随机过程理论确定的，只适用于是高斯平稳各态历经过程的可变</w:t>
      </w:r>
      <w:r>
        <w:t>作用。</w:t>
      </w:r>
    </w:p>
    <w:p>
      <w:pPr>
        <w:spacing w:after="0" w:line="352" w:lineRule="auto"/>
        <w:jc w:val="both"/>
        <w:sectPr>
          <w:pgSz w:w="11910" w:h="16840"/>
          <w:pgMar w:top="1520" w:right="1520" w:bottom="1500" w:left="1400" w:header="0" w:footer="1305" w:gutter="0"/>
        </w:sectPr>
      </w:pPr>
    </w:p>
    <w:p>
      <w:pPr>
        <w:pStyle w:val="4"/>
        <w:numPr>
          <w:ilvl w:val="1"/>
          <w:numId w:val="60"/>
        </w:numPr>
        <w:tabs>
          <w:tab w:val="left" w:pos="993"/>
        </w:tabs>
        <w:spacing w:before="46" w:after="0" w:line="240" w:lineRule="auto"/>
        <w:ind w:left="992" w:right="0" w:hanging="593"/>
        <w:jc w:val="both"/>
      </w:pPr>
      <w:bookmarkStart w:id="34" w:name="_TOC_250005"/>
      <w:bookmarkEnd w:id="34"/>
      <w:r>
        <w:t>可变作用的准永久值</w:t>
      </w:r>
    </w:p>
    <w:p>
      <w:pPr>
        <w:pStyle w:val="5"/>
        <w:spacing w:before="6"/>
        <w:rPr>
          <w:b/>
          <w:sz w:val="30"/>
        </w:rPr>
      </w:pPr>
    </w:p>
    <w:p>
      <w:pPr>
        <w:pStyle w:val="11"/>
        <w:numPr>
          <w:ilvl w:val="2"/>
          <w:numId w:val="60"/>
        </w:numPr>
        <w:tabs>
          <w:tab w:val="left" w:pos="1060"/>
        </w:tabs>
        <w:spacing w:before="0" w:after="0" w:line="360" w:lineRule="auto"/>
        <w:ind w:left="399" w:right="266" w:firstLine="0"/>
        <w:jc w:val="both"/>
        <w:rPr>
          <w:sz w:val="24"/>
        </w:rPr>
      </w:pPr>
      <w:r>
        <w:rPr>
          <w:spacing w:val="5"/>
          <w:sz w:val="24"/>
        </w:rPr>
        <w:t>可变作用的准永久值是在结构正常使用极限状态的分析中，将可变作用</w:t>
      </w:r>
      <w:r>
        <w:rPr>
          <w:rFonts w:ascii="Times New Roman" w:hAnsi="Times New Roman" w:eastAsia="Times New Roman"/>
          <w:sz w:val="24"/>
        </w:rPr>
        <w:t>“</w:t>
      </w:r>
      <w:r>
        <w:rPr>
          <w:sz w:val="24"/>
        </w:rPr>
        <w:t>折合</w:t>
      </w:r>
      <w:r>
        <w:rPr>
          <w:rFonts w:ascii="Times New Roman" w:hAnsi="Times New Roman" w:eastAsia="Times New Roman"/>
          <w:sz w:val="24"/>
        </w:rPr>
        <w:t>”</w:t>
      </w:r>
      <w:r>
        <w:rPr>
          <w:spacing w:val="-2"/>
          <w:sz w:val="24"/>
        </w:rPr>
        <w:t>为永久作用的值。一种方法是以平均值为基准，按照</w:t>
      </w:r>
      <w:r>
        <w:rPr>
          <w:rFonts w:ascii="Times New Roman" w:hAnsi="Times New Roman" w:eastAsia="Times New Roman"/>
          <w:sz w:val="24"/>
        </w:rPr>
        <w:t>“</w:t>
      </w:r>
      <w:r>
        <w:rPr>
          <w:sz w:val="24"/>
        </w:rPr>
        <w:t>大值</w:t>
      </w:r>
      <w:r>
        <w:rPr>
          <w:rFonts w:ascii="Times New Roman" w:hAnsi="Times New Roman" w:eastAsia="Times New Roman"/>
          <w:sz w:val="24"/>
        </w:rPr>
        <w:t>”</w:t>
      </w:r>
      <w:r>
        <w:rPr>
          <w:sz w:val="24"/>
        </w:rPr>
        <w:t>与</w:t>
      </w:r>
      <w:r>
        <w:rPr>
          <w:rFonts w:ascii="Times New Roman" w:hAnsi="Times New Roman" w:eastAsia="Times New Roman"/>
          <w:sz w:val="24"/>
        </w:rPr>
        <w:t>“</w:t>
      </w:r>
      <w:r>
        <w:rPr>
          <w:sz w:val="24"/>
        </w:rPr>
        <w:t>小值</w:t>
      </w:r>
      <w:r>
        <w:rPr>
          <w:rFonts w:ascii="Times New Roman" w:hAnsi="Times New Roman" w:eastAsia="Times New Roman"/>
          <w:sz w:val="24"/>
        </w:rPr>
        <w:t>”</w:t>
      </w:r>
      <w:r>
        <w:rPr>
          <w:sz w:val="24"/>
        </w:rPr>
        <w:t>互补的原则进行</w:t>
      </w:r>
      <w:r>
        <w:rPr>
          <w:rFonts w:ascii="Times New Roman" w:hAnsi="Times New Roman" w:eastAsia="Times New Roman"/>
          <w:sz w:val="24"/>
        </w:rPr>
        <w:t>“</w:t>
      </w:r>
      <w:r>
        <w:rPr>
          <w:sz w:val="24"/>
        </w:rPr>
        <w:t>折合</w:t>
      </w:r>
      <w:r>
        <w:rPr>
          <w:rFonts w:ascii="Times New Roman" w:hAnsi="Times New Roman" w:eastAsia="Times New Roman"/>
          <w:spacing w:val="-17"/>
          <w:sz w:val="24"/>
        </w:rPr>
        <w:t>”</w:t>
      </w:r>
      <w:r>
        <w:rPr>
          <w:spacing w:val="-6"/>
          <w:sz w:val="24"/>
        </w:rPr>
        <w:t>，所以可用平均值作为准永久值。另一种方法是将超越的总持续时间约为设计基准期一半的值作为准永久值。</w:t>
      </w:r>
    </w:p>
    <w:p>
      <w:pPr>
        <w:spacing w:after="0" w:line="360" w:lineRule="auto"/>
        <w:jc w:val="both"/>
        <w:rPr>
          <w:sz w:val="24"/>
        </w:rPr>
        <w:sectPr>
          <w:pgSz w:w="11910" w:h="16840"/>
          <w:pgMar w:top="1500" w:right="1520" w:bottom="1500" w:left="1400" w:header="0" w:footer="1305" w:gutter="0"/>
        </w:sectPr>
      </w:pPr>
    </w:p>
    <w:p>
      <w:pPr>
        <w:pStyle w:val="2"/>
        <w:tabs>
          <w:tab w:val="left" w:pos="1515"/>
        </w:tabs>
        <w:ind w:left="400" w:firstLine="0"/>
      </w:pPr>
      <w:bookmarkStart w:id="35" w:name="_TOC_250004"/>
      <w:r>
        <w:t>附录</w:t>
      </w:r>
      <w:r>
        <w:rPr>
          <w:spacing w:val="-71"/>
        </w:rPr>
        <w:t xml:space="preserve"> </w:t>
      </w:r>
      <w:r>
        <w:rPr>
          <w:rFonts w:ascii="Times New Roman" w:eastAsia="Times New Roman"/>
        </w:rPr>
        <w:t>C</w:t>
      </w:r>
      <w:r>
        <w:rPr>
          <w:rFonts w:ascii="Times New Roman" w:eastAsia="Times New Roman"/>
        </w:rPr>
        <w:tab/>
      </w:r>
      <w:bookmarkEnd w:id="35"/>
      <w:r>
        <w:t>分项系数确定方法</w:t>
      </w:r>
    </w:p>
    <w:p>
      <w:pPr>
        <w:pStyle w:val="5"/>
        <w:rPr>
          <w:b/>
          <w:sz w:val="39"/>
        </w:rPr>
      </w:pPr>
    </w:p>
    <w:p>
      <w:pPr>
        <w:pStyle w:val="4"/>
        <w:numPr>
          <w:ilvl w:val="1"/>
          <w:numId w:val="61"/>
        </w:numPr>
        <w:tabs>
          <w:tab w:val="left" w:pos="993"/>
        </w:tabs>
        <w:spacing w:before="0" w:after="0" w:line="240" w:lineRule="auto"/>
        <w:ind w:left="992" w:right="0" w:hanging="593"/>
        <w:jc w:val="both"/>
      </w:pPr>
      <w:bookmarkStart w:id="36" w:name="_TOC_250003"/>
      <w:bookmarkEnd w:id="36"/>
      <w:r>
        <w:t>一般规定</w:t>
      </w:r>
    </w:p>
    <w:p>
      <w:pPr>
        <w:pStyle w:val="5"/>
        <w:spacing w:before="9"/>
        <w:rPr>
          <w:b/>
          <w:sz w:val="26"/>
        </w:rPr>
      </w:pPr>
    </w:p>
    <w:p>
      <w:pPr>
        <w:pStyle w:val="11"/>
        <w:numPr>
          <w:ilvl w:val="2"/>
          <w:numId w:val="61"/>
        </w:numPr>
        <w:tabs>
          <w:tab w:val="left" w:pos="1160"/>
        </w:tabs>
        <w:spacing w:before="0" w:after="0" w:line="364" w:lineRule="auto"/>
        <w:ind w:left="400" w:right="269" w:firstLine="0"/>
        <w:jc w:val="both"/>
        <w:rPr>
          <w:sz w:val="24"/>
        </w:rPr>
      </w:pPr>
      <w:r>
        <w:rPr>
          <w:spacing w:val="-1"/>
          <w:sz w:val="24"/>
        </w:rPr>
        <w:t xml:space="preserve">从概念上讲，结构的设计方法分为确定性方法和概率方法，如图 </w:t>
      </w:r>
      <w:r>
        <w:rPr>
          <w:rFonts w:ascii="Times New Roman" w:eastAsia="Times New Roman"/>
          <w:sz w:val="24"/>
        </w:rPr>
        <w:t>C-1</w:t>
      </w:r>
      <w:r>
        <w:rPr>
          <w:rFonts w:ascii="Times New Roman" w:eastAsia="Times New Roman"/>
          <w:spacing w:val="52"/>
          <w:sz w:val="24"/>
        </w:rPr>
        <w:t xml:space="preserve"> </w:t>
      </w:r>
      <w:r>
        <w:rPr>
          <w:sz w:val="24"/>
        </w:rPr>
        <w:t>所</w:t>
      </w:r>
      <w:r>
        <w:rPr>
          <w:spacing w:val="-9"/>
          <w:sz w:val="24"/>
        </w:rPr>
        <w:t>示。在确定性方法中，设计中的变量按定值看待，安全系数完全凭经验确定，属</w:t>
      </w:r>
      <w:r>
        <w:rPr>
          <w:spacing w:val="-10"/>
          <w:sz w:val="24"/>
        </w:rPr>
        <w:t>于早期的设计方法。概率方法分为全概率方法和一次可靠度方法</w:t>
      </w:r>
      <w:r>
        <w:rPr>
          <w:spacing w:val="-3"/>
          <w:sz w:val="24"/>
        </w:rPr>
        <w:t>（</w:t>
      </w:r>
      <w:r>
        <w:rPr>
          <w:rFonts w:ascii="Times New Roman" w:eastAsia="Times New Roman"/>
          <w:spacing w:val="-3"/>
          <w:sz w:val="24"/>
        </w:rPr>
        <w:t>FORM</w:t>
      </w:r>
      <w:r>
        <w:rPr>
          <w:spacing w:val="-3"/>
          <w:sz w:val="24"/>
        </w:rPr>
        <w:t>）</w:t>
      </w:r>
      <w:r>
        <w:rPr>
          <w:spacing w:val="-14"/>
          <w:sz w:val="24"/>
        </w:rPr>
        <w:t>。全</w:t>
      </w:r>
      <w:r>
        <w:rPr>
          <w:spacing w:val="-5"/>
          <w:sz w:val="24"/>
        </w:rPr>
        <w:t>概率方法使用随机过程模型及更准确的概率计算方法，从原理上讲，可给出可靠</w:t>
      </w:r>
      <w:r>
        <w:rPr>
          <w:spacing w:val="-10"/>
          <w:sz w:val="24"/>
        </w:rPr>
        <w:t>度的准确结果，但因为经常缺乏统计数据及数值计算上的困难，设计规范的校准</w:t>
      </w:r>
      <w:r>
        <w:rPr>
          <w:spacing w:val="4"/>
          <w:sz w:val="24"/>
        </w:rPr>
        <w:t>很少使用全概率方法。一次可靠度方法使用随机变量模型和近似的概率计算方</w:t>
      </w:r>
      <w:r>
        <w:rPr>
          <w:spacing w:val="-9"/>
          <w:sz w:val="24"/>
        </w:rPr>
        <w:t>法，与当前的数据收集情况及计算手段是相适应的，所以，目前国内外设计规范的校准基本都采用一次可靠度方法。</w:t>
      </w:r>
    </w:p>
    <w:p>
      <w:pPr>
        <w:pStyle w:val="5"/>
        <w:spacing w:before="5" w:line="364" w:lineRule="auto"/>
        <w:ind w:left="400" w:right="277" w:firstLine="480"/>
        <w:jc w:val="both"/>
      </w:pPr>
      <w:r>
        <w:rPr>
          <w:spacing w:val="-7"/>
        </w:rPr>
        <w:t>本附录说明了结构可靠度校准、直接用可靠指标进行设计的方法，及用可靠</w:t>
      </w:r>
      <w:r>
        <w:rPr>
          <w:spacing w:val="-6"/>
        </w:rPr>
        <w:t>度确定设计表达中分项系数和组合系数的方法。由于可靠度理论在结构设计中应</w:t>
      </w:r>
      <w:r>
        <w:rPr>
          <w:spacing w:val="-8"/>
        </w:rPr>
        <w:t>用的时间还不够长，积累的经验还不多，加上收集的数据有限，按本附录方法确</w:t>
      </w:r>
      <w:r>
        <w:rPr>
          <w:spacing w:val="-6"/>
        </w:rPr>
        <w:t>定分项系数或直接采用可靠指标方法进行设计时，除进行分析和计算外，尚应根</w:t>
      </w:r>
      <w:r>
        <w:t>据工程经验对分析结果进行判断，必要时进行调整。</w:t>
      </w:r>
    </w:p>
    <w:p>
      <w:pPr>
        <w:pStyle w:val="5"/>
        <w:spacing w:before="3"/>
        <w:ind w:left="880"/>
      </w:pPr>
      <w:r>
        <w:t>本附录只适用于一般的桥梁结构，不包括特斜拉桥和悬索桥等结构。</w:t>
      </w:r>
    </w:p>
    <w:p>
      <w:pPr>
        <w:spacing w:after="0"/>
        <w:sectPr>
          <w:pgSz w:w="11910" w:h="16840"/>
          <w:pgMar w:top="1600" w:right="1520" w:bottom="1500" w:left="1400" w:header="0" w:footer="1305" w:gutter="0"/>
        </w:sectPr>
      </w:pPr>
    </w:p>
    <w:p>
      <w:pPr>
        <w:tabs>
          <w:tab w:val="left" w:pos="4017"/>
        </w:tabs>
        <w:spacing w:line="240" w:lineRule="auto"/>
        <w:ind w:left="1004" w:right="0" w:firstLine="0"/>
        <w:rPr>
          <w:sz w:val="20"/>
        </w:rPr>
      </w:pPr>
      <w:r>
        <mc:AlternateContent>
          <mc:Choice Requires="wps">
            <w:drawing>
              <wp:anchor distT="0" distB="0" distL="114300" distR="114300" simplePos="0" relativeHeight="248151040" behindDoc="1" locked="0" layoutInCell="1" allowOverlap="1">
                <wp:simplePos x="0" y="0"/>
                <wp:positionH relativeFrom="page">
                  <wp:posOffset>4829175</wp:posOffset>
                </wp:positionH>
                <wp:positionV relativeFrom="page">
                  <wp:posOffset>1287780</wp:posOffset>
                </wp:positionV>
                <wp:extent cx="1092200" cy="483870"/>
                <wp:effectExtent l="4445" t="4445" r="8255" b="6985"/>
                <wp:wrapNone/>
                <wp:docPr id="33" name="文本框 33"/>
                <wp:cNvGraphicFramePr/>
                <a:graphic xmlns:a="http://schemas.openxmlformats.org/drawingml/2006/main">
                  <a:graphicData uri="http://schemas.microsoft.com/office/word/2010/wordprocessingShape">
                    <wps:wsp>
                      <wps:cNvSpPr txBox="1"/>
                      <wps:spPr>
                        <a:xfrm>
                          <a:off x="0" y="0"/>
                          <a:ext cx="1092200" cy="483870"/>
                        </a:xfrm>
                        <a:prstGeom prst="rect">
                          <a:avLst/>
                        </a:prstGeom>
                        <a:noFill/>
                        <a:ln w="9525" cap="flat" cmpd="sng">
                          <a:solidFill>
                            <a:srgbClr val="000000"/>
                          </a:solidFill>
                          <a:prstDash val="solid"/>
                          <a:miter/>
                          <a:headEnd type="none" w="med" len="med"/>
                          <a:tailEnd type="none" w="med" len="med"/>
                        </a:ln>
                      </wps:spPr>
                      <wps:txbx>
                        <w:txbxContent>
                          <w:p>
                            <w:pPr>
                              <w:spacing w:before="86"/>
                              <w:ind w:left="346" w:right="0" w:firstLine="0"/>
                              <w:jc w:val="left"/>
                              <w:rPr>
                                <w:sz w:val="21"/>
                              </w:rPr>
                            </w:pPr>
                            <w:r>
                              <w:rPr>
                                <w:sz w:val="21"/>
                              </w:rPr>
                              <w:t>全概率方法</w:t>
                            </w:r>
                          </w:p>
                          <w:p>
                            <w:pPr>
                              <w:spacing w:before="43"/>
                              <w:ind w:left="346" w:right="0" w:firstLine="0"/>
                              <w:jc w:val="left"/>
                              <w:rPr>
                                <w:rFonts w:ascii="Times New Roman" w:hAnsi="Times New Roman" w:eastAsia="Times New Roman"/>
                                <w:sz w:val="21"/>
                              </w:rPr>
                            </w:pPr>
                            <w:r>
                              <w:rPr>
                                <w:sz w:val="21"/>
                              </w:rPr>
                              <w:t>（水准Ⅲ</w:t>
                            </w:r>
                            <w:r>
                              <w:rPr>
                                <w:rFonts w:ascii="Times New Roman" w:hAnsi="Times New Roman" w:eastAsia="Times New Roman"/>
                                <w:sz w:val="21"/>
                              </w:rPr>
                              <w:t>)</w:t>
                            </w:r>
                          </w:p>
                        </w:txbxContent>
                      </wps:txbx>
                      <wps:bodyPr lIns="0" tIns="0" rIns="0" bIns="0" upright="1"/>
                    </wps:wsp>
                  </a:graphicData>
                </a:graphic>
              </wp:anchor>
            </w:drawing>
          </mc:Choice>
          <mc:Fallback>
            <w:pict>
              <v:shape id="_x0000_s1026" o:spid="_x0000_s1026" o:spt="202" type="#_x0000_t202" style="position:absolute;left:0pt;margin-left:380.25pt;margin-top:101.4pt;height:38.1pt;width:86pt;mso-position-horizontal-relative:page;mso-position-vertical-relative:page;z-index:-255165440;mso-width-relative:page;mso-height-relative:page;" filled="f" stroked="t" coordsize="21600,21600" o:gfxdata="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Nvl9e2QAAAAsBAAAPAAAAAAAAAAEAIAAAACIAAABkcnMvZG93bnJl&#10;di54bWxQSwECFAAUAAAACACHTuJA0N0Sc/wBAADlAwAADgAAAAAAAAABACAAAAAoAQAAZHJzL2Uy&#10;b0RvYy54bWxQSwUGAAAAAAYABgBZAQAAlgUAAAAA&#10;">
                <v:path/>
                <v:fill on="f" focussize="0,0"/>
                <v:stroke color="#000000"/>
                <v:imagedata o:title=""/>
                <o:lock v:ext="edit"/>
                <v:textbox inset="0mm,0mm,0mm,0mm">
                  <w:txbxContent>
                    <w:p>
                      <w:pPr>
                        <w:spacing w:before="86"/>
                        <w:ind w:left="346" w:right="0" w:firstLine="0"/>
                        <w:jc w:val="left"/>
                        <w:rPr>
                          <w:sz w:val="21"/>
                        </w:rPr>
                      </w:pPr>
                      <w:r>
                        <w:rPr>
                          <w:sz w:val="21"/>
                        </w:rPr>
                        <w:t>全概率方法</w:t>
                      </w:r>
                    </w:p>
                    <w:p>
                      <w:pPr>
                        <w:spacing w:before="43"/>
                        <w:ind w:left="346" w:right="0" w:firstLine="0"/>
                        <w:jc w:val="left"/>
                        <w:rPr>
                          <w:rFonts w:ascii="Times New Roman" w:hAnsi="Times New Roman" w:eastAsia="Times New Roman"/>
                          <w:sz w:val="21"/>
                        </w:rPr>
                      </w:pPr>
                      <w:r>
                        <w:rPr>
                          <w:sz w:val="21"/>
                        </w:rPr>
                        <w:t>（水准Ⅲ</w:t>
                      </w:r>
                      <w:r>
                        <w:rPr>
                          <w:rFonts w:ascii="Times New Roman" w:hAnsi="Times New Roman" w:eastAsia="Times New Roman"/>
                          <w:sz w:val="21"/>
                        </w:rPr>
                        <w:t>)</w:t>
                      </w:r>
                    </w:p>
                  </w:txbxContent>
                </v:textbox>
              </v:shape>
            </w:pict>
          </mc:Fallback>
        </mc:AlternateContent>
      </w:r>
      <w:r>
        <mc:AlternateContent>
          <mc:Choice Requires="wps">
            <w:drawing>
              <wp:anchor distT="0" distB="0" distL="114300" distR="114300" simplePos="0" relativeHeight="248152064" behindDoc="1" locked="0" layoutInCell="1" allowOverlap="1">
                <wp:simplePos x="0" y="0"/>
                <wp:positionH relativeFrom="page">
                  <wp:posOffset>3583940</wp:posOffset>
                </wp:positionH>
                <wp:positionV relativeFrom="page">
                  <wp:posOffset>1287780</wp:posOffset>
                </wp:positionV>
                <wp:extent cx="1102360" cy="483870"/>
                <wp:effectExtent l="5080" t="5080" r="16510" b="6350"/>
                <wp:wrapNone/>
                <wp:docPr id="36" name="文本框 36"/>
                <wp:cNvGraphicFramePr/>
                <a:graphic xmlns:a="http://schemas.openxmlformats.org/drawingml/2006/main">
                  <a:graphicData uri="http://schemas.microsoft.com/office/word/2010/wordprocessingShape">
                    <wps:wsp>
                      <wps:cNvSpPr txBox="1"/>
                      <wps:spPr>
                        <a:xfrm>
                          <a:off x="0" y="0"/>
                          <a:ext cx="1102360" cy="483870"/>
                        </a:xfrm>
                        <a:prstGeom prst="rect">
                          <a:avLst/>
                        </a:prstGeom>
                        <a:noFill/>
                        <a:ln w="9525" cap="flat" cmpd="sng">
                          <a:solidFill>
                            <a:srgbClr val="000000"/>
                          </a:solidFill>
                          <a:prstDash val="solid"/>
                          <a:miter/>
                          <a:headEnd type="none" w="med" len="med"/>
                          <a:tailEnd type="none" w="med" len="med"/>
                        </a:ln>
                      </wps:spPr>
                      <wps:txbx>
                        <w:txbxContent>
                          <w:p>
                            <w:pPr>
                              <w:spacing w:before="100"/>
                              <w:ind w:left="556" w:right="0" w:firstLine="0"/>
                              <w:jc w:val="left"/>
                              <w:rPr>
                                <w:rFonts w:ascii="Times New Roman"/>
                                <w:sz w:val="21"/>
                              </w:rPr>
                            </w:pPr>
                            <w:r>
                              <w:rPr>
                                <w:rFonts w:ascii="Times New Roman"/>
                                <w:sz w:val="21"/>
                              </w:rPr>
                              <w:t>FORM</w:t>
                            </w:r>
                          </w:p>
                          <w:p>
                            <w:pPr>
                              <w:spacing w:before="56"/>
                              <w:ind w:left="346" w:right="0" w:firstLine="0"/>
                              <w:jc w:val="left"/>
                              <w:rPr>
                                <w:rFonts w:ascii="Times New Roman" w:hAnsi="Times New Roman" w:eastAsia="Times New Roman"/>
                                <w:sz w:val="21"/>
                              </w:rPr>
                            </w:pPr>
                            <w:r>
                              <w:rPr>
                                <w:sz w:val="21"/>
                              </w:rPr>
                              <w:t>（水准Ⅱ</w:t>
                            </w:r>
                            <w:r>
                              <w:rPr>
                                <w:rFonts w:ascii="Times New Roman" w:hAnsi="Times New Roman" w:eastAsia="Times New Roman"/>
                                <w:sz w:val="21"/>
                              </w:rPr>
                              <w:t>)</w:t>
                            </w:r>
                          </w:p>
                        </w:txbxContent>
                      </wps:txbx>
                      <wps:bodyPr lIns="0" tIns="0" rIns="0" bIns="0" upright="1"/>
                    </wps:wsp>
                  </a:graphicData>
                </a:graphic>
              </wp:anchor>
            </w:drawing>
          </mc:Choice>
          <mc:Fallback>
            <w:pict>
              <v:shape id="_x0000_s1026" o:spid="_x0000_s1026" o:spt="202" type="#_x0000_t202" style="position:absolute;left:0pt;margin-left:282.2pt;margin-top:101.4pt;height:38.1pt;width:86.8pt;mso-position-horizontal-relative:page;mso-position-vertical-relative:page;z-index:-255164416;mso-width-relative:page;mso-height-relative:page;" filled="f" stroked="t" coordsize="21600,21600" o:gfxdata="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QRwcpNoAAAALAQAADwAAAAAAAAABACAAAAAiAAAAZHJzL2Rvd25y&#10;ZXYueG1sUEsBAhQAFAAAAAgAh07iQD3xeXP8AQAA5QMAAA4AAAAAAAAAAQAgAAAAKQEAAGRycy9l&#10;Mm9Eb2MueG1sUEsFBgAAAAAGAAYAWQEAAJcFAAAAAA==&#10;">
                <v:path/>
                <v:fill on="f" focussize="0,0"/>
                <v:stroke color="#000000"/>
                <v:imagedata o:title=""/>
                <o:lock v:ext="edit"/>
                <v:textbox inset="0mm,0mm,0mm,0mm">
                  <w:txbxContent>
                    <w:p>
                      <w:pPr>
                        <w:spacing w:before="100"/>
                        <w:ind w:left="556" w:right="0" w:firstLine="0"/>
                        <w:jc w:val="left"/>
                        <w:rPr>
                          <w:rFonts w:ascii="Times New Roman"/>
                          <w:sz w:val="21"/>
                        </w:rPr>
                      </w:pPr>
                      <w:r>
                        <w:rPr>
                          <w:rFonts w:ascii="Times New Roman"/>
                          <w:sz w:val="21"/>
                        </w:rPr>
                        <w:t>FORM</w:t>
                      </w:r>
                    </w:p>
                    <w:p>
                      <w:pPr>
                        <w:spacing w:before="56"/>
                        <w:ind w:left="346" w:right="0" w:firstLine="0"/>
                        <w:jc w:val="left"/>
                        <w:rPr>
                          <w:rFonts w:ascii="Times New Roman" w:hAnsi="Times New Roman" w:eastAsia="Times New Roman"/>
                          <w:sz w:val="21"/>
                        </w:rPr>
                      </w:pPr>
                      <w:r>
                        <w:rPr>
                          <w:sz w:val="21"/>
                        </w:rPr>
                        <w:t>（水准Ⅱ</w:t>
                      </w:r>
                      <w:r>
                        <w:rPr>
                          <w:rFonts w:ascii="Times New Roman" w:hAnsi="Times New Roman" w:eastAsia="Times New Roman"/>
                          <w:sz w:val="21"/>
                        </w:rPr>
                        <w:t>)</w:t>
                      </w:r>
                    </w:p>
                  </w:txbxContent>
                </v:textbox>
              </v:shape>
            </w:pict>
          </mc:Fallback>
        </mc:AlternateContent>
      </w:r>
      <w:r>
        <mc:AlternateContent>
          <mc:Choice Requires="wps">
            <w:drawing>
              <wp:anchor distT="0" distB="0" distL="114300" distR="114300" simplePos="0" relativeHeight="248153088" behindDoc="1" locked="0" layoutInCell="1" allowOverlap="1">
                <wp:simplePos x="0" y="0"/>
                <wp:positionH relativeFrom="page">
                  <wp:posOffset>1666240</wp:posOffset>
                </wp:positionH>
                <wp:positionV relativeFrom="page">
                  <wp:posOffset>1287780</wp:posOffset>
                </wp:positionV>
                <wp:extent cx="1431925" cy="495300"/>
                <wp:effectExtent l="4445" t="4445" r="11430" b="14605"/>
                <wp:wrapNone/>
                <wp:docPr id="49" name="文本框 49"/>
                <wp:cNvGraphicFramePr/>
                <a:graphic xmlns:a="http://schemas.openxmlformats.org/drawingml/2006/main">
                  <a:graphicData uri="http://schemas.microsoft.com/office/word/2010/wordprocessingShape">
                    <wps:wsp>
                      <wps:cNvSpPr txBox="1"/>
                      <wps:spPr>
                        <a:xfrm>
                          <a:off x="0" y="0"/>
                          <a:ext cx="1431925" cy="495300"/>
                        </a:xfrm>
                        <a:prstGeom prst="rect">
                          <a:avLst/>
                        </a:prstGeom>
                        <a:noFill/>
                        <a:ln w="9525" cap="flat" cmpd="sng">
                          <a:solidFill>
                            <a:srgbClr val="000000"/>
                          </a:solidFill>
                          <a:prstDash val="solid"/>
                          <a:miter/>
                          <a:headEnd type="none" w="med" len="med"/>
                          <a:tailEnd type="none" w="med" len="med"/>
                        </a:ln>
                      </wps:spPr>
                      <wps:txbx>
                        <w:txbxContent>
                          <w:p>
                            <w:pPr>
                              <w:spacing w:before="86" w:line="278" w:lineRule="auto"/>
                              <w:ind w:left="662" w:right="735" w:firstLine="0"/>
                              <w:jc w:val="left"/>
                              <w:rPr>
                                <w:sz w:val="21"/>
                              </w:rPr>
                            </w:pPr>
                            <w:r>
                              <w:rPr>
                                <w:sz w:val="21"/>
                              </w:rPr>
                              <w:t>传统方法经验方法</w:t>
                            </w:r>
                          </w:p>
                        </w:txbxContent>
                      </wps:txbx>
                      <wps:bodyPr lIns="0" tIns="0" rIns="0" bIns="0" upright="1"/>
                    </wps:wsp>
                  </a:graphicData>
                </a:graphic>
              </wp:anchor>
            </w:drawing>
          </mc:Choice>
          <mc:Fallback>
            <w:pict>
              <v:shape id="_x0000_s1026" o:spid="_x0000_s1026" o:spt="202" type="#_x0000_t202" style="position:absolute;left:0pt;margin-left:131.2pt;margin-top:101.4pt;height:39pt;width:112.75pt;mso-position-horizontal-relative:page;mso-position-vertical-relative:page;z-index:-255163392;mso-width-relative:page;mso-height-relative:page;" filled="f" stroked="t" coordsize="21600,21600" o:gfxdata="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HpERpDaAAAACwEAAA8AAAAAAAAAAQAgAAAAIgAAAGRycy9kb3ducmV2&#10;LnhtbFBLAQIUABQAAAAIAIdO4kBsKDJk+gEAAOUDAAAOAAAAAAAAAAEAIAAAACkBAABkcnMvZTJv&#10;RG9jLnhtbFBLBQYAAAAABgAGAFkBAACVBQAAAAA=&#10;">
                <v:path/>
                <v:fill on="f" focussize="0,0"/>
                <v:stroke color="#000000"/>
                <v:imagedata o:title=""/>
                <o:lock v:ext="edit"/>
                <v:textbox inset="0mm,0mm,0mm,0mm">
                  <w:txbxContent>
                    <w:p>
                      <w:pPr>
                        <w:spacing w:before="86" w:line="278" w:lineRule="auto"/>
                        <w:ind w:left="662" w:right="735" w:firstLine="0"/>
                        <w:jc w:val="left"/>
                        <w:rPr>
                          <w:sz w:val="21"/>
                        </w:rPr>
                      </w:pPr>
                      <w:r>
                        <w:rPr>
                          <w:sz w:val="21"/>
                        </w:rPr>
                        <w:t>传统方法经验方法</w:t>
                      </w:r>
                    </w:p>
                  </w:txbxContent>
                </v:textbox>
              </v:shape>
            </w:pict>
          </mc:Fallback>
        </mc:AlternateContent>
      </w:r>
      <w:r>
        <w:rPr>
          <w:position w:val="0"/>
          <w:sz w:val="20"/>
        </w:rPr>
        <mc:AlternateContent>
          <mc:Choice Requires="wps">
            <w:drawing>
              <wp:inline distT="0" distB="0" distL="114300" distR="114300">
                <wp:extent cx="1716405" cy="941070"/>
                <wp:effectExtent l="4445" t="4445" r="12700" b="6985"/>
                <wp:docPr id="6" name="文本框 6"/>
                <wp:cNvGraphicFramePr/>
                <a:graphic xmlns:a="http://schemas.openxmlformats.org/drawingml/2006/main">
                  <a:graphicData uri="http://schemas.microsoft.com/office/word/2010/wordprocessingShape">
                    <wps:wsp>
                      <wps:cNvSpPr txBox="1"/>
                      <wps:spPr>
                        <a:xfrm>
                          <a:off x="0" y="0"/>
                          <a:ext cx="1716405" cy="941070"/>
                        </a:xfrm>
                        <a:prstGeom prst="rect">
                          <a:avLst/>
                        </a:prstGeom>
                        <a:noFill/>
                        <a:ln w="9525" cap="flat" cmpd="sng">
                          <a:solidFill>
                            <a:srgbClr val="000000"/>
                          </a:solidFill>
                          <a:prstDash val="solid"/>
                          <a:miter/>
                          <a:headEnd type="none" w="med" len="med"/>
                          <a:tailEnd type="none" w="med" len="med"/>
                        </a:ln>
                      </wps:spPr>
                      <wps:txbx>
                        <w:txbxContent>
                          <w:p>
                            <w:pPr>
                              <w:spacing w:before="94"/>
                              <w:ind w:left="670" w:right="0" w:firstLine="0"/>
                              <w:jc w:val="left"/>
                              <w:rPr>
                                <w:sz w:val="21"/>
                              </w:rPr>
                            </w:pPr>
                            <w:r>
                              <w:rPr>
                                <w:sz w:val="21"/>
                              </w:rPr>
                              <w:t>确定性方法</w:t>
                            </w:r>
                          </w:p>
                        </w:txbxContent>
                      </wps:txbx>
                      <wps:bodyPr lIns="0" tIns="0" rIns="0" bIns="0" upright="1"/>
                    </wps:wsp>
                  </a:graphicData>
                </a:graphic>
              </wp:inline>
            </w:drawing>
          </mc:Choice>
          <mc:Fallback>
            <w:pict>
              <v:shape id="_x0000_s1026" o:spid="_x0000_s1026" o:spt="202" type="#_x0000_t202" style="height:74.1pt;width:135.15pt;" filled="f" stroked="t" coordsize="21600,21600" o:gfxdata="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GS3dGTVAAAABQEAAA8AAAAAAAAAAQAgAAAAIgAAAGRycy9kb3ducmV2LnhtbFBL&#10;AQIUABQAAAAIAIdO4kC4lToW+QEAAOMDAAAOAAAAAAAAAAEAIAAAACQBAABkcnMvZTJvRG9jLnht&#10;bFBLBQYAAAAABgAGAFkBAACPBQAAAAA=&#10;">
                <v:path/>
                <v:fill on="f" focussize="0,0"/>
                <v:stroke color="#000000"/>
                <v:imagedata o:title=""/>
                <o:lock v:ext="edit"/>
                <v:textbox inset="0mm,0mm,0mm,0mm">
                  <w:txbxContent>
                    <w:p>
                      <w:pPr>
                        <w:spacing w:before="94"/>
                        <w:ind w:left="670" w:right="0" w:firstLine="0"/>
                        <w:jc w:val="left"/>
                        <w:rPr>
                          <w:sz w:val="21"/>
                        </w:rPr>
                      </w:pPr>
                      <w:r>
                        <w:rPr>
                          <w:sz w:val="21"/>
                        </w:rPr>
                        <w:t>确定性方法</w:t>
                      </w:r>
                    </w:p>
                  </w:txbxContent>
                </v:textbox>
                <w10:wrap type="none"/>
                <w10:anchorlock/>
              </v:shape>
            </w:pict>
          </mc:Fallback>
        </mc:AlternateContent>
      </w:r>
      <w:r>
        <w:rPr>
          <w:position w:val="0"/>
          <w:sz w:val="20"/>
        </w:rPr>
        <w:tab/>
      </w:r>
      <w:r>
        <w:rPr>
          <w:position w:val="0"/>
          <w:sz w:val="20"/>
        </w:rPr>
        <mc:AlternateContent>
          <mc:Choice Requires="wps">
            <w:drawing>
              <wp:inline distT="0" distB="0" distL="114300" distR="114300">
                <wp:extent cx="2592070" cy="941070"/>
                <wp:effectExtent l="4445" t="4445" r="13335" b="6985"/>
                <wp:docPr id="10" name="文本框 10"/>
                <wp:cNvGraphicFramePr/>
                <a:graphic xmlns:a="http://schemas.openxmlformats.org/drawingml/2006/main">
                  <a:graphicData uri="http://schemas.microsoft.com/office/word/2010/wordprocessingShape">
                    <wps:wsp>
                      <wps:cNvSpPr txBox="1"/>
                      <wps:spPr>
                        <a:xfrm>
                          <a:off x="0" y="0"/>
                          <a:ext cx="2592070" cy="941070"/>
                        </a:xfrm>
                        <a:prstGeom prst="rect">
                          <a:avLst/>
                        </a:prstGeom>
                        <a:noFill/>
                        <a:ln w="9525" cap="flat" cmpd="sng">
                          <a:solidFill>
                            <a:srgbClr val="000000"/>
                          </a:solidFill>
                          <a:prstDash val="solid"/>
                          <a:miter/>
                          <a:headEnd type="none" w="med" len="med"/>
                          <a:tailEnd type="none" w="med" len="med"/>
                        </a:ln>
                      </wps:spPr>
                      <wps:txbx>
                        <w:txbxContent>
                          <w:p>
                            <w:pPr>
                              <w:spacing w:before="94"/>
                              <w:ind w:left="1700" w:right="1486" w:firstLine="0"/>
                              <w:jc w:val="center"/>
                              <w:rPr>
                                <w:sz w:val="21"/>
                              </w:rPr>
                            </w:pPr>
                            <w:r>
                              <w:rPr>
                                <w:sz w:val="21"/>
                              </w:rPr>
                              <w:t>概率方法</w:t>
                            </w:r>
                          </w:p>
                        </w:txbxContent>
                      </wps:txbx>
                      <wps:bodyPr lIns="0" tIns="0" rIns="0" bIns="0" upright="1"/>
                    </wps:wsp>
                  </a:graphicData>
                </a:graphic>
              </wp:inline>
            </w:drawing>
          </mc:Choice>
          <mc:Fallback>
            <w:pict>
              <v:shape id="_x0000_s1026" o:spid="_x0000_s1026" o:spt="202" type="#_x0000_t202" style="height:74.1pt;width:204.1pt;" filled="f" stroked="t" coordsize="21600,21600" o:gfxdata="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BVRvWNUAAAAFAQAADwAAAAAAAAABACAAAAAiAAAAZHJzL2Rvd25yZXYueG1sUEsBAhQA&#10;FAAAAAgAh07iQJ2QjxT1AQAA5QMAAA4AAAAAAAAAAQAgAAAAJAEAAGRycy9lMm9Eb2MueG1sUEsF&#10;BgAAAAAGAAYAWQEAAIsFAAAAAA==&#10;">
                <v:path/>
                <v:fill on="f" focussize="0,0"/>
                <v:stroke color="#000000"/>
                <v:imagedata o:title=""/>
                <o:lock v:ext="edit"/>
                <v:textbox inset="0mm,0mm,0mm,0mm">
                  <w:txbxContent>
                    <w:p>
                      <w:pPr>
                        <w:spacing w:before="94"/>
                        <w:ind w:left="1700" w:right="1486" w:firstLine="0"/>
                        <w:jc w:val="center"/>
                        <w:rPr>
                          <w:sz w:val="21"/>
                        </w:rPr>
                      </w:pPr>
                      <w:r>
                        <w:rPr>
                          <w:sz w:val="21"/>
                        </w:rPr>
                        <w:t>概率方法</w:t>
                      </w:r>
                    </w:p>
                  </w:txbxContent>
                </v:textbox>
                <w10:wrap type="none"/>
                <w10:anchorlock/>
              </v:shape>
            </w:pict>
          </mc:Fallback>
        </mc:AlternateContent>
      </w:r>
    </w:p>
    <w:p>
      <w:pPr>
        <w:pStyle w:val="5"/>
        <w:spacing w:before="10"/>
        <w:rPr>
          <w:sz w:val="23"/>
        </w:rPr>
      </w:pPr>
      <w:r>
        <mc:AlternateContent>
          <mc:Choice Requires="wps">
            <w:drawing>
              <wp:anchor distT="0" distB="0" distL="114300" distR="114300" simplePos="0" relativeHeight="251770880" behindDoc="1" locked="0" layoutInCell="1" allowOverlap="1">
                <wp:simplePos x="0" y="0"/>
                <wp:positionH relativeFrom="page">
                  <wp:posOffset>2002155</wp:posOffset>
                </wp:positionH>
                <wp:positionV relativeFrom="paragraph">
                  <wp:posOffset>223520</wp:posOffset>
                </wp:positionV>
                <wp:extent cx="539115" cy="285750"/>
                <wp:effectExtent l="4445" t="4445" r="8890" b="14605"/>
                <wp:wrapTopAndBottom/>
                <wp:docPr id="2" name="文本框 2"/>
                <wp:cNvGraphicFramePr/>
                <a:graphic xmlns:a="http://schemas.openxmlformats.org/drawingml/2006/main">
                  <a:graphicData uri="http://schemas.microsoft.com/office/word/2010/wordprocessingShape">
                    <wps:wsp>
                      <wps:cNvSpPr txBox="1"/>
                      <wps:spPr>
                        <a:xfrm>
                          <a:off x="0" y="0"/>
                          <a:ext cx="539115" cy="285750"/>
                        </a:xfrm>
                        <a:prstGeom prst="rect">
                          <a:avLst/>
                        </a:prstGeom>
                        <a:noFill/>
                        <a:ln w="9525" cap="flat" cmpd="sng">
                          <a:solidFill>
                            <a:srgbClr val="000000"/>
                          </a:solidFill>
                          <a:prstDash val="solid"/>
                          <a:miter/>
                          <a:headEnd type="none" w="med" len="med"/>
                          <a:tailEnd type="none" w="med" len="med"/>
                        </a:ln>
                      </wps:spPr>
                      <wps:txbx>
                        <w:txbxContent>
                          <w:p>
                            <w:pPr>
                              <w:spacing w:before="94"/>
                              <w:ind w:left="250" w:right="0" w:firstLine="0"/>
                              <w:jc w:val="left"/>
                              <w:rPr>
                                <w:sz w:val="21"/>
                              </w:rPr>
                            </w:pPr>
                            <w:r>
                              <w:rPr>
                                <w:sz w:val="21"/>
                              </w:rPr>
                              <w:t>校准</w:t>
                            </w:r>
                          </w:p>
                        </w:txbxContent>
                      </wps:txbx>
                      <wps:bodyPr lIns="0" tIns="0" rIns="0" bIns="0" upright="1"/>
                    </wps:wsp>
                  </a:graphicData>
                </a:graphic>
              </wp:anchor>
            </w:drawing>
          </mc:Choice>
          <mc:Fallback>
            <w:pict>
              <v:shape id="_x0000_s1026" o:spid="_x0000_s1026" o:spt="202" type="#_x0000_t202" style="position:absolute;left:0pt;margin-left:157.65pt;margin-top:17.6pt;height:22.5pt;width:42.45pt;mso-position-horizontal-relative:page;mso-wrap-distance-bottom:0pt;mso-wrap-distance-top:0pt;z-index:-251545600;mso-width-relative:page;mso-height-relative:page;" filled="f" stroked="t" coordsize="21600,21600" o:gfxdata="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FzV4MHYAAAACQEAAA8AAAAAAAAAAQAgAAAAIgAAAGRycy9kb3ducmV2Lnht&#10;bFBLAQIUABQAAAAIAIdO4kAzetKl+QEAAOIDAAAOAAAAAAAAAAEAIAAAACcBAABkcnMvZTJvRG9j&#10;LnhtbFBLBQYAAAAABgAGAFkBAACSBQAAAAA=&#10;">
                <v:path/>
                <v:fill on="f" focussize="0,0"/>
                <v:stroke color="#000000"/>
                <v:imagedata o:title=""/>
                <o:lock v:ext="edit"/>
                <v:textbox inset="0mm,0mm,0mm,0mm">
                  <w:txbxContent>
                    <w:p>
                      <w:pPr>
                        <w:spacing w:before="94"/>
                        <w:ind w:left="250" w:right="0" w:firstLine="0"/>
                        <w:jc w:val="left"/>
                        <w:rPr>
                          <w:sz w:val="21"/>
                        </w:rPr>
                      </w:pPr>
                      <w:r>
                        <w:rPr>
                          <w:sz w:val="21"/>
                        </w:rPr>
                        <w:t>校准</w:t>
                      </w:r>
                    </w:p>
                  </w:txbxContent>
                </v:textbox>
                <w10:wrap type="topAndBottom"/>
              </v:shape>
            </w:pict>
          </mc:Fallback>
        </mc:AlternateContent>
      </w:r>
      <w:r>
        <mc:AlternateContent>
          <mc:Choice Requires="wps">
            <w:drawing>
              <wp:anchor distT="0" distB="0" distL="114300" distR="114300" simplePos="0" relativeHeight="251771904" behindDoc="1" locked="0" layoutInCell="1" allowOverlap="1">
                <wp:simplePos x="0" y="0"/>
                <wp:positionH relativeFrom="page">
                  <wp:posOffset>3853180</wp:posOffset>
                </wp:positionH>
                <wp:positionV relativeFrom="paragraph">
                  <wp:posOffset>223520</wp:posOffset>
                </wp:positionV>
                <wp:extent cx="551180" cy="285115"/>
                <wp:effectExtent l="5080" t="5080" r="15240" b="14605"/>
                <wp:wrapTopAndBottom/>
                <wp:docPr id="8" name="文本框 8"/>
                <wp:cNvGraphicFramePr/>
                <a:graphic xmlns:a="http://schemas.openxmlformats.org/drawingml/2006/main">
                  <a:graphicData uri="http://schemas.microsoft.com/office/word/2010/wordprocessingShape">
                    <wps:wsp>
                      <wps:cNvSpPr txBox="1"/>
                      <wps:spPr>
                        <a:xfrm>
                          <a:off x="0" y="0"/>
                          <a:ext cx="551180" cy="285115"/>
                        </a:xfrm>
                        <a:prstGeom prst="rect">
                          <a:avLst/>
                        </a:prstGeom>
                        <a:noFill/>
                        <a:ln w="9525" cap="flat" cmpd="sng">
                          <a:solidFill>
                            <a:srgbClr val="000000"/>
                          </a:solidFill>
                          <a:prstDash val="solid"/>
                          <a:miter/>
                          <a:headEnd type="none" w="med" len="med"/>
                          <a:tailEnd type="none" w="med" len="med"/>
                        </a:ln>
                      </wps:spPr>
                      <wps:txbx>
                        <w:txbxContent>
                          <w:p>
                            <w:pPr>
                              <w:spacing w:before="94"/>
                              <w:ind w:left="250" w:right="0" w:firstLine="0"/>
                              <w:jc w:val="left"/>
                              <w:rPr>
                                <w:sz w:val="21"/>
                              </w:rPr>
                            </w:pPr>
                            <w:r>
                              <w:rPr>
                                <w:sz w:val="21"/>
                              </w:rPr>
                              <w:t>校准</w:t>
                            </w:r>
                          </w:p>
                        </w:txbxContent>
                      </wps:txbx>
                      <wps:bodyPr lIns="0" tIns="0" rIns="0" bIns="0" upright="1"/>
                    </wps:wsp>
                  </a:graphicData>
                </a:graphic>
              </wp:anchor>
            </w:drawing>
          </mc:Choice>
          <mc:Fallback>
            <w:pict>
              <v:shape id="_x0000_s1026" o:spid="_x0000_s1026" o:spt="202" type="#_x0000_t202" style="position:absolute;left:0pt;margin-left:303.4pt;margin-top:17.6pt;height:22.45pt;width:43.4pt;mso-position-horizontal-relative:page;mso-wrap-distance-bottom:0pt;mso-wrap-distance-top:0pt;z-index:-251544576;mso-width-relative:page;mso-height-relative:page;" filled="f" stroked="t" coordsize="21600,21600" o:gfxdata="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QK2VF9kAAAAJAQAADwAAAAAAAAABACAAAAAiAAAAZHJzL2Rvd25yZXYueG1sUEsB&#10;AhQAFAAAAAgAh07iQAx+4yL0AQAA4gMAAA4AAAAAAAAAAQAgAAAAKAEAAGRycy9lMm9Eb2MueG1s&#10;UEsFBgAAAAAGAAYAWQEAAI4FAAAAAA==&#10;">
                <v:path/>
                <v:fill on="f" focussize="0,0"/>
                <v:stroke color="#000000"/>
                <v:imagedata o:title=""/>
                <o:lock v:ext="edit"/>
                <v:textbox inset="0mm,0mm,0mm,0mm">
                  <w:txbxContent>
                    <w:p>
                      <w:pPr>
                        <w:spacing w:before="94"/>
                        <w:ind w:left="250" w:right="0" w:firstLine="0"/>
                        <w:jc w:val="left"/>
                        <w:rPr>
                          <w:sz w:val="21"/>
                        </w:rPr>
                      </w:pPr>
                      <w:r>
                        <w:rPr>
                          <w:sz w:val="21"/>
                        </w:rPr>
                        <w:t>校准</w:t>
                      </w:r>
                    </w:p>
                  </w:txbxContent>
                </v:textbox>
                <w10:wrap type="topAndBottom"/>
              </v:shape>
            </w:pict>
          </mc:Fallback>
        </mc:AlternateContent>
      </w:r>
      <w:r>
        <mc:AlternateContent>
          <mc:Choice Requires="wps">
            <w:drawing>
              <wp:anchor distT="0" distB="0" distL="114300" distR="114300" simplePos="0" relativeHeight="251772928" behindDoc="1" locked="0" layoutInCell="1" allowOverlap="1">
                <wp:simplePos x="0" y="0"/>
                <wp:positionH relativeFrom="page">
                  <wp:posOffset>5099050</wp:posOffset>
                </wp:positionH>
                <wp:positionV relativeFrom="paragraph">
                  <wp:posOffset>223520</wp:posOffset>
                </wp:positionV>
                <wp:extent cx="551180" cy="285750"/>
                <wp:effectExtent l="4445" t="5080" r="15875" b="13970"/>
                <wp:wrapTopAndBottom/>
                <wp:docPr id="12" name="文本框 12"/>
                <wp:cNvGraphicFramePr/>
                <a:graphic xmlns:a="http://schemas.openxmlformats.org/drawingml/2006/main">
                  <a:graphicData uri="http://schemas.microsoft.com/office/word/2010/wordprocessingShape">
                    <wps:wsp>
                      <wps:cNvSpPr txBox="1"/>
                      <wps:spPr>
                        <a:xfrm>
                          <a:off x="0" y="0"/>
                          <a:ext cx="551180" cy="285750"/>
                        </a:xfrm>
                        <a:prstGeom prst="rect">
                          <a:avLst/>
                        </a:prstGeom>
                        <a:noFill/>
                        <a:ln w="9525" cap="flat" cmpd="sng">
                          <a:solidFill>
                            <a:srgbClr val="000000"/>
                          </a:solidFill>
                          <a:prstDash val="solid"/>
                          <a:miter/>
                          <a:headEnd type="none" w="med" len="med"/>
                          <a:tailEnd type="none" w="med" len="med"/>
                        </a:ln>
                      </wps:spPr>
                      <wps:txbx>
                        <w:txbxContent>
                          <w:p>
                            <w:pPr>
                              <w:spacing w:before="94"/>
                              <w:ind w:left="249" w:right="0" w:firstLine="0"/>
                              <w:jc w:val="left"/>
                              <w:rPr>
                                <w:sz w:val="21"/>
                              </w:rPr>
                            </w:pPr>
                            <w:r>
                              <w:rPr>
                                <w:sz w:val="21"/>
                              </w:rPr>
                              <w:t>校准</w:t>
                            </w:r>
                          </w:p>
                        </w:txbxContent>
                      </wps:txbx>
                      <wps:bodyPr lIns="0" tIns="0" rIns="0" bIns="0" upright="1"/>
                    </wps:wsp>
                  </a:graphicData>
                </a:graphic>
              </wp:anchor>
            </w:drawing>
          </mc:Choice>
          <mc:Fallback>
            <w:pict>
              <v:shape id="_x0000_s1026" o:spid="_x0000_s1026" o:spt="202" type="#_x0000_t202" style="position:absolute;left:0pt;margin-left:401.5pt;margin-top:17.6pt;height:22.5pt;width:43.4pt;mso-position-horizontal-relative:page;mso-wrap-distance-bottom:0pt;mso-wrap-distance-top:0pt;z-index:-251543552;mso-width-relative:page;mso-height-relative:page;" filled="f" stroked="t" coordsize="21600,21600" o:gfxdata="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DgTz43YAAAACQEAAA8AAAAAAAAAAQAgAAAAIgAAAGRycy9kb3ducmV2Lnht&#10;bFBLAQIUABQAAAAIAIdO4kAq01+M+QEAAOQDAAAOAAAAAAAAAAEAIAAAACcBAABkcnMvZTJvRG9j&#10;LnhtbFBLBQYAAAAABgAGAFkBAACSBQAAAAA=&#10;">
                <v:path/>
                <v:fill on="f" focussize="0,0"/>
                <v:stroke color="#000000"/>
                <v:imagedata o:title=""/>
                <o:lock v:ext="edit"/>
                <v:textbox inset="0mm,0mm,0mm,0mm">
                  <w:txbxContent>
                    <w:p>
                      <w:pPr>
                        <w:spacing w:before="94"/>
                        <w:ind w:left="249" w:right="0" w:firstLine="0"/>
                        <w:jc w:val="left"/>
                        <w:rPr>
                          <w:sz w:val="21"/>
                        </w:rPr>
                      </w:pPr>
                      <w:r>
                        <w:rPr>
                          <w:sz w:val="21"/>
                        </w:rPr>
                        <w:t>校准</w:t>
                      </w:r>
                    </w:p>
                  </w:txbxContent>
                </v:textbox>
                <w10:wrap type="topAndBottom"/>
              </v:shape>
            </w:pict>
          </mc:Fallback>
        </mc:AlternateContent>
      </w:r>
    </w:p>
    <w:p>
      <w:pPr>
        <w:pStyle w:val="5"/>
        <w:ind w:left="5033"/>
        <w:rPr>
          <w:sz w:val="20"/>
        </w:rPr>
      </w:pPr>
      <w:r>
        <w:rPr>
          <w:sz w:val="20"/>
        </w:rPr>
        <w:drawing>
          <wp:inline distT="0" distB="0" distL="0" distR="0">
            <wp:extent cx="76200" cy="198755"/>
            <wp:effectExtent l="0" t="0" r="0" b="10795"/>
            <wp:docPr id="1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8.png"/>
                    <pic:cNvPicPr>
                      <a:picLocks noChangeAspect="1"/>
                    </pic:cNvPicPr>
                  </pic:nvPicPr>
                  <pic:blipFill>
                    <a:blip r:embed="rId18" cstate="print"/>
                    <a:stretch>
                      <a:fillRect/>
                    </a:stretch>
                  </pic:blipFill>
                  <pic:spPr>
                    <a:xfrm>
                      <a:off x="0" y="0"/>
                      <a:ext cx="76602" cy="199167"/>
                    </a:xfrm>
                    <a:prstGeom prst="rect">
                      <a:avLst/>
                    </a:prstGeom>
                  </pic:spPr>
                </pic:pic>
              </a:graphicData>
            </a:graphic>
          </wp:inline>
        </w:drawing>
      </w:r>
    </w:p>
    <w:p>
      <w:pPr>
        <w:pStyle w:val="5"/>
        <w:rPr>
          <w:sz w:val="20"/>
        </w:rPr>
      </w:pPr>
    </w:p>
    <w:p>
      <w:pPr>
        <w:pStyle w:val="5"/>
        <w:rPr>
          <w:sz w:val="20"/>
        </w:rPr>
      </w:pPr>
    </w:p>
    <w:p>
      <w:pPr>
        <w:pStyle w:val="5"/>
        <w:spacing w:before="2"/>
        <w:rPr>
          <w:sz w:val="21"/>
        </w:rPr>
      </w:pPr>
    </w:p>
    <w:p>
      <w:pPr>
        <w:spacing w:before="77"/>
        <w:ind w:left="111" w:right="316" w:firstLine="0"/>
        <w:jc w:val="center"/>
        <w:rPr>
          <w:rFonts w:ascii="Times New Roman" w:eastAsia="Times New Roman"/>
          <w:sz w:val="21"/>
        </w:rPr>
      </w:pPr>
      <w:r>
        <mc:AlternateContent>
          <mc:Choice Requires="wpg">
            <w:drawing>
              <wp:anchor distT="0" distB="0" distL="114300" distR="114300" simplePos="0" relativeHeight="248141824" behindDoc="1" locked="0" layoutInCell="1" allowOverlap="1">
                <wp:simplePos x="0" y="0"/>
                <wp:positionH relativeFrom="page">
                  <wp:posOffset>2266950</wp:posOffset>
                </wp:positionH>
                <wp:positionV relativeFrom="paragraph">
                  <wp:posOffset>-708660</wp:posOffset>
                </wp:positionV>
                <wp:extent cx="1283970" cy="1276350"/>
                <wp:effectExtent l="0" t="0" r="11430" b="0"/>
                <wp:wrapNone/>
                <wp:docPr id="141" name="组合 141"/>
                <wp:cNvGraphicFramePr/>
                <a:graphic xmlns:a="http://schemas.openxmlformats.org/drawingml/2006/main">
                  <a:graphicData uri="http://schemas.microsoft.com/office/word/2010/wordprocessingGroup">
                    <wpg:wgp>
                      <wpg:cNvGrpSpPr/>
                      <wpg:grpSpPr>
                        <a:xfrm>
                          <a:off x="0" y="0"/>
                          <a:ext cx="1283970" cy="1276350"/>
                          <a:chOff x="3571" y="-1117"/>
                          <a:chExt cx="2022" cy="2010"/>
                        </a:xfrm>
                      </wpg:grpSpPr>
                      <wps:wsp>
                        <wps:cNvPr id="138" name="直接连接符 138"/>
                        <wps:cNvSpPr/>
                        <wps:spPr>
                          <a:xfrm>
                            <a:off x="3578" y="-1117"/>
                            <a:ext cx="0" cy="1950"/>
                          </a:xfrm>
                          <a:prstGeom prst="line">
                            <a:avLst/>
                          </a:prstGeom>
                          <a:ln w="9525" cap="flat" cmpd="sng">
                            <a:solidFill>
                              <a:srgbClr val="000000"/>
                            </a:solidFill>
                            <a:prstDash val="solid"/>
                            <a:headEnd type="none" w="med" len="med"/>
                            <a:tailEnd type="none" w="med" len="med"/>
                          </a:ln>
                        </wps:spPr>
                        <wps:bodyPr upright="1"/>
                      </wps:wsp>
                      <wps:wsp>
                        <wps:cNvPr id="139" name="任意多边形 139"/>
                        <wps:cNvSpPr/>
                        <wps:spPr>
                          <a:xfrm>
                            <a:off x="3578" y="773"/>
                            <a:ext cx="2014" cy="120"/>
                          </a:xfrm>
                          <a:custGeom>
                            <a:avLst/>
                            <a:gdLst/>
                            <a:ahLst/>
                            <a:cxnLst/>
                            <a:pathLst>
                              <a:path w="2014" h="120">
                                <a:moveTo>
                                  <a:pt x="1894" y="0"/>
                                </a:moveTo>
                                <a:lnTo>
                                  <a:pt x="1894" y="120"/>
                                </a:lnTo>
                                <a:lnTo>
                                  <a:pt x="2000" y="67"/>
                                </a:lnTo>
                                <a:lnTo>
                                  <a:pt x="1914" y="67"/>
                                </a:lnTo>
                                <a:lnTo>
                                  <a:pt x="1914" y="53"/>
                                </a:lnTo>
                                <a:lnTo>
                                  <a:pt x="2000" y="53"/>
                                </a:lnTo>
                                <a:lnTo>
                                  <a:pt x="1894" y="0"/>
                                </a:lnTo>
                                <a:close/>
                                <a:moveTo>
                                  <a:pt x="1894" y="53"/>
                                </a:moveTo>
                                <a:lnTo>
                                  <a:pt x="0" y="53"/>
                                </a:lnTo>
                                <a:lnTo>
                                  <a:pt x="0" y="67"/>
                                </a:lnTo>
                                <a:lnTo>
                                  <a:pt x="1894" y="67"/>
                                </a:lnTo>
                                <a:lnTo>
                                  <a:pt x="1894" y="53"/>
                                </a:lnTo>
                                <a:close/>
                                <a:moveTo>
                                  <a:pt x="2000" y="53"/>
                                </a:moveTo>
                                <a:lnTo>
                                  <a:pt x="1914" y="53"/>
                                </a:lnTo>
                                <a:lnTo>
                                  <a:pt x="1914" y="67"/>
                                </a:lnTo>
                                <a:lnTo>
                                  <a:pt x="2000" y="67"/>
                                </a:lnTo>
                                <a:lnTo>
                                  <a:pt x="2014" y="60"/>
                                </a:lnTo>
                                <a:lnTo>
                                  <a:pt x="2000" y="53"/>
                                </a:lnTo>
                                <a:close/>
                              </a:path>
                            </a:pathLst>
                          </a:custGeom>
                          <a:solidFill>
                            <a:srgbClr val="000000"/>
                          </a:solidFill>
                          <a:ln>
                            <a:noFill/>
                          </a:ln>
                        </wps:spPr>
                        <wps:bodyPr upright="1"/>
                      </wps:wsp>
                      <wps:wsp>
                        <wps:cNvPr id="140" name="矩形 140"/>
                        <wps:cNvSpPr/>
                        <wps:spPr>
                          <a:xfrm>
                            <a:off x="4107" y="287"/>
                            <a:ext cx="1114" cy="504"/>
                          </a:xfrm>
                          <a:prstGeom prst="rect">
                            <a:avLst/>
                          </a:prstGeom>
                          <a:noFill/>
                          <a:ln w="9525" cap="flat" cmpd="sng">
                            <a:solidFill>
                              <a:srgbClr val="FFFFFF"/>
                            </a:solidFill>
                            <a:prstDash val="solid"/>
                            <a:miter/>
                            <a:headEnd type="none" w="med" len="med"/>
                            <a:tailEnd type="none" w="med" len="med"/>
                          </a:ln>
                        </wps:spPr>
                        <wps:bodyPr upright="1"/>
                      </wps:wsp>
                    </wpg:wgp>
                  </a:graphicData>
                </a:graphic>
              </wp:anchor>
            </w:drawing>
          </mc:Choice>
          <mc:Fallback>
            <w:pict>
              <v:group id="_x0000_s1026" o:spid="_x0000_s1026" o:spt="203" style="position:absolute;left:0pt;margin-left:178.5pt;margin-top:-55.8pt;height:100.5pt;width:101.1pt;mso-position-horizontal-relative:page;z-index:-255174656;mso-width-relative:page;mso-height-relative:page;" coordorigin="3571,-1117" coordsize="2022,2010" o:gfxdata="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">
                <o:lock v:ext="edit" aspectratio="f"/>
                <v:line id="_x0000_s1026" o:spid="_x0000_s1026" o:spt="20" style="position:absolute;left:3578;top:-1117;height:1950;width:0;" filled="f" stroked="t" coordsize="21600,21600" o:gfxdata="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TnX5y/&#10;AAAA3AAAAA8AAAAAAAAAAQAgAAAAIgAAAGRycy9kb3ducmV2LnhtbFBLAQIUABQAAAAIAIdO4kAz&#10;LwWeOwAAADkAAAAQAAAAAAAAAAEAIAAAAA4BAABkcnMvc2hhcGV4bWwueG1sUEsFBgAAAAAGAAYA&#10;WwEAALgDAAAAAA==&#10;">
                  <v:fill on="f" focussize="0,0"/>
                  <v:stroke color="#000000" joinstyle="round"/>
                  <v:imagedata o:title=""/>
                  <o:lock v:ext="edit" aspectratio="f"/>
                </v:line>
                <v:shape id="_x0000_s1026" o:spid="_x0000_s1026" o:spt="100" style="position:absolute;left:3578;top:773;height:120;width:2014;" fillcolor="#000000" filled="t" stroked="f" coordsize="2014,120" o:gfxdata="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tlAO7sAAADc&#10;AAAADwAAAAAAAAABACAAAAAiAAAAZHJzL2Rvd25yZXYueG1sUEsBAhQAFAAAAAgAh07iQDMvBZ47&#10;AAAAOQAAABAAAAAAAAAAAQAgAAAACgEAAGRycy9zaGFwZXhtbC54bWxQSwUGAAAAAAYABgBbAQAA&#10;tAMAAAAA&#10;" path="m1894,0l1894,120,2000,67,1914,67,1914,53,2000,53,1894,0xm1894,53l0,53,0,67,1894,67,1894,53xm2000,53l1914,53,1914,67,2000,67,2014,60,2000,53xe">
                  <v:fill on="t" focussize="0,0"/>
                  <v:stroke on="f"/>
                  <v:imagedata o:title=""/>
                  <o:lock v:ext="edit" aspectratio="f"/>
                </v:shape>
                <v:rect id="_x0000_s1026" o:spid="_x0000_s1026" o:spt="1" style="position:absolute;left:4107;top:287;height:504;width:1114;" filled="f" stroked="t" coordsize="21600,21600" o:gfxdata="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7BSCi/&#10;AAAA3AAAAA8AAAAAAAAAAQAgAAAAIgAAAGRycy9kb3ducmV2LnhtbFBLAQIUABQAAAAIAIdO4kAz&#10;LwWeOwAAADkAAAAQAAAAAAAAAAEAIAAAAA4BAABkcnMvc2hhcGV4bWwueG1sUEsFBgAAAAAGAAYA&#10;WwEAALgDAAAAAA==&#10;">
                  <v:fill on="f" focussize="0,0"/>
                  <v:stroke color="#FFFFFF" joinstyle="miter"/>
                  <v:imagedata o:title=""/>
                  <o:lock v:ext="edit" aspectratio="f"/>
                </v:rect>
              </v:group>
            </w:pict>
          </mc:Fallback>
        </mc:AlternateContent>
      </w:r>
      <w:r>
        <mc:AlternateContent>
          <mc:Choice Requires="wpg">
            <w:drawing>
              <wp:anchor distT="0" distB="0" distL="114300" distR="114300" simplePos="0" relativeHeight="248145920" behindDoc="1" locked="0" layoutInCell="1" allowOverlap="1">
                <wp:simplePos x="0" y="0"/>
                <wp:positionH relativeFrom="page">
                  <wp:posOffset>3512185</wp:posOffset>
                </wp:positionH>
                <wp:positionV relativeFrom="paragraph">
                  <wp:posOffset>-708660</wp:posOffset>
                </wp:positionV>
                <wp:extent cx="1860550" cy="1391920"/>
                <wp:effectExtent l="0" t="0" r="6350" b="17780"/>
                <wp:wrapNone/>
                <wp:docPr id="194" name="组合 194"/>
                <wp:cNvGraphicFramePr/>
                <a:graphic xmlns:a="http://schemas.openxmlformats.org/drawingml/2006/main">
                  <a:graphicData uri="http://schemas.microsoft.com/office/word/2010/wordprocessingGroup">
                    <wpg:wgp>
                      <wpg:cNvGrpSpPr/>
                      <wpg:grpSpPr>
                        <a:xfrm>
                          <a:off x="0" y="0"/>
                          <a:ext cx="1860550" cy="1391920"/>
                          <a:chOff x="5532" y="-1117"/>
                          <a:chExt cx="2930" cy="2192"/>
                        </a:xfrm>
                      </wpg:grpSpPr>
                      <wps:wsp>
                        <wps:cNvPr id="189" name="直接连接符 189"/>
                        <wps:cNvSpPr/>
                        <wps:spPr>
                          <a:xfrm>
                            <a:off x="8454" y="-1117"/>
                            <a:ext cx="0" cy="1950"/>
                          </a:xfrm>
                          <a:prstGeom prst="line">
                            <a:avLst/>
                          </a:prstGeom>
                          <a:ln w="9525" cap="flat" cmpd="sng">
                            <a:solidFill>
                              <a:srgbClr val="000000"/>
                            </a:solidFill>
                            <a:prstDash val="solid"/>
                            <a:headEnd type="none" w="med" len="med"/>
                            <a:tailEnd type="none" w="med" len="med"/>
                          </a:ln>
                        </wps:spPr>
                        <wps:bodyPr upright="1"/>
                      </wps:wsp>
                      <wps:wsp>
                        <wps:cNvPr id="190" name="任意多边形 190"/>
                        <wps:cNvSpPr/>
                        <wps:spPr>
                          <a:xfrm>
                            <a:off x="7287" y="773"/>
                            <a:ext cx="1167" cy="120"/>
                          </a:xfrm>
                          <a:custGeom>
                            <a:avLst/>
                            <a:gdLst/>
                            <a:ahLst/>
                            <a:cxnLst/>
                            <a:pathLst>
                              <a:path w="1167" h="120">
                                <a:moveTo>
                                  <a:pt x="120" y="0"/>
                                </a:moveTo>
                                <a:lnTo>
                                  <a:pt x="0" y="60"/>
                                </a:lnTo>
                                <a:lnTo>
                                  <a:pt x="120" y="120"/>
                                </a:lnTo>
                                <a:lnTo>
                                  <a:pt x="120" y="67"/>
                                </a:lnTo>
                                <a:lnTo>
                                  <a:pt x="100" y="67"/>
                                </a:lnTo>
                                <a:lnTo>
                                  <a:pt x="100" y="53"/>
                                </a:lnTo>
                                <a:lnTo>
                                  <a:pt x="120" y="53"/>
                                </a:lnTo>
                                <a:lnTo>
                                  <a:pt x="120" y="0"/>
                                </a:lnTo>
                                <a:close/>
                                <a:moveTo>
                                  <a:pt x="120" y="53"/>
                                </a:moveTo>
                                <a:lnTo>
                                  <a:pt x="100" y="53"/>
                                </a:lnTo>
                                <a:lnTo>
                                  <a:pt x="100" y="67"/>
                                </a:lnTo>
                                <a:lnTo>
                                  <a:pt x="120" y="67"/>
                                </a:lnTo>
                                <a:lnTo>
                                  <a:pt x="120" y="53"/>
                                </a:lnTo>
                                <a:close/>
                                <a:moveTo>
                                  <a:pt x="1166" y="53"/>
                                </a:moveTo>
                                <a:lnTo>
                                  <a:pt x="120" y="53"/>
                                </a:lnTo>
                                <a:lnTo>
                                  <a:pt x="120" y="67"/>
                                </a:lnTo>
                                <a:lnTo>
                                  <a:pt x="1166" y="67"/>
                                </a:lnTo>
                                <a:lnTo>
                                  <a:pt x="1166" y="53"/>
                                </a:lnTo>
                                <a:close/>
                              </a:path>
                            </a:pathLst>
                          </a:custGeom>
                          <a:solidFill>
                            <a:srgbClr val="000000"/>
                          </a:solidFill>
                          <a:ln>
                            <a:noFill/>
                          </a:ln>
                        </wps:spPr>
                        <wps:bodyPr upright="1"/>
                      </wps:wsp>
                      <wps:wsp>
                        <wps:cNvPr id="191" name="文本框 191"/>
                        <wps:cNvSpPr txBox="1"/>
                        <wps:spPr>
                          <a:xfrm>
                            <a:off x="7287" y="-1117"/>
                            <a:ext cx="1174" cy="2010"/>
                          </a:xfrm>
                          <a:prstGeom prst="rect">
                            <a:avLst/>
                          </a:prstGeom>
                          <a:noFill/>
                          <a:ln>
                            <a:noFill/>
                          </a:ln>
                        </wps:spPr>
                        <wps:txbx>
                          <w:txbxContent>
                            <w:p>
                              <w:pPr>
                                <w:spacing w:before="0" w:line="240" w:lineRule="auto"/>
                                <w:rPr>
                                  <w:sz w:val="22"/>
                                </w:rPr>
                              </w:pPr>
                            </w:p>
                            <w:p>
                              <w:pPr>
                                <w:spacing w:before="0" w:line="240" w:lineRule="auto"/>
                                <w:rPr>
                                  <w:sz w:val="22"/>
                                </w:rPr>
                              </w:pPr>
                            </w:p>
                            <w:p>
                              <w:pPr>
                                <w:spacing w:before="0" w:line="240" w:lineRule="auto"/>
                                <w:rPr>
                                  <w:sz w:val="22"/>
                                </w:rPr>
                              </w:pPr>
                            </w:p>
                            <w:p>
                              <w:pPr>
                                <w:spacing w:before="0" w:line="240" w:lineRule="auto"/>
                                <w:rPr>
                                  <w:sz w:val="22"/>
                                </w:rPr>
                              </w:pPr>
                            </w:p>
                            <w:p>
                              <w:pPr>
                                <w:spacing w:before="6" w:line="240" w:lineRule="auto"/>
                                <w:rPr>
                                  <w:sz w:val="29"/>
                                </w:rPr>
                              </w:pPr>
                            </w:p>
                            <w:p>
                              <w:pPr>
                                <w:spacing w:before="1"/>
                                <w:ind w:left="310" w:right="0" w:firstLine="0"/>
                                <w:jc w:val="left"/>
                                <w:rPr>
                                  <w:rFonts w:ascii="Times New Roman" w:eastAsia="Times New Roman"/>
                                  <w:sz w:val="21"/>
                                </w:rPr>
                              </w:pPr>
                              <w:r>
                                <w:rPr>
                                  <w:sz w:val="21"/>
                                </w:rPr>
                                <w:t xml:space="preserve">方法 </w:t>
                              </w:r>
                              <w:r>
                                <w:rPr>
                                  <w:rFonts w:ascii="Times New Roman" w:eastAsia="Times New Roman"/>
                                  <w:sz w:val="21"/>
                                </w:rPr>
                                <w:t>b</w:t>
                              </w:r>
                            </w:p>
                          </w:txbxContent>
                        </wps:txbx>
                        <wps:bodyPr lIns="0" tIns="0" rIns="0" bIns="0" upright="1"/>
                      </wps:wsp>
                      <wps:wsp>
                        <wps:cNvPr id="192" name="文本框 192"/>
                        <wps:cNvSpPr txBox="1"/>
                        <wps:spPr>
                          <a:xfrm>
                            <a:off x="5592" y="599"/>
                            <a:ext cx="1696" cy="468"/>
                          </a:xfrm>
                          <a:prstGeom prst="rect">
                            <a:avLst/>
                          </a:prstGeom>
                          <a:noFill/>
                          <a:ln w="9525" cap="flat" cmpd="sng">
                            <a:solidFill>
                              <a:srgbClr val="000000"/>
                            </a:solidFill>
                            <a:prstDash val="solid"/>
                            <a:miter/>
                            <a:headEnd type="none" w="med" len="med"/>
                            <a:tailEnd type="none" w="med" len="med"/>
                          </a:ln>
                        </wps:spPr>
                        <wps:txbx>
                          <w:txbxContent>
                            <w:p>
                              <w:pPr>
                                <w:spacing w:before="94"/>
                                <w:ind w:left="144" w:right="0" w:firstLine="0"/>
                                <w:jc w:val="left"/>
                                <w:rPr>
                                  <w:sz w:val="21"/>
                                </w:rPr>
                              </w:pPr>
                              <w:r>
                                <w:rPr>
                                  <w:sz w:val="21"/>
                                </w:rPr>
                                <w:t>分项系数设计</w:t>
                              </w:r>
                            </w:p>
                          </w:txbxContent>
                        </wps:txbx>
                        <wps:bodyPr lIns="0" tIns="0" rIns="0" bIns="0" upright="1"/>
                      </wps:wsp>
                      <wps:wsp>
                        <wps:cNvPr id="193" name="文本框 193"/>
                        <wps:cNvSpPr txBox="1"/>
                        <wps:spPr>
                          <a:xfrm>
                            <a:off x="5539" y="-805"/>
                            <a:ext cx="1774" cy="699"/>
                          </a:xfrm>
                          <a:prstGeom prst="rect">
                            <a:avLst/>
                          </a:prstGeom>
                          <a:noFill/>
                          <a:ln w="9525" cap="flat" cmpd="sng">
                            <a:solidFill>
                              <a:srgbClr val="000000"/>
                            </a:solidFill>
                            <a:prstDash val="solid"/>
                            <a:miter/>
                            <a:headEnd type="none" w="med" len="med"/>
                            <a:tailEnd type="none" w="med" len="med"/>
                          </a:ln>
                        </wps:spPr>
                        <wps:txbx>
                          <w:txbxContent>
                            <w:p>
                              <w:pPr>
                                <w:spacing w:before="89"/>
                                <w:ind w:left="322" w:right="0" w:firstLine="0"/>
                                <w:jc w:val="left"/>
                                <w:rPr>
                                  <w:sz w:val="21"/>
                                </w:rPr>
                              </w:pPr>
                              <w:r>
                                <w:rPr>
                                  <w:sz w:val="21"/>
                                </w:rPr>
                                <w:t>半概率方法</w:t>
                              </w:r>
                            </w:p>
                            <w:p>
                              <w:pPr>
                                <w:spacing w:before="43"/>
                                <w:ind w:left="426" w:right="0" w:firstLine="0"/>
                                <w:jc w:val="left"/>
                                <w:rPr>
                                  <w:rFonts w:ascii="Times New Roman" w:eastAsia="Times New Roman"/>
                                  <w:sz w:val="21"/>
                                </w:rPr>
                              </w:pPr>
                              <w:r>
                                <w:rPr>
                                  <w:sz w:val="21"/>
                                </w:rPr>
                                <w:t>（</w:t>
                              </w:r>
                              <w:r>
                                <w:rPr>
                                  <w:spacing w:val="-18"/>
                                  <w:sz w:val="21"/>
                                </w:rPr>
                                <w:t xml:space="preserve">水准 </w:t>
                              </w:r>
                              <w:r>
                                <w:rPr>
                                  <w:rFonts w:ascii="Times New Roman" w:eastAsia="Times New Roman"/>
                                  <w:sz w:val="21"/>
                                </w:rPr>
                                <w:t>I</w:t>
                              </w:r>
                              <w:r>
                                <w:rPr>
                                  <w:rFonts w:ascii="Times New Roman" w:eastAsia="Times New Roman"/>
                                  <w:spacing w:val="-1"/>
                                  <w:sz w:val="21"/>
                                </w:rPr>
                                <w:t xml:space="preserve"> )</w:t>
                              </w:r>
                            </w:p>
                          </w:txbxContent>
                        </wps:txbx>
                        <wps:bodyPr lIns="0" tIns="0" rIns="0" bIns="0" upright="1"/>
                      </wps:wsp>
                    </wpg:wgp>
                  </a:graphicData>
                </a:graphic>
              </wp:anchor>
            </w:drawing>
          </mc:Choice>
          <mc:Fallback>
            <w:pict>
              <v:group id="_x0000_s1026" o:spid="_x0000_s1026" o:spt="203" style="position:absolute;left:0pt;margin-left:276.55pt;margin-top:-55.8pt;height:109.6pt;width:146.5pt;mso-position-horizontal-relative:page;z-index:-255170560;mso-width-relative:page;mso-height-relative:page;" coordorigin="5532,-1117" coordsize="2930,2192" o:gfxdata="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">
                <o:lock v:ext="edit" aspectratio="f"/>
                <v:line id="_x0000_s1026" o:spid="_x0000_s1026" o:spt="20" style="position:absolute;left:8454;top:-1117;height:1950;width:0;" filled="f" stroked="t" coordsize="21600,21600" o:gfxdata="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YFDPgugAAANwA&#10;AAAPAAAAAAAAAAEAIAAAACIAAABkcnMvZG93bnJldi54bWxQSwECFAAUAAAACACHTuJAMy8FnjsA&#10;AAA5AAAAEAAAAAAAAAABACAAAAAJAQAAZHJzL3NoYXBleG1sLnhtbFBLBQYAAAAABgAGAFsBAACz&#10;AwAAAAA=&#10;">
                  <v:fill on="f" focussize="0,0"/>
                  <v:stroke color="#000000" joinstyle="round"/>
                  <v:imagedata o:title=""/>
                  <o:lock v:ext="edit" aspectratio="f"/>
                </v:line>
                <v:shape id="_x0000_s1026" o:spid="_x0000_s1026" o:spt="100" style="position:absolute;left:7287;top:773;height:120;width:1167;" fillcolor="#000000" filled="t" stroked="f" coordsize="1167,120" o:gfxdata="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KBIEm/&#10;AAAA3AAAAA8AAAAAAAAAAQAgAAAAIgAAAGRycy9kb3ducmV2LnhtbFBLAQIUABQAAAAIAIdO4kAz&#10;LwWeOwAAADkAAAAQAAAAAAAAAAEAIAAAAA4BAABkcnMvc2hhcGV4bWwueG1sUEsFBgAAAAAGAAYA&#10;WwEAALgDAAAAAA==&#10;" path="m120,0l0,60,120,120,120,67,100,67,100,53,120,53,120,0xm120,53l100,53,100,67,120,67,120,53xm1166,53l120,53,120,67,1166,67,1166,53xe">
                  <v:fill on="t" focussize="0,0"/>
                  <v:stroke on="f"/>
                  <v:imagedata o:title=""/>
                  <o:lock v:ext="edit" aspectratio="f"/>
                </v:shape>
                <v:shape id="_x0000_s1026" o:spid="_x0000_s1026" o:spt="202" type="#_x0000_t202" style="position:absolute;left:7287;top:-1117;height:2010;width:1174;" filled="f" stroked="f" coordsize="21600,21600" o:gfxdata="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DGZn6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0" w:line="240" w:lineRule="auto"/>
                          <w:rPr>
                            <w:sz w:val="22"/>
                          </w:rPr>
                        </w:pPr>
                      </w:p>
                      <w:p>
                        <w:pPr>
                          <w:spacing w:before="0" w:line="240" w:lineRule="auto"/>
                          <w:rPr>
                            <w:sz w:val="22"/>
                          </w:rPr>
                        </w:pPr>
                      </w:p>
                      <w:p>
                        <w:pPr>
                          <w:spacing w:before="0" w:line="240" w:lineRule="auto"/>
                          <w:rPr>
                            <w:sz w:val="22"/>
                          </w:rPr>
                        </w:pPr>
                      </w:p>
                      <w:p>
                        <w:pPr>
                          <w:spacing w:before="0" w:line="240" w:lineRule="auto"/>
                          <w:rPr>
                            <w:sz w:val="22"/>
                          </w:rPr>
                        </w:pPr>
                      </w:p>
                      <w:p>
                        <w:pPr>
                          <w:spacing w:before="6" w:line="240" w:lineRule="auto"/>
                          <w:rPr>
                            <w:sz w:val="29"/>
                          </w:rPr>
                        </w:pPr>
                      </w:p>
                      <w:p>
                        <w:pPr>
                          <w:spacing w:before="1"/>
                          <w:ind w:left="310" w:right="0" w:firstLine="0"/>
                          <w:jc w:val="left"/>
                          <w:rPr>
                            <w:rFonts w:ascii="Times New Roman" w:eastAsia="Times New Roman"/>
                            <w:sz w:val="21"/>
                          </w:rPr>
                        </w:pPr>
                        <w:r>
                          <w:rPr>
                            <w:sz w:val="21"/>
                          </w:rPr>
                          <w:t xml:space="preserve">方法 </w:t>
                        </w:r>
                        <w:r>
                          <w:rPr>
                            <w:rFonts w:ascii="Times New Roman" w:eastAsia="Times New Roman"/>
                            <w:sz w:val="21"/>
                          </w:rPr>
                          <w:t>b</w:t>
                        </w:r>
                      </w:p>
                    </w:txbxContent>
                  </v:textbox>
                </v:shape>
                <v:shape id="_x0000_s1026" o:spid="_x0000_s1026" o:spt="202" type="#_x0000_t202" style="position:absolute;left:5592;top:599;height:468;width:1696;" filled="f" stroked="t" coordsize="21600,21600" o:gfxdata="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F7sY+8AAAA&#10;3AAAAA8AAAAAAAAAAQAgAAAAIgAAAGRycy9kb3ducmV2LnhtbFBLAQIUABQAAAAIAIdO4kAzLwWe&#10;OwAAADkAAAAQAAAAAAAAAAEAIAAAAAsBAABkcnMvc2hhcGV4bWwueG1sUEsFBgAAAAAGAAYAWwEA&#10;ALUDAAAAAA==&#10;">
                  <v:fill on="f" focussize="0,0"/>
                  <v:stroke color="#000000" joinstyle="miter"/>
                  <v:imagedata o:title=""/>
                  <o:lock v:ext="edit" aspectratio="f"/>
                  <v:textbox inset="0mm,0mm,0mm,0mm">
                    <w:txbxContent>
                      <w:p>
                        <w:pPr>
                          <w:spacing w:before="94"/>
                          <w:ind w:left="144" w:right="0" w:firstLine="0"/>
                          <w:jc w:val="left"/>
                          <w:rPr>
                            <w:sz w:val="21"/>
                          </w:rPr>
                        </w:pPr>
                        <w:r>
                          <w:rPr>
                            <w:sz w:val="21"/>
                          </w:rPr>
                          <w:t>分项系数设计</w:t>
                        </w:r>
                      </w:p>
                    </w:txbxContent>
                  </v:textbox>
                </v:shape>
                <v:shape id="_x0000_s1026" o:spid="_x0000_s1026" o:spt="202" type="#_x0000_t202" style="position:absolute;left:5539;top:-805;height:699;width:1774;" filled="f" stroked="t" coordsize="21600,21600" o:gfxdata="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43FBS8AAAA&#10;3AAAAA8AAAAAAAAAAQAgAAAAIgAAAGRycy9kb3ducmV2LnhtbFBLAQIUABQAAAAIAIdO4kAzLwWe&#10;OwAAADkAAAAQAAAAAAAAAAEAIAAAAAsBAABkcnMvc2hhcGV4bWwueG1sUEsFBgAAAAAGAAYAWwEA&#10;ALUDAAAAAA==&#10;">
                  <v:fill on="f" focussize="0,0"/>
                  <v:stroke color="#000000" joinstyle="miter"/>
                  <v:imagedata o:title=""/>
                  <o:lock v:ext="edit" aspectratio="f"/>
                  <v:textbox inset="0mm,0mm,0mm,0mm">
                    <w:txbxContent>
                      <w:p>
                        <w:pPr>
                          <w:spacing w:before="89"/>
                          <w:ind w:left="322" w:right="0" w:firstLine="0"/>
                          <w:jc w:val="left"/>
                          <w:rPr>
                            <w:sz w:val="21"/>
                          </w:rPr>
                        </w:pPr>
                        <w:r>
                          <w:rPr>
                            <w:sz w:val="21"/>
                          </w:rPr>
                          <w:t>半概率方法</w:t>
                        </w:r>
                      </w:p>
                      <w:p>
                        <w:pPr>
                          <w:spacing w:before="43"/>
                          <w:ind w:left="426" w:right="0" w:firstLine="0"/>
                          <w:jc w:val="left"/>
                          <w:rPr>
                            <w:rFonts w:ascii="Times New Roman" w:eastAsia="Times New Roman"/>
                            <w:sz w:val="21"/>
                          </w:rPr>
                        </w:pPr>
                        <w:r>
                          <w:rPr>
                            <w:sz w:val="21"/>
                          </w:rPr>
                          <w:t>（</w:t>
                        </w:r>
                        <w:r>
                          <w:rPr>
                            <w:spacing w:val="-18"/>
                            <w:sz w:val="21"/>
                          </w:rPr>
                          <w:t xml:space="preserve">水准 </w:t>
                        </w:r>
                        <w:r>
                          <w:rPr>
                            <w:rFonts w:ascii="Times New Roman" w:eastAsia="Times New Roman"/>
                            <w:sz w:val="21"/>
                          </w:rPr>
                          <w:t>I</w:t>
                        </w:r>
                        <w:r>
                          <w:rPr>
                            <w:rFonts w:ascii="Times New Roman" w:eastAsia="Times New Roman"/>
                            <w:spacing w:val="-1"/>
                            <w:sz w:val="21"/>
                          </w:rPr>
                          <w:t xml:space="preserve"> )</w:t>
                        </w:r>
                      </w:p>
                    </w:txbxContent>
                  </v:textbox>
                </v:shape>
              </v:group>
            </w:pict>
          </mc:Fallback>
        </mc:AlternateContent>
      </w:r>
      <w:r>
        <mc:AlternateContent>
          <mc:Choice Requires="wps">
            <w:drawing>
              <wp:anchor distT="0" distB="0" distL="114300" distR="114300" simplePos="0" relativeHeight="251779072" behindDoc="0" locked="0" layoutInCell="1" allowOverlap="1">
                <wp:simplePos x="0" y="0"/>
                <wp:positionH relativeFrom="page">
                  <wp:posOffset>4017010</wp:posOffset>
                </wp:positionH>
                <wp:positionV relativeFrom="paragraph">
                  <wp:posOffset>-64770</wp:posOffset>
                </wp:positionV>
                <wp:extent cx="76200" cy="445770"/>
                <wp:effectExtent l="0" t="0" r="0" b="11430"/>
                <wp:wrapNone/>
                <wp:docPr id="14" name="任意多边形 14"/>
                <wp:cNvGraphicFramePr/>
                <a:graphic xmlns:a="http://schemas.openxmlformats.org/drawingml/2006/main">
                  <a:graphicData uri="http://schemas.microsoft.com/office/word/2010/wordprocessingShape">
                    <wps:wsp>
                      <wps:cNvSpPr/>
                      <wps:spPr>
                        <a:xfrm>
                          <a:off x="0" y="0"/>
                          <a:ext cx="76200" cy="445770"/>
                        </a:xfrm>
                        <a:custGeom>
                          <a:avLst/>
                          <a:gdLst/>
                          <a:ahLst/>
                          <a:cxnLst/>
                          <a:pathLst>
                            <a:path w="120" h="702">
                              <a:moveTo>
                                <a:pt x="53" y="582"/>
                              </a:moveTo>
                              <a:lnTo>
                                <a:pt x="0" y="582"/>
                              </a:lnTo>
                              <a:lnTo>
                                <a:pt x="60" y="702"/>
                              </a:lnTo>
                              <a:lnTo>
                                <a:pt x="110" y="602"/>
                              </a:lnTo>
                              <a:lnTo>
                                <a:pt x="53" y="602"/>
                              </a:lnTo>
                              <a:lnTo>
                                <a:pt x="53" y="582"/>
                              </a:lnTo>
                              <a:close/>
                              <a:moveTo>
                                <a:pt x="69" y="0"/>
                              </a:moveTo>
                              <a:lnTo>
                                <a:pt x="53" y="0"/>
                              </a:lnTo>
                              <a:lnTo>
                                <a:pt x="53" y="602"/>
                              </a:lnTo>
                              <a:lnTo>
                                <a:pt x="69" y="602"/>
                              </a:lnTo>
                              <a:lnTo>
                                <a:pt x="69" y="0"/>
                              </a:lnTo>
                              <a:close/>
                              <a:moveTo>
                                <a:pt x="120" y="582"/>
                              </a:moveTo>
                              <a:lnTo>
                                <a:pt x="69" y="582"/>
                              </a:lnTo>
                              <a:lnTo>
                                <a:pt x="69" y="602"/>
                              </a:lnTo>
                              <a:lnTo>
                                <a:pt x="110" y="602"/>
                              </a:lnTo>
                              <a:lnTo>
                                <a:pt x="120" y="582"/>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316.3pt;margin-top:-5.1pt;height:35.1pt;width:6pt;mso-position-horizontal-relative:page;z-index:251779072;mso-width-relative:page;mso-height-relative:page;" fillcolor="#000000" filled="t" stroked="f" coordorigin="6326,-103" coordsize="120,702" o:gfxdata="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CQPdgAAAAKAQAADwAAAAAAAAABACAA&#10;AAAiAAAAZHJzL2Rvd25yZXYueG1sUEsBAhQAFAAAAAgAh07iQEH7XhhGAgAA/AUAAA4AAAAAAAAA&#10;AQAgAAAAJwEAAGRycy9lMm9Eb2MueG1sUEsFBgAAAAAGAAYAWQEAAN8FAAAAAA==&#10;" path="m6379,479l6326,479,6386,599,6436,499,6379,499,6379,479xm6395,-103l6379,-103,6379,499,6395,499,6395,-103xm6446,479l6395,479,6395,499,6436,499,6446,479xe">
                <v:path arrowok="t"/>
                <v:fill on="t" focussize="0,0"/>
                <v:stroke on="f"/>
                <v:imagedata o:title=""/>
                <o:lock v:ext="edit"/>
              </v:shape>
            </w:pict>
          </mc:Fallback>
        </mc:AlternateContent>
      </w:r>
      <w:r>
        <w:drawing>
          <wp:anchor distT="0" distB="0" distL="0" distR="0" simplePos="0" relativeHeight="251780096" behindDoc="0" locked="0" layoutInCell="1" allowOverlap="1">
            <wp:simplePos x="0" y="0"/>
            <wp:positionH relativeFrom="page">
              <wp:posOffset>2233930</wp:posOffset>
            </wp:positionH>
            <wp:positionV relativeFrom="paragraph">
              <wp:posOffset>-1253490</wp:posOffset>
            </wp:positionV>
            <wp:extent cx="75565" cy="238125"/>
            <wp:effectExtent l="0" t="0" r="635" b="9525"/>
            <wp:wrapNone/>
            <wp:docPr id="1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9.png"/>
                    <pic:cNvPicPr>
                      <a:picLocks noChangeAspect="1"/>
                    </pic:cNvPicPr>
                  </pic:nvPicPr>
                  <pic:blipFill>
                    <a:blip r:embed="rId19" cstate="print"/>
                    <a:stretch>
                      <a:fillRect/>
                    </a:stretch>
                  </pic:blipFill>
                  <pic:spPr>
                    <a:xfrm>
                      <a:off x="0" y="0"/>
                      <a:ext cx="75565" cy="238029"/>
                    </a:xfrm>
                    <a:prstGeom prst="rect">
                      <a:avLst/>
                    </a:prstGeom>
                  </pic:spPr>
                </pic:pic>
              </a:graphicData>
            </a:graphic>
          </wp:anchor>
        </w:drawing>
      </w:r>
      <w:r>
        <w:drawing>
          <wp:anchor distT="0" distB="0" distL="0" distR="0" simplePos="0" relativeHeight="251781120" behindDoc="0" locked="0" layoutInCell="1" allowOverlap="1">
            <wp:simplePos x="0" y="0"/>
            <wp:positionH relativeFrom="page">
              <wp:posOffset>4084955</wp:posOffset>
            </wp:positionH>
            <wp:positionV relativeFrom="paragraph">
              <wp:posOffset>-1253490</wp:posOffset>
            </wp:positionV>
            <wp:extent cx="76200" cy="247650"/>
            <wp:effectExtent l="0" t="0" r="0" b="0"/>
            <wp:wrapNone/>
            <wp:docPr id="19"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0.png"/>
                    <pic:cNvPicPr>
                      <a:picLocks noChangeAspect="1"/>
                    </pic:cNvPicPr>
                  </pic:nvPicPr>
                  <pic:blipFill>
                    <a:blip r:embed="rId20" cstate="print"/>
                    <a:stretch>
                      <a:fillRect/>
                    </a:stretch>
                  </pic:blipFill>
                  <pic:spPr>
                    <a:xfrm>
                      <a:off x="0" y="0"/>
                      <a:ext cx="76200" cy="247650"/>
                    </a:xfrm>
                    <a:prstGeom prst="rect">
                      <a:avLst/>
                    </a:prstGeom>
                  </pic:spPr>
                </pic:pic>
              </a:graphicData>
            </a:graphic>
          </wp:anchor>
        </w:drawing>
      </w:r>
      <w:r>
        <w:drawing>
          <wp:anchor distT="0" distB="0" distL="0" distR="0" simplePos="0" relativeHeight="251782144" behindDoc="0" locked="0" layoutInCell="1" allowOverlap="1">
            <wp:simplePos x="0" y="0"/>
            <wp:positionH relativeFrom="page">
              <wp:posOffset>5330190</wp:posOffset>
            </wp:positionH>
            <wp:positionV relativeFrom="paragraph">
              <wp:posOffset>-1253490</wp:posOffset>
            </wp:positionV>
            <wp:extent cx="76200" cy="247650"/>
            <wp:effectExtent l="0" t="0" r="0" b="0"/>
            <wp:wrapNone/>
            <wp:docPr id="21"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0.png"/>
                    <pic:cNvPicPr>
                      <a:picLocks noChangeAspect="1"/>
                    </pic:cNvPicPr>
                  </pic:nvPicPr>
                  <pic:blipFill>
                    <a:blip r:embed="rId20" cstate="print"/>
                    <a:stretch>
                      <a:fillRect/>
                    </a:stretch>
                  </pic:blipFill>
                  <pic:spPr>
                    <a:xfrm>
                      <a:off x="0" y="0"/>
                      <a:ext cx="76200" cy="247650"/>
                    </a:xfrm>
                    <a:prstGeom prst="rect">
                      <a:avLst/>
                    </a:prstGeom>
                  </pic:spPr>
                </pic:pic>
              </a:graphicData>
            </a:graphic>
          </wp:anchor>
        </w:drawing>
      </w:r>
      <w:r>
        <w:rPr>
          <w:sz w:val="21"/>
        </w:rPr>
        <w:t xml:space="preserve">方法 </w:t>
      </w:r>
      <w:r>
        <w:rPr>
          <w:rFonts w:ascii="Times New Roman" w:eastAsia="Times New Roman"/>
          <w:sz w:val="21"/>
        </w:rPr>
        <w:t>c</w:t>
      </w:r>
    </w:p>
    <w:p>
      <w:pPr>
        <w:spacing w:before="43"/>
        <w:ind w:left="111" w:right="2807" w:firstLine="0"/>
        <w:jc w:val="center"/>
        <w:rPr>
          <w:rFonts w:ascii="Times New Roman" w:eastAsia="Times New Roman"/>
          <w:sz w:val="21"/>
        </w:rPr>
      </w:pPr>
      <w:r>
        <w:rPr>
          <w:sz w:val="21"/>
        </w:rPr>
        <w:t xml:space="preserve">方法 </w:t>
      </w:r>
      <w:r>
        <w:rPr>
          <w:rFonts w:ascii="Times New Roman" w:eastAsia="Times New Roman"/>
          <w:sz w:val="21"/>
        </w:rPr>
        <w:t>a</w:t>
      </w:r>
    </w:p>
    <w:p>
      <w:pPr>
        <w:pStyle w:val="5"/>
        <w:rPr>
          <w:rFonts w:ascii="Times New Roman"/>
          <w:sz w:val="20"/>
        </w:rPr>
      </w:pPr>
    </w:p>
    <w:p>
      <w:pPr>
        <w:pStyle w:val="5"/>
        <w:rPr>
          <w:rFonts w:ascii="Times New Roman"/>
          <w:sz w:val="20"/>
        </w:rPr>
      </w:pPr>
    </w:p>
    <w:p>
      <w:pPr>
        <w:pStyle w:val="5"/>
        <w:spacing w:before="3"/>
        <w:rPr>
          <w:rFonts w:ascii="Times New Roman"/>
          <w:sz w:val="17"/>
        </w:rPr>
      </w:pPr>
    </w:p>
    <w:p>
      <w:pPr>
        <w:spacing w:before="0"/>
        <w:ind w:left="3690" w:right="0" w:firstLine="0"/>
        <w:jc w:val="both"/>
        <w:rPr>
          <w:sz w:val="21"/>
        </w:rPr>
      </w:pPr>
      <w:r>
        <w:rPr>
          <w:sz w:val="21"/>
        </w:rPr>
        <w:t xml:space="preserve">图 C-1：可靠度方法概况 </w:t>
      </w:r>
    </w:p>
    <w:p>
      <w:pPr>
        <w:pStyle w:val="11"/>
        <w:numPr>
          <w:ilvl w:val="2"/>
          <w:numId w:val="61"/>
        </w:numPr>
        <w:tabs>
          <w:tab w:val="left" w:pos="1040"/>
        </w:tabs>
        <w:spacing w:before="168" w:after="0" w:line="364" w:lineRule="auto"/>
        <w:ind w:left="400" w:right="157" w:firstLine="0"/>
        <w:jc w:val="both"/>
        <w:rPr>
          <w:sz w:val="24"/>
        </w:rPr>
      </w:pPr>
      <w:r>
        <w:rPr>
          <w:spacing w:val="-1"/>
          <w:sz w:val="24"/>
        </w:rPr>
        <w:t>结构一般情况下会受到两个及两个以上可变作用的作用，如果这些作用不</w:t>
      </w:r>
      <w:r>
        <w:rPr>
          <w:spacing w:val="-7"/>
          <w:sz w:val="24"/>
        </w:rPr>
        <w:t>是完全相关，则同时达到最大值的概率很小，按其</w:t>
      </w:r>
      <w:r>
        <w:rPr>
          <w:sz w:val="24"/>
        </w:rPr>
        <w:t>（设计</w:t>
      </w:r>
      <w:r>
        <w:rPr>
          <w:spacing w:val="-24"/>
          <w:sz w:val="24"/>
        </w:rPr>
        <w:t>）</w:t>
      </w:r>
      <w:r>
        <w:rPr>
          <w:sz w:val="24"/>
        </w:rPr>
        <w:t>基准期内的最大值随</w:t>
      </w:r>
      <w:r>
        <w:rPr>
          <w:spacing w:val="-5"/>
          <w:sz w:val="24"/>
        </w:rPr>
        <w:t>机变量进行可靠度分析或设计是不合理的，需要进行作用效应组合。结构作用组</w:t>
      </w:r>
      <w:r>
        <w:rPr>
          <w:spacing w:val="-11"/>
          <w:sz w:val="24"/>
        </w:rPr>
        <w:t>合是一个比较复杂的问题，完全用数学方法解决很困难，所以目前国际上通用的</w:t>
      </w:r>
      <w:r>
        <w:rPr>
          <w:spacing w:val="4"/>
          <w:sz w:val="24"/>
        </w:rPr>
        <w:t>是各种实用组合方法，所以工程上常用的是简便的组合规则。本附录推荐使用</w:t>
      </w:r>
      <w:r>
        <w:rPr>
          <w:rFonts w:ascii="Times New Roman" w:eastAsia="Times New Roman"/>
          <w:sz w:val="24"/>
        </w:rPr>
        <w:t>Turkstra</w:t>
      </w:r>
      <w:r>
        <w:rPr>
          <w:rFonts w:ascii="Times New Roman" w:eastAsia="Times New Roman"/>
          <w:spacing w:val="-3"/>
          <w:sz w:val="24"/>
        </w:rPr>
        <w:t xml:space="preserve"> </w:t>
      </w:r>
      <w:r>
        <w:rPr>
          <w:spacing w:val="-4"/>
          <w:sz w:val="24"/>
        </w:rPr>
        <w:t>组合规则。 该组合规则概念清楚、简便，在国内外都得到广泛的应用。</w:t>
      </w:r>
    </w:p>
    <w:p>
      <w:pPr>
        <w:pStyle w:val="5"/>
        <w:rPr>
          <w:sz w:val="26"/>
        </w:rPr>
      </w:pPr>
    </w:p>
    <w:p>
      <w:pPr>
        <w:pStyle w:val="5"/>
        <w:spacing w:before="2"/>
        <w:rPr>
          <w:sz w:val="33"/>
        </w:rPr>
      </w:pPr>
    </w:p>
    <w:p>
      <w:pPr>
        <w:pStyle w:val="4"/>
        <w:numPr>
          <w:ilvl w:val="1"/>
          <w:numId w:val="61"/>
        </w:numPr>
        <w:tabs>
          <w:tab w:val="left" w:pos="993"/>
        </w:tabs>
        <w:spacing w:before="0" w:after="0" w:line="240" w:lineRule="auto"/>
        <w:ind w:left="992" w:right="0" w:hanging="593"/>
        <w:jc w:val="both"/>
      </w:pPr>
      <w:bookmarkStart w:id="37" w:name="_TOC_250002"/>
      <w:bookmarkEnd w:id="37"/>
      <w:r>
        <w:t>可靠指标计算</w:t>
      </w:r>
    </w:p>
    <w:p>
      <w:pPr>
        <w:pStyle w:val="5"/>
        <w:spacing w:before="9"/>
        <w:rPr>
          <w:b/>
          <w:sz w:val="26"/>
        </w:rPr>
      </w:pPr>
    </w:p>
    <w:p>
      <w:pPr>
        <w:pStyle w:val="11"/>
        <w:numPr>
          <w:ilvl w:val="2"/>
          <w:numId w:val="61"/>
        </w:numPr>
        <w:tabs>
          <w:tab w:val="left" w:pos="1160"/>
        </w:tabs>
        <w:spacing w:before="0" w:after="0" w:line="364" w:lineRule="auto"/>
        <w:ind w:left="400" w:right="277" w:firstLine="0"/>
        <w:jc w:val="both"/>
        <w:rPr>
          <w:sz w:val="24"/>
        </w:rPr>
      </w:pPr>
      <w:r>
        <w:rPr>
          <w:spacing w:val="-4"/>
          <w:sz w:val="24"/>
        </w:rPr>
        <w:t>可靠度的计算方法有多种，如一次可靠度方法</w:t>
      </w:r>
      <w:r>
        <w:rPr>
          <w:spacing w:val="-5"/>
          <w:sz w:val="24"/>
        </w:rPr>
        <w:t>（</w:t>
      </w:r>
      <w:r>
        <w:rPr>
          <w:rFonts w:ascii="Times New Roman" w:eastAsia="Times New Roman"/>
          <w:spacing w:val="-5"/>
          <w:sz w:val="24"/>
        </w:rPr>
        <w:t>FORM</w:t>
      </w:r>
      <w:r>
        <w:rPr>
          <w:spacing w:val="-5"/>
          <w:sz w:val="24"/>
        </w:rPr>
        <w:t>）</w:t>
      </w:r>
      <w:r>
        <w:rPr>
          <w:spacing w:val="-6"/>
          <w:sz w:val="24"/>
        </w:rPr>
        <w:t>、二次可靠度方</w:t>
      </w:r>
      <w:r>
        <w:rPr>
          <w:sz w:val="24"/>
        </w:rPr>
        <w:t>法（</w:t>
      </w:r>
      <w:r>
        <w:rPr>
          <w:rFonts w:ascii="Times New Roman" w:eastAsia="Times New Roman"/>
          <w:sz w:val="24"/>
        </w:rPr>
        <w:t>SORM</w:t>
      </w:r>
      <w:r>
        <w:rPr>
          <w:sz w:val="24"/>
        </w:rPr>
        <w:t>）、蒙特卡洛模拟（</w:t>
      </w:r>
      <w:r>
        <w:rPr>
          <w:rFonts w:ascii="Times New Roman" w:eastAsia="Times New Roman"/>
          <w:sz w:val="24"/>
        </w:rPr>
        <w:t>Monte-Carlo</w:t>
      </w:r>
      <w:r>
        <w:rPr>
          <w:rFonts w:ascii="Times New Roman" w:eastAsia="Times New Roman"/>
          <w:spacing w:val="-19"/>
          <w:sz w:val="24"/>
        </w:rPr>
        <w:t xml:space="preserve"> </w:t>
      </w:r>
      <w:r>
        <w:rPr>
          <w:rFonts w:ascii="Times New Roman" w:eastAsia="Times New Roman"/>
          <w:sz w:val="24"/>
        </w:rPr>
        <w:t>Simulation</w:t>
      </w:r>
      <w:r>
        <w:rPr>
          <w:sz w:val="24"/>
        </w:rPr>
        <w:t>）方法等。本条推荐采用</w:t>
      </w:r>
      <w:r>
        <w:rPr>
          <w:spacing w:val="-6"/>
          <w:sz w:val="24"/>
        </w:rPr>
        <w:t>国内外标准普遍采用的一次二阶矩方法，对于一些比较特殊的情况，也可以采用</w:t>
      </w:r>
      <w:r>
        <w:rPr>
          <w:spacing w:val="-10"/>
          <w:sz w:val="24"/>
        </w:rPr>
        <w:t>其他方法，如计算精度要求较高时，可采用二次二阶矩方法，极限状态方程比较</w:t>
      </w:r>
      <w:r>
        <w:rPr>
          <w:sz w:val="24"/>
        </w:rPr>
        <w:t>复杂时可采用蒙特卡洛方法等。</w:t>
      </w:r>
    </w:p>
    <w:p>
      <w:pPr>
        <w:pStyle w:val="11"/>
        <w:numPr>
          <w:ilvl w:val="2"/>
          <w:numId w:val="61"/>
        </w:numPr>
        <w:tabs>
          <w:tab w:val="left" w:pos="1159"/>
          <w:tab w:val="left" w:pos="1160"/>
        </w:tabs>
        <w:spacing w:before="3" w:after="0" w:line="364" w:lineRule="auto"/>
        <w:ind w:left="400" w:right="182" w:firstLine="0"/>
        <w:jc w:val="left"/>
        <w:rPr>
          <w:sz w:val="24"/>
        </w:rPr>
      </w:pPr>
      <w:r>
        <w:rPr>
          <w:spacing w:val="-1"/>
          <w:sz w:val="24"/>
        </w:rPr>
        <w:t xml:space="preserve">由简单到复杂，本条给出了三种情况的可靠指标计算方法。第 </w:t>
      </w:r>
      <w:r>
        <w:rPr>
          <w:rFonts w:ascii="Times New Roman" w:eastAsia="Times New Roman"/>
          <w:sz w:val="24"/>
        </w:rPr>
        <w:t>1</w:t>
      </w:r>
      <w:r>
        <w:rPr>
          <w:rFonts w:ascii="Times New Roman" w:eastAsia="Times New Roman"/>
          <w:spacing w:val="52"/>
          <w:sz w:val="24"/>
        </w:rPr>
        <w:t xml:space="preserve"> </w:t>
      </w:r>
      <w:r>
        <w:rPr>
          <w:sz w:val="24"/>
        </w:rPr>
        <w:t>种情况</w:t>
      </w:r>
      <w:r>
        <w:rPr>
          <w:spacing w:val="-5"/>
          <w:sz w:val="24"/>
        </w:rPr>
        <w:t xml:space="preserve">用于说明可靠指标的概念，第 </w:t>
      </w:r>
      <w:r>
        <w:rPr>
          <w:rFonts w:ascii="Times New Roman" w:eastAsia="Times New Roman"/>
          <w:sz w:val="24"/>
        </w:rPr>
        <w:t xml:space="preserve">2 </w:t>
      </w:r>
      <w:r>
        <w:rPr>
          <w:spacing w:val="-1"/>
          <w:sz w:val="24"/>
        </w:rPr>
        <w:t xml:space="preserve">种是变量独立情况下可靠指标的一般计算公式， </w:t>
      </w:r>
      <w:r>
        <w:rPr>
          <w:spacing w:val="-30"/>
          <w:sz w:val="24"/>
        </w:rPr>
        <w:t xml:space="preserve">第 </w:t>
      </w:r>
      <w:r>
        <w:rPr>
          <w:rFonts w:ascii="Times New Roman" w:eastAsia="Times New Roman"/>
          <w:sz w:val="24"/>
        </w:rPr>
        <w:t xml:space="preserve">3 </w:t>
      </w:r>
      <w:r>
        <w:rPr>
          <w:spacing w:val="-5"/>
          <w:sz w:val="24"/>
        </w:rPr>
        <w:t>种是变量相关情况下可靠指标的一般计算公式，是对独立随机变量一次二阶</w:t>
      </w:r>
      <w:r>
        <w:rPr>
          <w:spacing w:val="-11"/>
          <w:sz w:val="24"/>
        </w:rPr>
        <w:t>矩方法进行推广的基础上提出来的，与独立变量一次二阶矩方法的迭代计算步骤</w:t>
      </w:r>
    </w:p>
    <w:p>
      <w:pPr>
        <w:spacing w:after="0" w:line="364" w:lineRule="auto"/>
        <w:jc w:val="left"/>
        <w:rPr>
          <w:sz w:val="24"/>
        </w:rPr>
        <w:sectPr>
          <w:pgSz w:w="11910" w:h="16840"/>
          <w:pgMar w:top="1560" w:right="1520" w:bottom="1500" w:left="1400" w:header="0" w:footer="1305" w:gutter="0"/>
        </w:sectPr>
      </w:pPr>
    </w:p>
    <w:p>
      <w:pPr>
        <w:pStyle w:val="5"/>
        <w:spacing w:before="40"/>
        <w:ind w:left="400"/>
      </w:pPr>
      <w:r>
        <w:t>没有区别。迭代计算可靠指标的方法很多，下面是本附录建议的迭代计算步骤：</w:t>
      </w:r>
    </w:p>
    <w:p>
      <w:pPr>
        <w:spacing w:before="206" w:line="178" w:lineRule="exact"/>
        <w:ind w:left="955" w:right="0" w:firstLine="0"/>
        <w:jc w:val="left"/>
        <w:rPr>
          <w:rFonts w:ascii="Symbol" w:hAnsi="Symbol"/>
          <w:i/>
          <w:sz w:val="25"/>
        </w:rPr>
      </w:pPr>
      <w:r>
        <w:rPr>
          <w:rFonts w:ascii="Times New Roman" w:hAnsi="Times New Roman"/>
          <w:sz w:val="24"/>
        </w:rPr>
        <w:t xml:space="preserve">1 </w:t>
      </w:r>
      <w:r>
        <w:rPr>
          <w:spacing w:val="-8"/>
          <w:sz w:val="24"/>
        </w:rPr>
        <w:t xml:space="preserve">假定变量 </w:t>
      </w:r>
      <w:r>
        <w:rPr>
          <w:rFonts w:ascii="Times New Roman" w:hAnsi="Times New Roman"/>
          <w:i/>
          <w:position w:val="1"/>
          <w:sz w:val="24"/>
        </w:rPr>
        <w:t xml:space="preserve">X </w:t>
      </w:r>
      <w:r>
        <w:rPr>
          <w:rFonts w:ascii="Times New Roman" w:hAnsi="Times New Roman"/>
          <w:spacing w:val="-10"/>
          <w:position w:val="1"/>
          <w:sz w:val="24"/>
        </w:rPr>
        <w:t xml:space="preserve">, </w:t>
      </w:r>
      <w:r>
        <w:rPr>
          <w:rFonts w:ascii="Times New Roman" w:hAnsi="Times New Roman"/>
          <w:i/>
          <w:position w:val="1"/>
          <w:sz w:val="24"/>
        </w:rPr>
        <w:t xml:space="preserve">X </w:t>
      </w:r>
      <w:r>
        <w:rPr>
          <w:rFonts w:ascii="Times New Roman" w:hAnsi="Times New Roman"/>
          <w:spacing w:val="-6"/>
          <w:position w:val="1"/>
          <w:sz w:val="24"/>
        </w:rPr>
        <w:t>,</w:t>
      </w:r>
      <w:r>
        <w:rPr>
          <w:rFonts w:ascii="Symbol" w:hAnsi="Symbol"/>
          <w:spacing w:val="-6"/>
          <w:position w:val="1"/>
          <w:sz w:val="24"/>
        </w:rPr>
        <w:t></w:t>
      </w:r>
      <w:r>
        <w:rPr>
          <w:rFonts w:ascii="Times New Roman" w:hAnsi="Times New Roman"/>
          <w:spacing w:val="-6"/>
          <w:position w:val="1"/>
          <w:sz w:val="24"/>
        </w:rPr>
        <w:t xml:space="preserve"> </w:t>
      </w:r>
      <w:r>
        <w:rPr>
          <w:rFonts w:ascii="Symbol" w:hAnsi="Symbol"/>
          <w:spacing w:val="2"/>
          <w:position w:val="1"/>
          <w:sz w:val="24"/>
        </w:rPr>
        <w:t></w:t>
      </w:r>
      <w:r>
        <w:rPr>
          <w:rFonts w:ascii="Times New Roman" w:hAnsi="Times New Roman"/>
          <w:spacing w:val="-9"/>
          <w:position w:val="1"/>
          <w:sz w:val="24"/>
        </w:rPr>
        <w:t xml:space="preserve">, </w:t>
      </w:r>
      <w:r>
        <w:rPr>
          <w:rFonts w:ascii="Times New Roman" w:hAnsi="Times New Roman"/>
          <w:i/>
          <w:position w:val="1"/>
          <w:sz w:val="24"/>
        </w:rPr>
        <w:t xml:space="preserve">X </w:t>
      </w:r>
      <w:r>
        <w:rPr>
          <w:spacing w:val="-5"/>
          <w:sz w:val="24"/>
        </w:rPr>
        <w:t xml:space="preserve">的验算点初值 </w:t>
      </w:r>
      <w:r>
        <w:rPr>
          <w:rFonts w:ascii="Times New Roman" w:hAnsi="Times New Roman"/>
          <w:i/>
          <w:spacing w:val="4"/>
          <w:sz w:val="24"/>
        </w:rPr>
        <w:t>x</w:t>
      </w:r>
      <w:r>
        <w:rPr>
          <w:rFonts w:ascii="Symbol" w:hAnsi="Symbol"/>
          <w:spacing w:val="4"/>
          <w:position w:val="11"/>
          <w:sz w:val="14"/>
        </w:rPr>
        <w:t></w:t>
      </w:r>
      <w:r>
        <w:rPr>
          <w:rFonts w:ascii="Times New Roman" w:hAnsi="Times New Roman"/>
          <w:spacing w:val="4"/>
          <w:position w:val="11"/>
          <w:sz w:val="14"/>
        </w:rPr>
        <w:t>(0</w:t>
      </w:r>
      <w:r>
        <w:rPr>
          <w:rFonts w:ascii="Times New Roman" w:hAnsi="Times New Roman"/>
          <w:spacing w:val="10"/>
          <w:position w:val="11"/>
          <w:sz w:val="14"/>
        </w:rPr>
        <w:t xml:space="preserve">) </w:t>
      </w:r>
      <w:r>
        <w:rPr>
          <w:sz w:val="24"/>
        </w:rPr>
        <w:t>（</w:t>
      </w:r>
      <w:r>
        <w:rPr>
          <w:spacing w:val="-81"/>
          <w:sz w:val="24"/>
        </w:rPr>
        <w:t xml:space="preserve"> </w:t>
      </w:r>
      <w:r>
        <w:rPr>
          <w:rFonts w:ascii="Times New Roman" w:hAnsi="Times New Roman"/>
          <w:i/>
          <w:sz w:val="23"/>
        </w:rPr>
        <w:t xml:space="preserve">i </w:t>
      </w:r>
      <w:r>
        <w:rPr>
          <w:rFonts w:ascii="Symbol" w:hAnsi="Symbol"/>
          <w:sz w:val="23"/>
        </w:rPr>
        <w:t></w:t>
      </w:r>
      <w:r>
        <w:rPr>
          <w:rFonts w:ascii="Times New Roman" w:hAnsi="Times New Roman"/>
          <w:sz w:val="23"/>
        </w:rPr>
        <w:t xml:space="preserve"> </w:t>
      </w:r>
      <w:r>
        <w:rPr>
          <w:rFonts w:ascii="Times New Roman" w:hAnsi="Times New Roman"/>
          <w:spacing w:val="-3"/>
          <w:sz w:val="23"/>
        </w:rPr>
        <w:t>1,2,</w:t>
      </w:r>
      <w:r>
        <w:rPr>
          <w:rFonts w:ascii="Symbol" w:hAnsi="Symbol"/>
          <w:spacing w:val="-3"/>
          <w:sz w:val="23"/>
        </w:rPr>
        <w:t></w:t>
      </w:r>
      <w:r>
        <w:rPr>
          <w:rFonts w:ascii="Times New Roman" w:hAnsi="Times New Roman"/>
          <w:spacing w:val="-3"/>
          <w:sz w:val="23"/>
        </w:rPr>
        <w:t xml:space="preserve"> </w:t>
      </w:r>
      <w:r>
        <w:rPr>
          <w:rFonts w:ascii="Symbol" w:hAnsi="Symbol"/>
          <w:sz w:val="23"/>
        </w:rPr>
        <w:t></w:t>
      </w:r>
      <w:r>
        <w:rPr>
          <w:rFonts w:ascii="Times New Roman" w:hAnsi="Times New Roman"/>
          <w:sz w:val="23"/>
        </w:rPr>
        <w:t xml:space="preserve"> </w:t>
      </w:r>
      <w:r>
        <w:rPr>
          <w:rFonts w:ascii="Symbol" w:hAnsi="Symbol"/>
          <w:spacing w:val="-5"/>
          <w:sz w:val="23"/>
        </w:rPr>
        <w:t></w:t>
      </w:r>
      <w:r>
        <w:rPr>
          <w:rFonts w:ascii="Times New Roman" w:hAnsi="Times New Roman"/>
          <w:spacing w:val="-17"/>
          <w:sz w:val="23"/>
        </w:rPr>
        <w:t xml:space="preserve">, </w:t>
      </w:r>
      <w:r>
        <w:rPr>
          <w:rFonts w:ascii="Times New Roman" w:hAnsi="Times New Roman"/>
          <w:i/>
          <w:sz w:val="23"/>
        </w:rPr>
        <w:t xml:space="preserve">n </w:t>
      </w:r>
      <w:r>
        <w:rPr>
          <w:spacing w:val="7"/>
          <w:sz w:val="24"/>
        </w:rPr>
        <w:t>）（</w:t>
      </w:r>
      <w:r>
        <w:rPr>
          <w:spacing w:val="-11"/>
          <w:sz w:val="24"/>
        </w:rPr>
        <w:t xml:space="preserve">一般可取 </w:t>
      </w:r>
      <w:r>
        <w:rPr>
          <w:rFonts w:ascii="Symbol" w:hAnsi="Symbol"/>
          <w:i/>
          <w:sz w:val="25"/>
        </w:rPr>
        <w:t></w:t>
      </w:r>
    </w:p>
    <w:p>
      <w:pPr>
        <w:tabs>
          <w:tab w:val="left" w:pos="2751"/>
          <w:tab w:val="left" w:pos="3381"/>
          <w:tab w:val="left" w:pos="5127"/>
          <w:tab w:val="right" w:pos="8644"/>
        </w:tabs>
        <w:spacing w:before="1"/>
        <w:ind w:left="2400" w:right="0" w:firstLine="0"/>
        <w:jc w:val="left"/>
        <w:rPr>
          <w:rFonts w:ascii="Times New Roman"/>
          <w:i/>
          <w:sz w:val="10"/>
        </w:rPr>
      </w:pPr>
      <w:r>
        <w:rPr>
          <w:rFonts w:ascii="Times New Roman"/>
          <w:sz w:val="14"/>
        </w:rPr>
        <w:t>1</w:t>
      </w:r>
      <w:r>
        <w:rPr>
          <w:rFonts w:ascii="Times New Roman"/>
          <w:sz w:val="14"/>
        </w:rPr>
        <w:tab/>
      </w:r>
      <w:r>
        <w:rPr>
          <w:rFonts w:ascii="Times New Roman"/>
          <w:sz w:val="14"/>
        </w:rPr>
        <w:t>2</w:t>
      </w:r>
      <w:r>
        <w:rPr>
          <w:rFonts w:ascii="Times New Roman"/>
          <w:sz w:val="14"/>
        </w:rPr>
        <w:tab/>
      </w:r>
      <w:r>
        <w:rPr>
          <w:rFonts w:ascii="Times New Roman"/>
          <w:i/>
          <w:sz w:val="14"/>
        </w:rPr>
        <w:t>n</w:t>
      </w:r>
      <w:r>
        <w:rPr>
          <w:rFonts w:ascii="Times New Roman"/>
          <w:i/>
          <w:sz w:val="14"/>
        </w:rPr>
        <w:tab/>
      </w:r>
      <w:r>
        <w:rPr>
          <w:rFonts w:ascii="Times New Roman"/>
          <w:i/>
          <w:sz w:val="14"/>
        </w:rPr>
        <w:t>i</w:t>
      </w:r>
      <w:r>
        <w:rPr>
          <w:rFonts w:ascii="Times New Roman"/>
          <w:i/>
          <w:sz w:val="14"/>
        </w:rPr>
        <w:tab/>
      </w:r>
      <w:r>
        <w:rPr>
          <w:rFonts w:ascii="Times New Roman"/>
          <w:sz w:val="14"/>
        </w:rPr>
        <w:t>X</w:t>
      </w:r>
      <w:r>
        <w:rPr>
          <w:rFonts w:ascii="Times New Roman"/>
          <w:i/>
          <w:position w:val="-3"/>
          <w:sz w:val="10"/>
        </w:rPr>
        <w:t>i</w:t>
      </w:r>
    </w:p>
    <w:p>
      <w:pPr>
        <w:spacing w:before="274"/>
        <w:ind w:left="400" w:right="0" w:firstLine="0"/>
        <w:jc w:val="left"/>
        <w:rPr>
          <w:sz w:val="24"/>
        </w:rPr>
      </w:pPr>
      <w:r>
        <w:rPr>
          <w:sz w:val="24"/>
        </w:rPr>
        <w:t>（</w:t>
      </w:r>
      <w:r>
        <w:rPr>
          <w:spacing w:val="-90"/>
          <w:sz w:val="24"/>
        </w:rPr>
        <w:t xml:space="preserve"> </w:t>
      </w:r>
      <w:r>
        <w:rPr>
          <w:rFonts w:ascii="Times New Roman" w:hAnsi="Times New Roman" w:eastAsia="Times New Roman"/>
          <w:i/>
          <w:sz w:val="23"/>
        </w:rPr>
        <w:t xml:space="preserve">i </w:t>
      </w:r>
      <w:r>
        <w:rPr>
          <w:rFonts w:ascii="Symbol" w:hAnsi="Symbol" w:eastAsia="Symbol"/>
          <w:sz w:val="23"/>
        </w:rPr>
        <w:t></w:t>
      </w:r>
      <w:r>
        <w:rPr>
          <w:rFonts w:ascii="Times New Roman" w:hAnsi="Times New Roman" w:eastAsia="Times New Roman"/>
          <w:sz w:val="23"/>
        </w:rPr>
        <w:t xml:space="preserve"> </w:t>
      </w:r>
      <w:r>
        <w:rPr>
          <w:rFonts w:ascii="Times New Roman" w:hAnsi="Times New Roman" w:eastAsia="Times New Roman"/>
          <w:spacing w:val="-3"/>
          <w:sz w:val="23"/>
        </w:rPr>
        <w:t>1,2,</w:t>
      </w:r>
      <w:r>
        <w:rPr>
          <w:rFonts w:ascii="Symbol" w:hAnsi="Symbol" w:eastAsia="Symbol"/>
          <w:spacing w:val="-3"/>
          <w:sz w:val="23"/>
        </w:rPr>
        <w:t></w:t>
      </w:r>
      <w:r>
        <w:rPr>
          <w:rFonts w:ascii="Times New Roman" w:hAnsi="Times New Roman" w:eastAsia="Times New Roman"/>
          <w:spacing w:val="-3"/>
          <w:sz w:val="23"/>
        </w:rPr>
        <w:t xml:space="preserve"> </w:t>
      </w:r>
      <w:r>
        <w:rPr>
          <w:rFonts w:ascii="Symbol" w:hAnsi="Symbol" w:eastAsia="Symbol"/>
          <w:sz w:val="23"/>
        </w:rPr>
        <w:t></w:t>
      </w:r>
      <w:r>
        <w:rPr>
          <w:rFonts w:ascii="Times New Roman" w:hAnsi="Times New Roman" w:eastAsia="Times New Roman"/>
          <w:sz w:val="23"/>
        </w:rPr>
        <w:t xml:space="preserve"> </w:t>
      </w:r>
      <w:r>
        <w:rPr>
          <w:rFonts w:ascii="Symbol" w:hAnsi="Symbol" w:eastAsia="Symbol"/>
          <w:spacing w:val="-5"/>
          <w:sz w:val="23"/>
        </w:rPr>
        <w:t></w:t>
      </w:r>
      <w:r>
        <w:rPr>
          <w:rFonts w:ascii="Times New Roman" w:hAnsi="Times New Roman" w:eastAsia="Times New Roman"/>
          <w:spacing w:val="-5"/>
          <w:sz w:val="23"/>
        </w:rPr>
        <w:t xml:space="preserve">, </w:t>
      </w:r>
      <w:r>
        <w:rPr>
          <w:rFonts w:ascii="Times New Roman" w:hAnsi="Times New Roman" w:eastAsia="Times New Roman"/>
          <w:i/>
          <w:sz w:val="23"/>
        </w:rPr>
        <w:t xml:space="preserve">n </w:t>
      </w:r>
      <w:r>
        <w:rPr>
          <w:sz w:val="24"/>
        </w:rPr>
        <w:t>））；</w:t>
      </w:r>
    </w:p>
    <w:p>
      <w:pPr>
        <w:spacing w:before="295" w:line="183" w:lineRule="exact"/>
        <w:ind w:left="955" w:right="0" w:firstLine="0"/>
        <w:jc w:val="left"/>
        <w:rPr>
          <w:rFonts w:ascii="Symbol" w:hAnsi="Symbol"/>
          <w:sz w:val="14"/>
        </w:rPr>
      </w:pPr>
      <w:r>
        <w:rPr>
          <w:rFonts w:ascii="Times New Roman" w:hAnsi="Times New Roman"/>
          <w:sz w:val="24"/>
        </w:rPr>
        <w:t xml:space="preserve">2  </w:t>
      </w:r>
      <w:r>
        <w:rPr>
          <w:spacing w:val="-36"/>
          <w:sz w:val="24"/>
        </w:rPr>
        <w:t xml:space="preserve">取 </w:t>
      </w:r>
      <w:r>
        <w:rPr>
          <w:rFonts w:ascii="Times New Roman" w:hAnsi="Times New Roman"/>
          <w:i/>
          <w:spacing w:val="3"/>
          <w:sz w:val="24"/>
        </w:rPr>
        <w:t>x</w:t>
      </w:r>
      <w:r>
        <w:rPr>
          <w:rFonts w:ascii="Symbol" w:hAnsi="Symbol"/>
          <w:spacing w:val="3"/>
          <w:position w:val="11"/>
          <w:sz w:val="14"/>
        </w:rPr>
        <w:t></w:t>
      </w:r>
      <w:r>
        <w:rPr>
          <w:rFonts w:ascii="Times New Roman" w:hAnsi="Times New Roman"/>
          <w:spacing w:val="5"/>
          <w:position w:val="11"/>
          <w:sz w:val="14"/>
        </w:rPr>
        <w:t xml:space="preserve">  </w:t>
      </w:r>
      <w:r>
        <w:rPr>
          <w:rFonts w:ascii="Symbol" w:hAnsi="Symbol"/>
          <w:sz w:val="24"/>
        </w:rPr>
        <w:t></w:t>
      </w:r>
      <w:r>
        <w:rPr>
          <w:rFonts w:ascii="Times New Roman" w:hAnsi="Times New Roman"/>
          <w:spacing w:val="14"/>
          <w:sz w:val="24"/>
        </w:rPr>
        <w:t xml:space="preserve"> </w:t>
      </w:r>
      <w:r>
        <w:rPr>
          <w:rFonts w:ascii="Times New Roman" w:hAnsi="Times New Roman"/>
          <w:i/>
          <w:spacing w:val="5"/>
          <w:sz w:val="24"/>
        </w:rPr>
        <w:t>x</w:t>
      </w:r>
      <w:r>
        <w:rPr>
          <w:rFonts w:ascii="Symbol" w:hAnsi="Symbol"/>
          <w:spacing w:val="5"/>
          <w:position w:val="11"/>
          <w:sz w:val="14"/>
        </w:rPr>
        <w:t></w:t>
      </w:r>
      <w:r>
        <w:rPr>
          <w:rFonts w:ascii="Times New Roman" w:hAnsi="Times New Roman"/>
          <w:spacing w:val="5"/>
          <w:position w:val="11"/>
          <w:sz w:val="14"/>
        </w:rPr>
        <w:t>(0</w:t>
      </w:r>
      <w:r>
        <w:rPr>
          <w:rFonts w:ascii="Times New Roman" w:hAnsi="Times New Roman"/>
          <w:spacing w:val="3"/>
          <w:position w:val="11"/>
          <w:sz w:val="14"/>
        </w:rPr>
        <w:t xml:space="preserve">) </w:t>
      </w:r>
      <w:r>
        <w:rPr>
          <w:sz w:val="24"/>
        </w:rPr>
        <w:t>（</w:t>
      </w:r>
      <w:r>
        <w:rPr>
          <w:spacing w:val="-90"/>
          <w:sz w:val="24"/>
        </w:rPr>
        <w:t xml:space="preserve"> </w:t>
      </w:r>
      <w:r>
        <w:rPr>
          <w:rFonts w:ascii="Times New Roman" w:hAnsi="Times New Roman"/>
          <w:i/>
          <w:sz w:val="23"/>
        </w:rPr>
        <w:t>i</w:t>
      </w:r>
      <w:r>
        <w:rPr>
          <w:rFonts w:ascii="Times New Roman" w:hAnsi="Times New Roman"/>
          <w:i/>
          <w:spacing w:val="11"/>
          <w:sz w:val="23"/>
        </w:rPr>
        <w:t xml:space="preserve"> </w:t>
      </w:r>
      <w:r>
        <w:rPr>
          <w:rFonts w:ascii="Symbol" w:hAnsi="Symbol"/>
          <w:sz w:val="23"/>
        </w:rPr>
        <w:t></w:t>
      </w:r>
      <w:r>
        <w:rPr>
          <w:rFonts w:ascii="Times New Roman" w:hAnsi="Times New Roman"/>
          <w:spacing w:val="-18"/>
          <w:sz w:val="23"/>
        </w:rPr>
        <w:t xml:space="preserve"> </w:t>
      </w:r>
      <w:r>
        <w:rPr>
          <w:rFonts w:ascii="Times New Roman" w:hAnsi="Times New Roman"/>
          <w:spacing w:val="-3"/>
          <w:sz w:val="23"/>
        </w:rPr>
        <w:t>1,2,</w:t>
      </w:r>
      <w:r>
        <w:rPr>
          <w:rFonts w:ascii="Symbol" w:hAnsi="Symbol"/>
          <w:spacing w:val="-3"/>
          <w:sz w:val="23"/>
        </w:rPr>
        <w:t></w:t>
      </w:r>
      <w:r>
        <w:rPr>
          <w:rFonts w:ascii="Times New Roman" w:hAnsi="Times New Roman"/>
          <w:spacing w:val="-28"/>
          <w:sz w:val="23"/>
        </w:rPr>
        <w:t xml:space="preserve"> </w:t>
      </w:r>
      <w:r>
        <w:rPr>
          <w:rFonts w:ascii="Symbol" w:hAnsi="Symbol"/>
          <w:sz w:val="23"/>
        </w:rPr>
        <w:t></w:t>
      </w:r>
      <w:r>
        <w:rPr>
          <w:rFonts w:ascii="Times New Roman" w:hAnsi="Times New Roman"/>
          <w:spacing w:val="-27"/>
          <w:sz w:val="23"/>
        </w:rPr>
        <w:t xml:space="preserve"> </w:t>
      </w:r>
      <w:r>
        <w:rPr>
          <w:rFonts w:ascii="Symbol" w:hAnsi="Symbol"/>
          <w:spacing w:val="-5"/>
          <w:sz w:val="23"/>
        </w:rPr>
        <w:t></w:t>
      </w:r>
      <w:r>
        <w:rPr>
          <w:rFonts w:ascii="Times New Roman" w:hAnsi="Times New Roman"/>
          <w:spacing w:val="-17"/>
          <w:sz w:val="23"/>
        </w:rPr>
        <w:t xml:space="preserve">, </w:t>
      </w:r>
      <w:r>
        <w:rPr>
          <w:rFonts w:ascii="Times New Roman" w:hAnsi="Times New Roman"/>
          <w:i/>
          <w:sz w:val="23"/>
        </w:rPr>
        <w:t>n</w:t>
      </w:r>
      <w:r>
        <w:rPr>
          <w:rFonts w:ascii="Times New Roman" w:hAnsi="Times New Roman"/>
          <w:i/>
          <w:spacing w:val="-9"/>
          <w:sz w:val="23"/>
        </w:rPr>
        <w:t xml:space="preserve"> </w:t>
      </w:r>
      <w:r>
        <w:rPr>
          <w:spacing w:val="-15"/>
          <w:sz w:val="24"/>
        </w:rPr>
        <w:t>），由</w:t>
      </w:r>
      <w:r>
        <w:rPr>
          <w:sz w:val="24"/>
        </w:rPr>
        <w:t>（</w:t>
      </w:r>
      <w:r>
        <w:rPr>
          <w:rFonts w:ascii="Times New Roman" w:hAnsi="Times New Roman"/>
          <w:sz w:val="24"/>
        </w:rPr>
        <w:t>C.2.2-6</w:t>
      </w:r>
      <w:r>
        <w:rPr>
          <w:sz w:val="24"/>
        </w:rPr>
        <w:t>）</w:t>
      </w:r>
      <w:r>
        <w:rPr>
          <w:spacing w:val="-29"/>
          <w:sz w:val="24"/>
        </w:rPr>
        <w:t>、</w:t>
      </w:r>
      <w:r>
        <w:rPr>
          <w:spacing w:val="-3"/>
          <w:sz w:val="24"/>
        </w:rPr>
        <w:t>（</w:t>
      </w:r>
      <w:r>
        <w:rPr>
          <w:rFonts w:ascii="Times New Roman" w:hAnsi="Times New Roman"/>
          <w:spacing w:val="-3"/>
          <w:sz w:val="24"/>
        </w:rPr>
        <w:t>C.2.2-5</w:t>
      </w:r>
      <w:r>
        <w:rPr>
          <w:spacing w:val="-3"/>
          <w:sz w:val="24"/>
        </w:rPr>
        <w:t>）</w:t>
      </w:r>
      <w:r>
        <w:rPr>
          <w:spacing w:val="5"/>
          <w:sz w:val="24"/>
        </w:rPr>
        <w:t>式计算</w:t>
      </w:r>
      <w:r>
        <w:rPr>
          <w:rFonts w:ascii="Symbol" w:hAnsi="Symbol"/>
          <w:i/>
          <w:sz w:val="25"/>
        </w:rPr>
        <w:t></w:t>
      </w:r>
      <w:r>
        <w:rPr>
          <w:rFonts w:ascii="Times New Roman" w:hAnsi="Times New Roman"/>
          <w:i/>
          <w:spacing w:val="62"/>
          <w:sz w:val="25"/>
        </w:rPr>
        <w:t xml:space="preserve"> </w:t>
      </w:r>
      <w:r>
        <w:rPr>
          <w:rFonts w:ascii="Symbol" w:hAnsi="Symbol"/>
          <w:position w:val="-4"/>
          <w:sz w:val="14"/>
        </w:rPr>
        <w:t></w:t>
      </w:r>
      <w:r>
        <w:rPr>
          <w:rFonts w:ascii="Times New Roman" w:hAnsi="Times New Roman"/>
          <w:spacing w:val="14"/>
          <w:position w:val="-4"/>
          <w:sz w:val="14"/>
        </w:rPr>
        <w:t xml:space="preserve"> </w:t>
      </w:r>
      <w:r>
        <w:rPr>
          <w:spacing w:val="25"/>
          <w:sz w:val="24"/>
        </w:rPr>
        <w:t>、</w:t>
      </w:r>
      <w:r>
        <w:rPr>
          <w:rFonts w:ascii="Symbol" w:hAnsi="Symbol"/>
          <w:i/>
          <w:sz w:val="25"/>
        </w:rPr>
        <w:t></w:t>
      </w:r>
      <w:r>
        <w:rPr>
          <w:rFonts w:ascii="Times New Roman" w:hAnsi="Times New Roman"/>
          <w:i/>
          <w:spacing w:val="41"/>
          <w:sz w:val="25"/>
        </w:rPr>
        <w:t xml:space="preserve"> </w:t>
      </w:r>
      <w:r>
        <w:rPr>
          <w:rFonts w:ascii="Symbol" w:hAnsi="Symbol"/>
          <w:position w:val="-4"/>
          <w:sz w:val="14"/>
        </w:rPr>
        <w:t></w:t>
      </w:r>
    </w:p>
    <w:p>
      <w:pPr>
        <w:tabs>
          <w:tab w:val="left" w:pos="2061"/>
          <w:tab w:val="left" w:pos="7922"/>
          <w:tab w:val="right" w:pos="8644"/>
        </w:tabs>
        <w:spacing w:before="0" w:line="189" w:lineRule="exact"/>
        <w:ind w:left="1589" w:right="0" w:firstLine="0"/>
        <w:jc w:val="left"/>
        <w:rPr>
          <w:rFonts w:ascii="Times New Roman"/>
          <w:i/>
          <w:sz w:val="10"/>
        </w:rPr>
      </w:pPr>
      <w:r>
        <w:rPr>
          <w:rFonts w:ascii="Times New Roman"/>
          <w:i/>
          <w:sz w:val="14"/>
        </w:rPr>
        <w:t>i</w:t>
      </w:r>
      <w:r>
        <w:rPr>
          <w:rFonts w:ascii="Times New Roman"/>
          <w:i/>
          <w:sz w:val="14"/>
        </w:rPr>
        <w:tab/>
      </w:r>
      <w:r>
        <w:rPr>
          <w:rFonts w:ascii="Times New Roman"/>
          <w:i/>
          <w:sz w:val="14"/>
        </w:rPr>
        <w:t>i</w:t>
      </w:r>
      <w:r>
        <w:rPr>
          <w:rFonts w:ascii="Times New Roman"/>
          <w:i/>
          <w:sz w:val="14"/>
        </w:rPr>
        <w:tab/>
      </w:r>
      <w:r>
        <w:rPr>
          <w:rFonts w:ascii="Times New Roman"/>
          <w:sz w:val="14"/>
        </w:rPr>
        <w:t>X</w:t>
      </w:r>
      <w:r>
        <w:rPr>
          <w:rFonts w:ascii="Times New Roman"/>
          <w:i/>
          <w:position w:val="-3"/>
          <w:sz w:val="10"/>
        </w:rPr>
        <w:t>i</w:t>
      </w:r>
      <w:r>
        <w:rPr>
          <w:rFonts w:ascii="Times New Roman"/>
          <w:i/>
          <w:position w:val="-3"/>
          <w:sz w:val="10"/>
        </w:rPr>
        <w:tab/>
      </w:r>
      <w:r>
        <w:rPr>
          <w:rFonts w:ascii="Times New Roman"/>
          <w:sz w:val="14"/>
        </w:rPr>
        <w:t>X</w:t>
      </w:r>
      <w:r>
        <w:rPr>
          <w:rFonts w:ascii="Times New Roman"/>
          <w:i/>
          <w:position w:val="-3"/>
          <w:sz w:val="10"/>
        </w:rPr>
        <w:t>i</w:t>
      </w:r>
    </w:p>
    <w:p>
      <w:pPr>
        <w:pStyle w:val="5"/>
        <w:spacing w:before="8"/>
        <w:rPr>
          <w:rFonts w:ascii="Times New Roman"/>
          <w:i/>
          <w:sz w:val="23"/>
        </w:rPr>
      </w:pPr>
    </w:p>
    <w:p>
      <w:pPr>
        <w:spacing w:before="0"/>
        <w:ind w:left="400" w:right="0" w:firstLine="0"/>
        <w:jc w:val="left"/>
        <w:rPr>
          <w:sz w:val="24"/>
        </w:rPr>
      </w:pPr>
      <w:r>
        <w:rPr>
          <w:sz w:val="24"/>
        </w:rPr>
        <w:t>（</w:t>
      </w:r>
      <w:r>
        <w:rPr>
          <w:spacing w:val="-90"/>
          <w:sz w:val="24"/>
        </w:rPr>
        <w:t xml:space="preserve"> </w:t>
      </w:r>
      <w:r>
        <w:rPr>
          <w:rFonts w:ascii="Times New Roman" w:hAnsi="Times New Roman" w:eastAsia="Times New Roman"/>
          <w:i/>
          <w:sz w:val="23"/>
        </w:rPr>
        <w:t xml:space="preserve">i </w:t>
      </w:r>
      <w:r>
        <w:rPr>
          <w:rFonts w:ascii="Symbol" w:hAnsi="Symbol" w:eastAsia="Symbol"/>
          <w:sz w:val="23"/>
        </w:rPr>
        <w:t></w:t>
      </w:r>
      <w:r>
        <w:rPr>
          <w:rFonts w:ascii="Times New Roman" w:hAnsi="Times New Roman" w:eastAsia="Times New Roman"/>
          <w:sz w:val="23"/>
        </w:rPr>
        <w:t xml:space="preserve"> </w:t>
      </w:r>
      <w:r>
        <w:rPr>
          <w:rFonts w:ascii="Times New Roman" w:hAnsi="Times New Roman" w:eastAsia="Times New Roman"/>
          <w:spacing w:val="-3"/>
          <w:sz w:val="23"/>
        </w:rPr>
        <w:t>1,2,</w:t>
      </w:r>
      <w:r>
        <w:rPr>
          <w:rFonts w:ascii="Symbol" w:hAnsi="Symbol" w:eastAsia="Symbol"/>
          <w:spacing w:val="-3"/>
          <w:sz w:val="23"/>
        </w:rPr>
        <w:t></w:t>
      </w:r>
      <w:r>
        <w:rPr>
          <w:rFonts w:ascii="Times New Roman" w:hAnsi="Times New Roman" w:eastAsia="Times New Roman"/>
          <w:spacing w:val="-3"/>
          <w:sz w:val="23"/>
        </w:rPr>
        <w:t xml:space="preserve"> </w:t>
      </w:r>
      <w:r>
        <w:rPr>
          <w:rFonts w:ascii="Symbol" w:hAnsi="Symbol" w:eastAsia="Symbol"/>
          <w:sz w:val="23"/>
        </w:rPr>
        <w:t></w:t>
      </w:r>
      <w:r>
        <w:rPr>
          <w:rFonts w:ascii="Times New Roman" w:hAnsi="Times New Roman" w:eastAsia="Times New Roman"/>
          <w:sz w:val="23"/>
        </w:rPr>
        <w:t xml:space="preserve"> </w:t>
      </w:r>
      <w:r>
        <w:rPr>
          <w:rFonts w:ascii="Symbol" w:hAnsi="Symbol" w:eastAsia="Symbol"/>
          <w:spacing w:val="-5"/>
          <w:sz w:val="23"/>
        </w:rPr>
        <w:t></w:t>
      </w:r>
      <w:r>
        <w:rPr>
          <w:rFonts w:ascii="Times New Roman" w:hAnsi="Times New Roman" w:eastAsia="Times New Roman"/>
          <w:spacing w:val="-5"/>
          <w:sz w:val="23"/>
        </w:rPr>
        <w:t xml:space="preserve">, </w:t>
      </w:r>
      <w:r>
        <w:rPr>
          <w:rFonts w:ascii="Times New Roman" w:hAnsi="Times New Roman" w:eastAsia="Times New Roman"/>
          <w:i/>
          <w:sz w:val="23"/>
        </w:rPr>
        <w:t xml:space="preserve">n </w:t>
      </w:r>
      <w:r>
        <w:rPr>
          <w:sz w:val="24"/>
        </w:rPr>
        <w:t>）；</w:t>
      </w:r>
    </w:p>
    <w:p>
      <w:pPr>
        <w:pStyle w:val="5"/>
        <w:spacing w:before="8"/>
      </w:pPr>
    </w:p>
    <w:p>
      <w:pPr>
        <w:pStyle w:val="5"/>
        <w:ind w:left="955"/>
      </w:pPr>
      <w:r>
        <w:rPr>
          <w:rFonts w:ascii="Times New Roman" w:hAnsi="Times New Roman" w:eastAsia="Times New Roman"/>
        </w:rPr>
        <w:t>3</w:t>
      </w:r>
      <w:r>
        <w:rPr>
          <w:rFonts w:ascii="Times New Roman" w:hAnsi="Times New Roman" w:eastAsia="Times New Roman"/>
          <w:spacing w:val="59"/>
        </w:rPr>
        <w:t xml:space="preserve"> </w:t>
      </w:r>
      <w:r>
        <w:t>由（</w:t>
      </w:r>
      <w:r>
        <w:rPr>
          <w:rFonts w:ascii="Times New Roman" w:hAnsi="Times New Roman" w:eastAsia="Times New Roman"/>
        </w:rPr>
        <w:t>C.2.2-2</w:t>
      </w:r>
      <w:r>
        <w:t>）</w:t>
      </w:r>
      <w:r>
        <w:rPr>
          <w:spacing w:val="12"/>
        </w:rPr>
        <w:t>式计算</w:t>
      </w:r>
      <w:r>
        <w:rPr>
          <w:rFonts w:ascii="Symbol" w:hAnsi="Symbol" w:eastAsia="Symbol"/>
          <w:i/>
        </w:rPr>
        <w:t></w:t>
      </w:r>
      <w:r>
        <w:rPr>
          <w:rFonts w:ascii="Times New Roman" w:hAnsi="Times New Roman" w:eastAsia="Times New Roman"/>
          <w:i/>
        </w:rPr>
        <w:t xml:space="preserve"> </w:t>
      </w:r>
      <w:r>
        <w:t>；</w:t>
      </w:r>
    </w:p>
    <w:p>
      <w:pPr>
        <w:pStyle w:val="5"/>
        <w:spacing w:before="3"/>
        <w:rPr>
          <w:sz w:val="22"/>
        </w:rPr>
      </w:pPr>
    </w:p>
    <w:p>
      <w:pPr>
        <w:spacing w:before="0"/>
        <w:ind w:left="955" w:right="0" w:firstLine="0"/>
        <w:jc w:val="left"/>
        <w:rPr>
          <w:sz w:val="24"/>
        </w:rPr>
      </w:pPr>
      <w:r>
        <mc:AlternateContent>
          <mc:Choice Requires="wps">
            <w:drawing>
              <wp:anchor distT="0" distB="0" distL="114300" distR="114300" simplePos="0" relativeHeight="248170496" behindDoc="1" locked="0" layoutInCell="1" allowOverlap="1">
                <wp:simplePos x="0" y="0"/>
                <wp:positionH relativeFrom="page">
                  <wp:posOffset>3197860</wp:posOffset>
                </wp:positionH>
                <wp:positionV relativeFrom="paragraph">
                  <wp:posOffset>161925</wp:posOffset>
                </wp:positionV>
                <wp:extent cx="18415" cy="71755"/>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415" cy="71755"/>
                        </a:xfrm>
                        <a:prstGeom prst="rect">
                          <a:avLst/>
                        </a:prstGeom>
                        <a:noFill/>
                        <a:ln>
                          <a:noFill/>
                        </a:ln>
                      </wps:spPr>
                      <wps:txbx>
                        <w:txbxContent>
                          <w:p>
                            <w:pPr>
                              <w:spacing w:before="0" w:line="112" w:lineRule="exact"/>
                              <w:ind w:left="0" w:right="0" w:firstLine="0"/>
                              <w:jc w:val="left"/>
                              <w:rPr>
                                <w:rFonts w:ascii="Times New Roman"/>
                                <w:i/>
                                <w:sz w:val="10"/>
                              </w:rPr>
                            </w:pPr>
                            <w:r>
                              <w:rPr>
                                <w:rFonts w:ascii="Times New Roman"/>
                                <w:i/>
                                <w:w w:val="101"/>
                                <w:sz w:val="10"/>
                              </w:rPr>
                              <w:t>i</w:t>
                            </w:r>
                          </w:p>
                        </w:txbxContent>
                      </wps:txbx>
                      <wps:bodyPr lIns="0" tIns="0" rIns="0" bIns="0" upright="1"/>
                    </wps:wsp>
                  </a:graphicData>
                </a:graphic>
              </wp:anchor>
            </w:drawing>
          </mc:Choice>
          <mc:Fallback>
            <w:pict>
              <v:shape id="_x0000_s1026" o:spid="_x0000_s1026" o:spt="202" type="#_x0000_t202" style="position:absolute;left:0pt;margin-left:251.8pt;margin-top:12.75pt;height:5.65pt;width:1.45pt;mso-position-horizontal-relative:page;z-index:-255145984;mso-width-relative:page;mso-height-relative:page;" filled="f" stroked="f" coordsize="21600,21600" o:gfxdata="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">
                <v:path/>
                <v:fill on="f" focussize="0,0"/>
                <v:stroke on="f" joinstyle="miter"/>
                <v:imagedata o:title=""/>
                <o:lock v:ext="edit"/>
                <v:textbox inset="0mm,0mm,0mm,0mm">
                  <w:txbxContent>
                    <w:p>
                      <w:pPr>
                        <w:spacing w:before="0" w:line="112" w:lineRule="exact"/>
                        <w:ind w:left="0" w:right="0" w:firstLine="0"/>
                        <w:jc w:val="left"/>
                        <w:rPr>
                          <w:rFonts w:ascii="Times New Roman"/>
                          <w:i/>
                          <w:sz w:val="10"/>
                        </w:rPr>
                      </w:pPr>
                      <w:r>
                        <w:rPr>
                          <w:rFonts w:ascii="Times New Roman"/>
                          <w:i/>
                          <w:w w:val="101"/>
                          <w:sz w:val="10"/>
                        </w:rPr>
                        <w:t>i</w:t>
                      </w:r>
                    </w:p>
                  </w:txbxContent>
                </v:textbox>
              </v:shape>
            </w:pict>
          </mc:Fallback>
        </mc:AlternateContent>
      </w:r>
      <w:r>
        <w:rPr>
          <w:rFonts w:ascii="Times New Roman" w:hAnsi="Times New Roman" w:eastAsia="Times New Roman"/>
          <w:sz w:val="24"/>
        </w:rPr>
        <w:t>4</w:t>
      </w:r>
      <w:r>
        <w:rPr>
          <w:rFonts w:ascii="Times New Roman" w:hAnsi="Times New Roman" w:eastAsia="Times New Roman"/>
          <w:spacing w:val="1"/>
          <w:sz w:val="24"/>
        </w:rPr>
        <w:t xml:space="preserve">  </w:t>
      </w:r>
      <w:r>
        <w:rPr>
          <w:sz w:val="24"/>
        </w:rPr>
        <w:t>由（</w:t>
      </w:r>
      <w:r>
        <w:rPr>
          <w:rFonts w:ascii="Times New Roman" w:hAnsi="Times New Roman" w:eastAsia="Times New Roman"/>
          <w:sz w:val="24"/>
        </w:rPr>
        <w:t>C.2.2-3</w:t>
      </w:r>
      <w:r>
        <w:rPr>
          <w:sz w:val="24"/>
        </w:rPr>
        <w:t>）</w:t>
      </w:r>
      <w:r>
        <w:rPr>
          <w:spacing w:val="6"/>
          <w:sz w:val="24"/>
        </w:rPr>
        <w:t>式计算</w:t>
      </w:r>
      <w:r>
        <w:rPr>
          <w:rFonts w:ascii="Symbol" w:hAnsi="Symbol" w:eastAsia="Symbol"/>
          <w:i/>
          <w:spacing w:val="2"/>
          <w:sz w:val="25"/>
        </w:rPr>
        <w:t></w:t>
      </w:r>
      <w:r>
        <w:rPr>
          <w:rFonts w:ascii="Times New Roman" w:hAnsi="Times New Roman" w:eastAsia="Times New Roman"/>
          <w:spacing w:val="2"/>
          <w:position w:val="-5"/>
          <w:sz w:val="14"/>
        </w:rPr>
        <w:t>X</w:t>
      </w:r>
      <w:r>
        <w:rPr>
          <w:rFonts w:ascii="Symbol" w:hAnsi="Symbol" w:eastAsia="Symbol"/>
          <w:spacing w:val="2"/>
          <w:position w:val="-4"/>
          <w:sz w:val="14"/>
        </w:rPr>
        <w:t></w:t>
      </w:r>
      <w:r>
        <w:rPr>
          <w:rFonts w:ascii="Times New Roman" w:hAnsi="Times New Roman" w:eastAsia="Times New Roman"/>
          <w:spacing w:val="23"/>
          <w:position w:val="-4"/>
          <w:sz w:val="14"/>
        </w:rPr>
        <w:t xml:space="preserve"> </w:t>
      </w:r>
      <w:r>
        <w:rPr>
          <w:sz w:val="24"/>
        </w:rPr>
        <w:t>（</w:t>
      </w:r>
      <w:r>
        <w:rPr>
          <w:spacing w:val="-90"/>
          <w:sz w:val="24"/>
        </w:rPr>
        <w:t xml:space="preserve"> </w:t>
      </w:r>
      <w:r>
        <w:rPr>
          <w:rFonts w:ascii="Times New Roman" w:hAnsi="Times New Roman" w:eastAsia="Times New Roman"/>
          <w:i/>
          <w:sz w:val="23"/>
        </w:rPr>
        <w:t>i</w:t>
      </w:r>
      <w:r>
        <w:rPr>
          <w:rFonts w:ascii="Times New Roman" w:hAnsi="Times New Roman" w:eastAsia="Times New Roman"/>
          <w:i/>
          <w:spacing w:val="12"/>
          <w:sz w:val="23"/>
        </w:rPr>
        <w:t xml:space="preserve"> </w:t>
      </w:r>
      <w:r>
        <w:rPr>
          <w:rFonts w:ascii="Symbol" w:hAnsi="Symbol" w:eastAsia="Symbol"/>
          <w:sz w:val="23"/>
        </w:rPr>
        <w:t></w:t>
      </w:r>
      <w:r>
        <w:rPr>
          <w:rFonts w:ascii="Times New Roman" w:hAnsi="Times New Roman" w:eastAsia="Times New Roman"/>
          <w:spacing w:val="-17"/>
          <w:sz w:val="23"/>
        </w:rPr>
        <w:t xml:space="preserve"> </w:t>
      </w:r>
      <w:r>
        <w:rPr>
          <w:rFonts w:ascii="Times New Roman" w:hAnsi="Times New Roman" w:eastAsia="Times New Roman"/>
          <w:spacing w:val="-3"/>
          <w:sz w:val="23"/>
        </w:rPr>
        <w:t>1,2,</w:t>
      </w:r>
      <w:r>
        <w:rPr>
          <w:rFonts w:ascii="Symbol" w:hAnsi="Symbol" w:eastAsia="Symbol"/>
          <w:spacing w:val="-3"/>
          <w:sz w:val="23"/>
        </w:rPr>
        <w:t></w:t>
      </w:r>
      <w:r>
        <w:rPr>
          <w:rFonts w:ascii="Times New Roman" w:hAnsi="Times New Roman" w:eastAsia="Times New Roman"/>
          <w:spacing w:val="-27"/>
          <w:sz w:val="23"/>
        </w:rPr>
        <w:t xml:space="preserve"> </w:t>
      </w:r>
      <w:r>
        <w:rPr>
          <w:rFonts w:ascii="Symbol" w:hAnsi="Symbol" w:eastAsia="Symbol"/>
          <w:sz w:val="23"/>
        </w:rPr>
        <w:t></w:t>
      </w:r>
      <w:r>
        <w:rPr>
          <w:rFonts w:ascii="Times New Roman" w:hAnsi="Times New Roman" w:eastAsia="Times New Roman"/>
          <w:spacing w:val="-27"/>
          <w:sz w:val="23"/>
        </w:rPr>
        <w:t xml:space="preserve"> </w:t>
      </w:r>
      <w:r>
        <w:rPr>
          <w:rFonts w:ascii="Symbol" w:hAnsi="Symbol" w:eastAsia="Symbol"/>
          <w:spacing w:val="-5"/>
          <w:sz w:val="23"/>
        </w:rPr>
        <w:t></w:t>
      </w:r>
      <w:r>
        <w:rPr>
          <w:rFonts w:ascii="Times New Roman" w:hAnsi="Times New Roman" w:eastAsia="Times New Roman"/>
          <w:spacing w:val="-17"/>
          <w:sz w:val="23"/>
        </w:rPr>
        <w:t xml:space="preserve">, </w:t>
      </w:r>
      <w:r>
        <w:rPr>
          <w:rFonts w:ascii="Times New Roman" w:hAnsi="Times New Roman" w:eastAsia="Times New Roman"/>
          <w:i/>
          <w:sz w:val="23"/>
        </w:rPr>
        <w:t>n</w:t>
      </w:r>
      <w:r>
        <w:rPr>
          <w:rFonts w:ascii="Times New Roman" w:hAnsi="Times New Roman" w:eastAsia="Times New Roman"/>
          <w:i/>
          <w:spacing w:val="-8"/>
          <w:sz w:val="23"/>
        </w:rPr>
        <w:t xml:space="preserve"> </w:t>
      </w:r>
      <w:r>
        <w:rPr>
          <w:sz w:val="24"/>
        </w:rPr>
        <w:t>）；</w:t>
      </w:r>
    </w:p>
    <w:p>
      <w:pPr>
        <w:spacing w:before="303"/>
        <w:ind w:left="955" w:right="0" w:firstLine="0"/>
        <w:jc w:val="left"/>
        <w:rPr>
          <w:sz w:val="24"/>
        </w:rPr>
      </w:pPr>
      <w:r>
        <mc:AlternateContent>
          <mc:Choice Requires="wps">
            <w:drawing>
              <wp:anchor distT="0" distB="0" distL="114300" distR="114300" simplePos="0" relativeHeight="248171520" behindDoc="1" locked="0" layoutInCell="1" allowOverlap="1">
                <wp:simplePos x="0" y="0"/>
                <wp:positionH relativeFrom="page">
                  <wp:posOffset>3110865</wp:posOffset>
                </wp:positionH>
                <wp:positionV relativeFrom="paragraph">
                  <wp:posOffset>307975</wp:posOffset>
                </wp:positionV>
                <wp:extent cx="25400" cy="99695"/>
                <wp:effectExtent l="0" t="0" r="0" b="0"/>
                <wp:wrapNone/>
                <wp:docPr id="4" name="文本框 4"/>
                <wp:cNvGraphicFramePr/>
                <a:graphic xmlns:a="http://schemas.openxmlformats.org/drawingml/2006/main">
                  <a:graphicData uri="http://schemas.microsoft.com/office/word/2010/wordprocessingShape">
                    <wps:wsp>
                      <wps:cNvSpPr txBox="1"/>
                      <wps:spPr>
                        <a:xfrm>
                          <a:off x="0" y="0"/>
                          <a:ext cx="25400" cy="99695"/>
                        </a:xfrm>
                        <a:prstGeom prst="rect">
                          <a:avLst/>
                        </a:prstGeom>
                        <a:noFill/>
                        <a:ln>
                          <a:noFill/>
                        </a:ln>
                      </wps:spPr>
                      <wps:txbx>
                        <w:txbxContent>
                          <w:p>
                            <w:pPr>
                              <w:spacing w:before="0" w:line="156" w:lineRule="exact"/>
                              <w:ind w:left="0" w:right="0" w:firstLine="0"/>
                              <w:jc w:val="left"/>
                              <w:rPr>
                                <w:rFonts w:ascii="Times New Roman"/>
                                <w:i/>
                                <w:sz w:val="14"/>
                              </w:rPr>
                            </w:pPr>
                            <w:r>
                              <w:rPr>
                                <w:rFonts w:ascii="Times New Roman"/>
                                <w:i/>
                                <w:w w:val="101"/>
                                <w:sz w:val="14"/>
                              </w:rPr>
                              <w:t>i</w:t>
                            </w:r>
                          </w:p>
                        </w:txbxContent>
                      </wps:txbx>
                      <wps:bodyPr lIns="0" tIns="0" rIns="0" bIns="0" upright="1"/>
                    </wps:wsp>
                  </a:graphicData>
                </a:graphic>
              </wp:anchor>
            </w:drawing>
          </mc:Choice>
          <mc:Fallback>
            <w:pict>
              <v:shape id="_x0000_s1026" o:spid="_x0000_s1026" o:spt="202" type="#_x0000_t202" style="position:absolute;left:0pt;margin-left:244.95pt;margin-top:24.25pt;height:7.85pt;width:2pt;mso-position-horizontal-relative:page;z-index:-255144960;mso-width-relative:page;mso-height-relative:page;" filled="f" stroked="f" coordsize="21600,21600" o:gfxdata="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">
                <v:path/>
                <v:fill on="f" focussize="0,0"/>
                <v:stroke on="f" joinstyle="miter"/>
                <v:imagedata o:title=""/>
                <o:lock v:ext="edit"/>
                <v:textbox inset="0mm,0mm,0mm,0mm">
                  <w:txbxContent>
                    <w:p>
                      <w:pPr>
                        <w:spacing w:before="0" w:line="156" w:lineRule="exact"/>
                        <w:ind w:left="0" w:right="0" w:firstLine="0"/>
                        <w:jc w:val="left"/>
                        <w:rPr>
                          <w:rFonts w:ascii="Times New Roman"/>
                          <w:i/>
                          <w:sz w:val="14"/>
                        </w:rPr>
                      </w:pPr>
                      <w:r>
                        <w:rPr>
                          <w:rFonts w:ascii="Times New Roman"/>
                          <w:i/>
                          <w:w w:val="101"/>
                          <w:sz w:val="14"/>
                        </w:rPr>
                        <w:t>i</w:t>
                      </w:r>
                    </w:p>
                  </w:txbxContent>
                </v:textbox>
              </v:shape>
            </w:pict>
          </mc:Fallback>
        </mc:AlternateContent>
      </w:r>
      <w:r>
        <w:rPr>
          <w:rFonts w:ascii="Times New Roman" w:hAnsi="Times New Roman" w:eastAsia="Times New Roman"/>
          <w:sz w:val="24"/>
        </w:rPr>
        <w:t>5</w:t>
      </w:r>
      <w:r>
        <w:rPr>
          <w:rFonts w:ascii="Times New Roman" w:hAnsi="Times New Roman" w:eastAsia="Times New Roman"/>
          <w:spacing w:val="2"/>
          <w:sz w:val="24"/>
        </w:rPr>
        <w:t xml:space="preserve">  </w:t>
      </w:r>
      <w:r>
        <w:rPr>
          <w:sz w:val="24"/>
        </w:rPr>
        <w:t>由（</w:t>
      </w:r>
      <w:r>
        <w:rPr>
          <w:rFonts w:ascii="Times New Roman" w:hAnsi="Times New Roman" w:eastAsia="Times New Roman"/>
          <w:sz w:val="24"/>
        </w:rPr>
        <w:t>C.2.2-4</w:t>
      </w:r>
      <w:r>
        <w:rPr>
          <w:sz w:val="24"/>
        </w:rPr>
        <w:t>）</w:t>
      </w:r>
      <w:r>
        <w:rPr>
          <w:spacing w:val="-19"/>
          <w:sz w:val="24"/>
        </w:rPr>
        <w:t xml:space="preserve">式计算 </w:t>
      </w:r>
      <w:r>
        <w:rPr>
          <w:rFonts w:ascii="Times New Roman" w:hAnsi="Times New Roman" w:eastAsia="Times New Roman"/>
          <w:i/>
          <w:sz w:val="24"/>
        </w:rPr>
        <w:t>x</w:t>
      </w:r>
      <w:r>
        <w:rPr>
          <w:rFonts w:ascii="Symbol" w:hAnsi="Symbol" w:eastAsia="Symbol"/>
          <w:position w:val="11"/>
          <w:sz w:val="14"/>
        </w:rPr>
        <w:t></w:t>
      </w:r>
      <w:r>
        <w:rPr>
          <w:rFonts w:ascii="Times New Roman" w:hAnsi="Times New Roman" w:eastAsia="Times New Roman"/>
          <w:spacing w:val="-8"/>
          <w:position w:val="11"/>
          <w:sz w:val="14"/>
        </w:rPr>
        <w:t xml:space="preserve"> </w:t>
      </w:r>
      <w:r>
        <w:rPr>
          <w:sz w:val="24"/>
        </w:rPr>
        <w:t>（</w:t>
      </w:r>
      <w:r>
        <w:rPr>
          <w:spacing w:val="-88"/>
          <w:sz w:val="24"/>
        </w:rPr>
        <w:t xml:space="preserve"> </w:t>
      </w:r>
      <w:r>
        <w:rPr>
          <w:rFonts w:ascii="Times New Roman" w:hAnsi="Times New Roman" w:eastAsia="Times New Roman"/>
          <w:i/>
          <w:sz w:val="23"/>
        </w:rPr>
        <w:t>i</w:t>
      </w:r>
      <w:r>
        <w:rPr>
          <w:rFonts w:ascii="Times New Roman" w:hAnsi="Times New Roman" w:eastAsia="Times New Roman"/>
          <w:i/>
          <w:spacing w:val="12"/>
          <w:sz w:val="23"/>
        </w:rPr>
        <w:t xml:space="preserve"> </w:t>
      </w:r>
      <w:r>
        <w:rPr>
          <w:rFonts w:ascii="Symbol" w:hAnsi="Symbol" w:eastAsia="Symbol"/>
          <w:sz w:val="23"/>
        </w:rPr>
        <w:t></w:t>
      </w:r>
      <w:r>
        <w:rPr>
          <w:rFonts w:ascii="Times New Roman" w:hAnsi="Times New Roman" w:eastAsia="Times New Roman"/>
          <w:spacing w:val="-16"/>
          <w:sz w:val="23"/>
        </w:rPr>
        <w:t xml:space="preserve"> </w:t>
      </w:r>
      <w:r>
        <w:rPr>
          <w:rFonts w:ascii="Times New Roman" w:hAnsi="Times New Roman" w:eastAsia="Times New Roman"/>
          <w:spacing w:val="-3"/>
          <w:sz w:val="23"/>
        </w:rPr>
        <w:t>1,2,</w:t>
      </w:r>
      <w:r>
        <w:rPr>
          <w:rFonts w:ascii="Symbol" w:hAnsi="Symbol" w:eastAsia="Symbol"/>
          <w:spacing w:val="-3"/>
          <w:sz w:val="23"/>
        </w:rPr>
        <w:t></w:t>
      </w:r>
      <w:r>
        <w:rPr>
          <w:rFonts w:ascii="Times New Roman" w:hAnsi="Times New Roman" w:eastAsia="Times New Roman"/>
          <w:spacing w:val="-27"/>
          <w:sz w:val="23"/>
        </w:rPr>
        <w:t xml:space="preserve"> </w:t>
      </w:r>
      <w:r>
        <w:rPr>
          <w:rFonts w:ascii="Symbol" w:hAnsi="Symbol" w:eastAsia="Symbol"/>
          <w:sz w:val="23"/>
        </w:rPr>
        <w:t></w:t>
      </w:r>
      <w:r>
        <w:rPr>
          <w:rFonts w:ascii="Times New Roman" w:hAnsi="Times New Roman" w:eastAsia="Times New Roman"/>
          <w:spacing w:val="-27"/>
          <w:sz w:val="23"/>
        </w:rPr>
        <w:t xml:space="preserve"> </w:t>
      </w:r>
      <w:r>
        <w:rPr>
          <w:rFonts w:ascii="Symbol" w:hAnsi="Symbol" w:eastAsia="Symbol"/>
          <w:spacing w:val="-5"/>
          <w:sz w:val="23"/>
        </w:rPr>
        <w:t></w:t>
      </w:r>
      <w:r>
        <w:rPr>
          <w:rFonts w:ascii="Times New Roman" w:hAnsi="Times New Roman" w:eastAsia="Times New Roman"/>
          <w:spacing w:val="-16"/>
          <w:sz w:val="23"/>
        </w:rPr>
        <w:t xml:space="preserve">, </w:t>
      </w:r>
      <w:r>
        <w:rPr>
          <w:rFonts w:ascii="Times New Roman" w:hAnsi="Times New Roman" w:eastAsia="Times New Roman"/>
          <w:i/>
          <w:sz w:val="23"/>
        </w:rPr>
        <w:t>n</w:t>
      </w:r>
      <w:r>
        <w:rPr>
          <w:rFonts w:ascii="Times New Roman" w:hAnsi="Times New Roman" w:eastAsia="Times New Roman"/>
          <w:i/>
          <w:spacing w:val="-7"/>
          <w:sz w:val="23"/>
        </w:rPr>
        <w:t xml:space="preserve"> </w:t>
      </w:r>
      <w:r>
        <w:rPr>
          <w:sz w:val="24"/>
        </w:rPr>
        <w:t>）；</w:t>
      </w:r>
    </w:p>
    <w:p>
      <w:pPr>
        <w:pStyle w:val="5"/>
        <w:spacing w:before="5"/>
        <w:rPr>
          <w:sz w:val="28"/>
        </w:rPr>
      </w:pPr>
    </w:p>
    <w:p>
      <w:pPr>
        <w:spacing w:after="0"/>
        <w:rPr>
          <w:sz w:val="28"/>
        </w:rPr>
        <w:sectPr>
          <w:pgSz w:w="11910" w:h="16840"/>
          <w:pgMar w:top="1480" w:right="1520" w:bottom="1500" w:left="1400" w:header="0" w:footer="1305" w:gutter="0"/>
        </w:sectPr>
      </w:pPr>
    </w:p>
    <w:p>
      <w:pPr>
        <w:pStyle w:val="5"/>
        <w:spacing w:before="113"/>
        <w:ind w:left="955"/>
      </w:pPr>
      <w:r>
        <mc:AlternateContent>
          <mc:Choice Requires="wpg">
            <w:drawing>
              <wp:anchor distT="0" distB="0" distL="114300" distR="114300" simplePos="0" relativeHeight="251791360" behindDoc="0" locked="0" layoutInCell="1" allowOverlap="1">
                <wp:simplePos x="0" y="0"/>
                <wp:positionH relativeFrom="page">
                  <wp:posOffset>1979295</wp:posOffset>
                </wp:positionH>
                <wp:positionV relativeFrom="paragraph">
                  <wp:posOffset>-27940</wp:posOffset>
                </wp:positionV>
                <wp:extent cx="984885" cy="417830"/>
                <wp:effectExtent l="0" t="1905" r="6350" b="18415"/>
                <wp:wrapNone/>
                <wp:docPr id="157" name="组合 157"/>
                <wp:cNvGraphicFramePr/>
                <a:graphic xmlns:a="http://schemas.openxmlformats.org/drawingml/2006/main">
                  <a:graphicData uri="http://schemas.microsoft.com/office/word/2010/wordprocessingGroup">
                    <wpg:wgp>
                      <wpg:cNvGrpSpPr/>
                      <wpg:grpSpPr>
                        <a:xfrm>
                          <a:off x="0" y="0"/>
                          <a:ext cx="984885" cy="417830"/>
                          <a:chOff x="3117" y="-44"/>
                          <a:chExt cx="1551" cy="658"/>
                        </a:xfrm>
                      </wpg:grpSpPr>
                      <wps:wsp>
                        <wps:cNvPr id="149" name="直接连接符 149"/>
                        <wps:cNvSpPr/>
                        <wps:spPr>
                          <a:xfrm flipV="1">
                            <a:off x="3122" y="354"/>
                            <a:ext cx="32" cy="17"/>
                          </a:xfrm>
                          <a:prstGeom prst="line">
                            <a:avLst/>
                          </a:prstGeom>
                          <a:ln w="6287" cap="flat" cmpd="sng">
                            <a:solidFill>
                              <a:srgbClr val="000000"/>
                            </a:solidFill>
                            <a:prstDash val="solid"/>
                            <a:headEnd type="none" w="med" len="med"/>
                            <a:tailEnd type="none" w="med" len="med"/>
                          </a:ln>
                        </wps:spPr>
                        <wps:bodyPr upright="1"/>
                      </wps:wsp>
                      <wps:wsp>
                        <wps:cNvPr id="150" name="直接连接符 150"/>
                        <wps:cNvSpPr/>
                        <wps:spPr>
                          <a:xfrm>
                            <a:off x="3154" y="359"/>
                            <a:ext cx="43" cy="235"/>
                          </a:xfrm>
                          <a:prstGeom prst="line">
                            <a:avLst/>
                          </a:prstGeom>
                          <a:ln w="12586" cap="flat" cmpd="sng">
                            <a:solidFill>
                              <a:srgbClr val="000000"/>
                            </a:solidFill>
                            <a:prstDash val="solid"/>
                            <a:headEnd type="none" w="med" len="med"/>
                            <a:tailEnd type="none" w="med" len="med"/>
                          </a:ln>
                        </wps:spPr>
                        <wps:bodyPr upright="1"/>
                      </wps:wsp>
                      <wps:wsp>
                        <wps:cNvPr id="151" name="任意多边形 151"/>
                        <wps:cNvSpPr/>
                        <wps:spPr>
                          <a:xfrm>
                            <a:off x="3201" y="-40"/>
                            <a:ext cx="1462" cy="634"/>
                          </a:xfrm>
                          <a:custGeom>
                            <a:avLst/>
                            <a:gdLst/>
                            <a:ahLst/>
                            <a:cxnLst/>
                            <a:pathLst>
                              <a:path w="1462" h="634">
                                <a:moveTo>
                                  <a:pt x="0" y="633"/>
                                </a:moveTo>
                                <a:lnTo>
                                  <a:pt x="58" y="0"/>
                                </a:lnTo>
                                <a:lnTo>
                                  <a:pt x="1461" y="0"/>
                                </a:lnTo>
                              </a:path>
                            </a:pathLst>
                          </a:custGeom>
                          <a:noFill/>
                          <a:ln w="6287" cap="flat" cmpd="sng">
                            <a:solidFill>
                              <a:srgbClr val="000000"/>
                            </a:solidFill>
                            <a:prstDash val="solid"/>
                            <a:headEnd type="none" w="med" len="med"/>
                            <a:tailEnd type="none" w="med" len="med"/>
                          </a:ln>
                        </wps:spPr>
                        <wps:bodyPr upright="1"/>
                      </wps:wsp>
                      <wps:wsp>
                        <wps:cNvPr id="152" name="文本框 152"/>
                        <wps:cNvSpPr txBox="1"/>
                        <wps:spPr>
                          <a:xfrm>
                            <a:off x="3273" y="49"/>
                            <a:ext cx="969" cy="439"/>
                          </a:xfrm>
                          <a:prstGeom prst="rect">
                            <a:avLst/>
                          </a:prstGeom>
                          <a:noFill/>
                          <a:ln>
                            <a:noFill/>
                          </a:ln>
                        </wps:spPr>
                        <wps:txbx>
                          <w:txbxContent>
                            <w:p>
                              <w:pPr>
                                <w:tabs>
                                  <w:tab w:val="left" w:pos="475"/>
                                  <w:tab w:val="left" w:pos="909"/>
                                </w:tabs>
                                <w:spacing w:before="3" w:line="436" w:lineRule="exact"/>
                                <w:ind w:left="0" w:right="0" w:firstLine="0"/>
                                <w:jc w:val="left"/>
                                <w:rPr>
                                  <w:rFonts w:ascii="Times New Roman" w:hAnsi="Times New Roman"/>
                                  <w:i/>
                                  <w:sz w:val="14"/>
                                </w:rPr>
                              </w:pPr>
                              <w:r>
                                <w:rPr>
                                  <w:rFonts w:ascii="Symbol" w:hAnsi="Symbol"/>
                                  <w:sz w:val="36"/>
                                </w:rPr>
                                <w:t></w:t>
                              </w:r>
                              <w:r>
                                <w:rPr>
                                  <w:rFonts w:ascii="Times New Roman" w:hAnsi="Times New Roman"/>
                                  <w:sz w:val="36"/>
                                </w:rPr>
                                <w:tab/>
                              </w:r>
                              <w:r>
                                <w:rPr>
                                  <w:rFonts w:ascii="Times New Roman" w:hAnsi="Times New Roman"/>
                                  <w:i/>
                                  <w:sz w:val="14"/>
                                </w:rPr>
                                <w:t>i</w:t>
                              </w:r>
                              <w:r>
                                <w:rPr>
                                  <w:rFonts w:ascii="Times New Roman" w:hAnsi="Times New Roman"/>
                                  <w:i/>
                                  <w:sz w:val="14"/>
                                </w:rPr>
                                <w:tab/>
                              </w:r>
                              <w:r>
                                <w:rPr>
                                  <w:rFonts w:ascii="Times New Roman" w:hAnsi="Times New Roman"/>
                                  <w:i/>
                                  <w:sz w:val="14"/>
                                </w:rPr>
                                <w:t>i</w:t>
                              </w:r>
                            </w:p>
                          </w:txbxContent>
                        </wps:txbx>
                        <wps:bodyPr lIns="0" tIns="0" rIns="0" bIns="0" upright="1"/>
                      </wps:wsp>
                      <wps:wsp>
                        <wps:cNvPr id="153" name="文本框 153"/>
                        <wps:cNvSpPr txBox="1"/>
                        <wps:spPr>
                          <a:xfrm>
                            <a:off x="3364" y="-13"/>
                            <a:ext cx="90" cy="155"/>
                          </a:xfrm>
                          <a:prstGeom prst="rect">
                            <a:avLst/>
                          </a:prstGeom>
                          <a:noFill/>
                          <a:ln>
                            <a:noFill/>
                          </a:ln>
                        </wps:spPr>
                        <wps:txbx>
                          <w:txbxContent>
                            <w:p>
                              <w:pPr>
                                <w:spacing w:before="0" w:line="154" w:lineRule="exact"/>
                                <w:ind w:left="0" w:right="0" w:firstLine="0"/>
                                <w:jc w:val="left"/>
                                <w:rPr>
                                  <w:rFonts w:ascii="Times New Roman"/>
                                  <w:i/>
                                  <w:sz w:val="14"/>
                                </w:rPr>
                              </w:pPr>
                              <w:r>
                                <w:rPr>
                                  <w:rFonts w:ascii="Times New Roman"/>
                                  <w:i/>
                                  <w:w w:val="99"/>
                                  <w:sz w:val="14"/>
                                </w:rPr>
                                <w:t>n</w:t>
                              </w:r>
                            </w:p>
                          </w:txbxContent>
                        </wps:txbx>
                        <wps:bodyPr lIns="0" tIns="0" rIns="0" bIns="0" upright="1"/>
                      </wps:wsp>
                      <wps:wsp>
                        <wps:cNvPr id="154" name="文本框 154"/>
                        <wps:cNvSpPr txBox="1"/>
                        <wps:spPr>
                          <a:xfrm>
                            <a:off x="3550" y="114"/>
                            <a:ext cx="1022" cy="293"/>
                          </a:xfrm>
                          <a:prstGeom prst="rect">
                            <a:avLst/>
                          </a:prstGeom>
                          <a:noFill/>
                          <a:ln>
                            <a:noFill/>
                          </a:ln>
                        </wps:spPr>
                        <wps:txbx>
                          <w:txbxContent>
                            <w:p>
                              <w:pPr>
                                <w:tabs>
                                  <w:tab w:val="left" w:pos="921"/>
                                </w:tabs>
                                <w:spacing w:before="0" w:line="292" w:lineRule="exact"/>
                                <w:ind w:left="0" w:right="0" w:firstLine="0"/>
                                <w:jc w:val="left"/>
                                <w:rPr>
                                  <w:rFonts w:ascii="Times New Roman" w:hAnsi="Times New Roman"/>
                                  <w:sz w:val="24"/>
                                </w:rPr>
                              </w:pPr>
                              <w:r>
                                <w:rPr>
                                  <w:rFonts w:ascii="Times New Roman" w:hAnsi="Times New Roman"/>
                                  <w:spacing w:val="8"/>
                                  <w:sz w:val="24"/>
                                </w:rPr>
                                <w:t>(</w:t>
                              </w:r>
                              <w:r>
                                <w:rPr>
                                  <w:rFonts w:ascii="Times New Roman" w:hAnsi="Times New Roman"/>
                                  <w:i/>
                                  <w:spacing w:val="8"/>
                                  <w:sz w:val="24"/>
                                </w:rPr>
                                <w:t xml:space="preserve">x </w:t>
                              </w:r>
                              <w:r>
                                <w:rPr>
                                  <w:rFonts w:ascii="Times New Roman" w:hAnsi="Times New Roman"/>
                                  <w:i/>
                                  <w:spacing w:val="11"/>
                                  <w:sz w:val="24"/>
                                </w:rPr>
                                <w:t xml:space="preserve"> </w:t>
                              </w:r>
                              <w:r>
                                <w:rPr>
                                  <w:rFonts w:ascii="Symbol" w:hAnsi="Symbol"/>
                                  <w:sz w:val="24"/>
                                </w:rPr>
                                <w:t></w:t>
                              </w:r>
                              <w:r>
                                <w:rPr>
                                  <w:rFonts w:ascii="Times New Roman" w:hAnsi="Times New Roman"/>
                                  <w:spacing w:val="-2"/>
                                  <w:sz w:val="24"/>
                                </w:rPr>
                                <w:t xml:space="preserve"> </w:t>
                              </w:r>
                              <w:r>
                                <w:rPr>
                                  <w:rFonts w:ascii="Times New Roman" w:hAnsi="Times New Roman"/>
                                  <w:i/>
                                  <w:sz w:val="24"/>
                                </w:rPr>
                                <w:t>x</w:t>
                              </w:r>
                              <w:r>
                                <w:rPr>
                                  <w:rFonts w:ascii="Times New Roman" w:hAnsi="Times New Roman"/>
                                  <w:i/>
                                  <w:sz w:val="24"/>
                                </w:rPr>
                                <w:tab/>
                              </w:r>
                              <w:r>
                                <w:rPr>
                                  <w:rFonts w:ascii="Times New Roman" w:hAnsi="Times New Roman"/>
                                  <w:sz w:val="24"/>
                                </w:rPr>
                                <w:t>)</w:t>
                              </w:r>
                            </w:p>
                          </w:txbxContent>
                        </wps:txbx>
                        <wps:bodyPr lIns="0" tIns="0" rIns="0" bIns="0" upright="1"/>
                      </wps:wsp>
                      <wps:wsp>
                        <wps:cNvPr id="155" name="文本框 155"/>
                        <wps:cNvSpPr txBox="1"/>
                        <wps:spPr>
                          <a:xfrm>
                            <a:off x="3759" y="107"/>
                            <a:ext cx="892" cy="171"/>
                          </a:xfrm>
                          <a:prstGeom prst="rect">
                            <a:avLst/>
                          </a:prstGeom>
                          <a:noFill/>
                          <a:ln>
                            <a:noFill/>
                          </a:ln>
                        </wps:spPr>
                        <wps:txbx>
                          <w:txbxContent>
                            <w:p>
                              <w:pPr>
                                <w:tabs>
                                  <w:tab w:val="left" w:pos="435"/>
                                </w:tabs>
                                <w:spacing w:before="0" w:line="171" w:lineRule="exact"/>
                                <w:ind w:left="0" w:right="0" w:firstLine="0"/>
                                <w:jc w:val="left"/>
                                <w:rPr>
                                  <w:rFonts w:ascii="Times New Roman" w:hAnsi="Times New Roman"/>
                                  <w:sz w:val="14"/>
                                </w:rPr>
                              </w:pPr>
                              <w:r>
                                <w:rPr>
                                  <w:rFonts w:ascii="Symbol" w:hAnsi="Symbol"/>
                                  <w:sz w:val="14"/>
                                </w:rPr>
                                <w:t></w:t>
                              </w:r>
                              <w:r>
                                <w:rPr>
                                  <w:rFonts w:ascii="Times New Roman" w:hAnsi="Times New Roman"/>
                                  <w:sz w:val="14"/>
                                </w:rPr>
                                <w:tab/>
                              </w:r>
                              <w:r>
                                <w:rPr>
                                  <w:rFonts w:ascii="Symbol" w:hAnsi="Symbol"/>
                                  <w:spacing w:val="4"/>
                                  <w:sz w:val="14"/>
                                </w:rPr>
                                <w:t></w:t>
                              </w:r>
                              <w:r>
                                <w:rPr>
                                  <w:rFonts w:ascii="Times New Roman" w:hAnsi="Times New Roman"/>
                                  <w:spacing w:val="4"/>
                                  <w:sz w:val="14"/>
                                </w:rPr>
                                <w:t>(0)</w:t>
                              </w:r>
                              <w:r>
                                <w:rPr>
                                  <w:rFonts w:ascii="Times New Roman" w:hAnsi="Times New Roman"/>
                                  <w:spacing w:val="40"/>
                                  <w:sz w:val="14"/>
                                </w:rPr>
                                <w:t xml:space="preserve"> </w:t>
                              </w:r>
                              <w:r>
                                <w:rPr>
                                  <w:rFonts w:ascii="Times New Roman" w:hAnsi="Times New Roman"/>
                                  <w:sz w:val="14"/>
                                </w:rPr>
                                <w:t>2</w:t>
                              </w:r>
                            </w:p>
                          </w:txbxContent>
                        </wps:txbx>
                        <wps:bodyPr lIns="0" tIns="0" rIns="0" bIns="0" upright="1"/>
                      </wps:wsp>
                      <wps:wsp>
                        <wps:cNvPr id="156" name="文本框 156"/>
                        <wps:cNvSpPr txBox="1"/>
                        <wps:spPr>
                          <a:xfrm>
                            <a:off x="3306" y="442"/>
                            <a:ext cx="219" cy="171"/>
                          </a:xfrm>
                          <a:prstGeom prst="rect">
                            <a:avLst/>
                          </a:prstGeom>
                          <a:noFill/>
                          <a:ln>
                            <a:noFill/>
                          </a:ln>
                        </wps:spPr>
                        <wps:txbx>
                          <w:txbxContent>
                            <w:p>
                              <w:pPr>
                                <w:spacing w:before="0" w:line="171" w:lineRule="exact"/>
                                <w:ind w:left="0" w:right="0" w:firstLine="0"/>
                                <w:jc w:val="left"/>
                                <w:rPr>
                                  <w:rFonts w:ascii="Times New Roman" w:hAnsi="Times New Roman"/>
                                  <w:sz w:val="14"/>
                                </w:rPr>
                              </w:pPr>
                              <w:r>
                                <w:rPr>
                                  <w:rFonts w:ascii="Times New Roman" w:hAnsi="Times New Roman"/>
                                  <w:i/>
                                  <w:sz w:val="14"/>
                                </w:rPr>
                                <w:t>i</w:t>
                              </w:r>
                              <w:r>
                                <w:rPr>
                                  <w:rFonts w:ascii="Times New Roman" w:hAnsi="Times New Roman"/>
                                  <w:i/>
                                  <w:spacing w:val="-22"/>
                                  <w:sz w:val="14"/>
                                </w:rPr>
                                <w:t xml:space="preserve"> </w:t>
                              </w:r>
                              <w:r>
                                <w:rPr>
                                  <w:rFonts w:ascii="Symbol" w:hAnsi="Symbol"/>
                                  <w:sz w:val="14"/>
                                </w:rPr>
                                <w:t></w:t>
                              </w:r>
                              <w:r>
                                <w:rPr>
                                  <w:rFonts w:ascii="Times New Roman" w:hAnsi="Times New Roman"/>
                                  <w:sz w:val="14"/>
                                </w:rPr>
                                <w:t>1</w:t>
                              </w:r>
                            </w:p>
                          </w:txbxContent>
                        </wps:txbx>
                        <wps:bodyPr lIns="0" tIns="0" rIns="0" bIns="0" upright="1"/>
                      </wps:wsp>
                    </wpg:wgp>
                  </a:graphicData>
                </a:graphic>
              </wp:anchor>
            </w:drawing>
          </mc:Choice>
          <mc:Fallback>
            <w:pict>
              <v:group id="_x0000_s1026" o:spid="_x0000_s1026" o:spt="203" style="position:absolute;left:0pt;margin-left:155.85pt;margin-top:-2.2pt;height:32.9pt;width:77.55pt;mso-position-horizontal-relative:page;z-index:251791360;mso-width-relative:page;mso-height-relative:page;" coordorigin="3117,-44" coordsize="1551,658" o:gfxdata="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">
                <o:lock v:ext="edit" aspectratio="f"/>
                <v:line id="_x0000_s1026" o:spid="_x0000_s1026" o:spt="20" style="position:absolute;left:3122;top:354;flip:y;height:17;width:32;" filled="f" stroked="t" coordsize="21600,21600" o:gfxdata="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B0vYe8AAAA&#10;3AAAAA8AAAAAAAAAAQAgAAAAIgAAAGRycy9kb3ducmV2LnhtbFBLAQIUABQAAAAIAIdO4kAzLwWe&#10;OwAAADkAAAAQAAAAAAAAAAEAIAAAAAsBAABkcnMvc2hhcGV4bWwueG1sUEsFBgAAAAAGAAYAWwEA&#10;ALUDAAAAAA==&#10;">
                  <v:fill on="f" focussize="0,0"/>
                  <v:stroke weight="0.49503937007874pt" color="#000000" joinstyle="round"/>
                  <v:imagedata o:title=""/>
                  <o:lock v:ext="edit" aspectratio="f"/>
                </v:line>
                <v:line id="_x0000_s1026" o:spid="_x0000_s1026" o:spt="20" style="position:absolute;left:3154;top:359;height:235;width:43;" filled="f" stroked="t" coordsize="21600,21600" o:gfxdata="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Fz2hG/&#10;AAAA3AAAAA8AAAAAAAAAAQAgAAAAIgAAAGRycy9kb3ducmV2LnhtbFBLAQIUABQAAAAIAIdO4kAz&#10;LwWeOwAAADkAAAAQAAAAAAAAAAEAIAAAAA4BAABkcnMvc2hhcGV4bWwueG1sUEsFBgAAAAAGAAYA&#10;WwEAALgDAAAAAA==&#10;">
                  <v:fill on="f" focussize="0,0"/>
                  <v:stroke weight="0.991023622047244pt" color="#000000" joinstyle="round"/>
                  <v:imagedata o:title=""/>
                  <o:lock v:ext="edit" aspectratio="f"/>
                </v:line>
                <v:shape id="_x0000_s1026" o:spid="_x0000_s1026" o:spt="100" style="position:absolute;left:3201;top:-40;height:634;width:1462;" filled="f" stroked="t" coordsize="1462,634" o:gfxdata="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TutwvQAA&#10;ANwAAAAPAAAAAAAAAAEAIAAAACIAAABkcnMvZG93bnJldi54bWxQSwECFAAUAAAACACHTuJAMy8F&#10;njsAAAA5AAAAEAAAAAAAAAABACAAAAAMAQAAZHJzL3NoYXBleG1sLnhtbFBLBQYAAAAABgAGAFsB&#10;AAC2AwAAAAA=&#10;" path="m0,633l58,0,1461,0e">
                  <v:fill on="f" focussize="0,0"/>
                  <v:stroke weight="0.49503937007874pt" color="#000000" joinstyle="round"/>
                  <v:imagedata o:title=""/>
                  <o:lock v:ext="edit" aspectratio="f"/>
                </v:shape>
                <v:shape id="_x0000_s1026" o:spid="_x0000_s1026" o:spt="202" type="#_x0000_t202" style="position:absolute;left:3273;top:49;height:439;width:969;" filled="f" stroked="f" coordsize="21600,21600" o:gfxdata="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rUKT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tabs>
                            <w:tab w:val="left" w:pos="475"/>
                            <w:tab w:val="left" w:pos="909"/>
                          </w:tabs>
                          <w:spacing w:before="3" w:line="436" w:lineRule="exact"/>
                          <w:ind w:left="0" w:right="0" w:firstLine="0"/>
                          <w:jc w:val="left"/>
                          <w:rPr>
                            <w:rFonts w:ascii="Times New Roman" w:hAnsi="Times New Roman"/>
                            <w:i/>
                            <w:sz w:val="14"/>
                          </w:rPr>
                        </w:pPr>
                        <w:r>
                          <w:rPr>
                            <w:rFonts w:ascii="Symbol" w:hAnsi="Symbol"/>
                            <w:sz w:val="36"/>
                          </w:rPr>
                          <w:t></w:t>
                        </w:r>
                        <w:r>
                          <w:rPr>
                            <w:rFonts w:ascii="Times New Roman" w:hAnsi="Times New Roman"/>
                            <w:sz w:val="36"/>
                          </w:rPr>
                          <w:tab/>
                        </w:r>
                        <w:r>
                          <w:rPr>
                            <w:rFonts w:ascii="Times New Roman" w:hAnsi="Times New Roman"/>
                            <w:i/>
                            <w:sz w:val="14"/>
                          </w:rPr>
                          <w:t>i</w:t>
                        </w:r>
                        <w:r>
                          <w:rPr>
                            <w:rFonts w:ascii="Times New Roman" w:hAnsi="Times New Roman"/>
                            <w:i/>
                            <w:sz w:val="14"/>
                          </w:rPr>
                          <w:tab/>
                        </w:r>
                        <w:r>
                          <w:rPr>
                            <w:rFonts w:ascii="Times New Roman" w:hAnsi="Times New Roman"/>
                            <w:i/>
                            <w:sz w:val="14"/>
                          </w:rPr>
                          <w:t>i</w:t>
                        </w:r>
                      </w:p>
                    </w:txbxContent>
                  </v:textbox>
                </v:shape>
                <v:shape id="_x0000_s1026" o:spid="_x0000_s1026" o:spt="202" type="#_x0000_t202" style="position:absolute;left:3364;top:-13;height:155;width:90;" filled="f" stroked="f" coordsize="21600,21600" o:gfxdata="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4ecI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spacing w:before="0" w:line="154" w:lineRule="exact"/>
                          <w:ind w:left="0" w:right="0" w:firstLine="0"/>
                          <w:jc w:val="left"/>
                          <w:rPr>
                            <w:rFonts w:ascii="Times New Roman"/>
                            <w:i/>
                            <w:sz w:val="14"/>
                          </w:rPr>
                        </w:pPr>
                        <w:r>
                          <w:rPr>
                            <w:rFonts w:ascii="Times New Roman"/>
                            <w:i/>
                            <w:w w:val="99"/>
                            <w:sz w:val="14"/>
                          </w:rPr>
                          <w:t>n</w:t>
                        </w:r>
                      </w:p>
                    </w:txbxContent>
                  </v:textbox>
                </v:shape>
                <v:shape id="_x0000_s1026" o:spid="_x0000_s1026" o:spt="202" type="#_x0000_t202" style="position:absolute;left:3550;top:114;height:293;width:1022;" filled="f" stroked="f" coordsize="21600,21600" o:gfxdata="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CH98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tabs>
                            <w:tab w:val="left" w:pos="921"/>
                          </w:tabs>
                          <w:spacing w:before="0" w:line="292" w:lineRule="exact"/>
                          <w:ind w:left="0" w:right="0" w:firstLine="0"/>
                          <w:jc w:val="left"/>
                          <w:rPr>
                            <w:rFonts w:ascii="Times New Roman" w:hAnsi="Times New Roman"/>
                            <w:sz w:val="24"/>
                          </w:rPr>
                        </w:pPr>
                        <w:r>
                          <w:rPr>
                            <w:rFonts w:ascii="Times New Roman" w:hAnsi="Times New Roman"/>
                            <w:spacing w:val="8"/>
                            <w:sz w:val="24"/>
                          </w:rPr>
                          <w:t>(</w:t>
                        </w:r>
                        <w:r>
                          <w:rPr>
                            <w:rFonts w:ascii="Times New Roman" w:hAnsi="Times New Roman"/>
                            <w:i/>
                            <w:spacing w:val="8"/>
                            <w:sz w:val="24"/>
                          </w:rPr>
                          <w:t xml:space="preserve">x </w:t>
                        </w:r>
                        <w:r>
                          <w:rPr>
                            <w:rFonts w:ascii="Times New Roman" w:hAnsi="Times New Roman"/>
                            <w:i/>
                            <w:spacing w:val="11"/>
                            <w:sz w:val="24"/>
                          </w:rPr>
                          <w:t xml:space="preserve"> </w:t>
                        </w:r>
                        <w:r>
                          <w:rPr>
                            <w:rFonts w:ascii="Symbol" w:hAnsi="Symbol"/>
                            <w:sz w:val="24"/>
                          </w:rPr>
                          <w:t></w:t>
                        </w:r>
                        <w:r>
                          <w:rPr>
                            <w:rFonts w:ascii="Times New Roman" w:hAnsi="Times New Roman"/>
                            <w:spacing w:val="-2"/>
                            <w:sz w:val="24"/>
                          </w:rPr>
                          <w:t xml:space="preserve"> </w:t>
                        </w:r>
                        <w:r>
                          <w:rPr>
                            <w:rFonts w:ascii="Times New Roman" w:hAnsi="Times New Roman"/>
                            <w:i/>
                            <w:sz w:val="24"/>
                          </w:rPr>
                          <w:t>x</w:t>
                        </w:r>
                        <w:r>
                          <w:rPr>
                            <w:rFonts w:ascii="Times New Roman" w:hAnsi="Times New Roman"/>
                            <w:i/>
                            <w:sz w:val="24"/>
                          </w:rPr>
                          <w:tab/>
                        </w:r>
                        <w:r>
                          <w:rPr>
                            <w:rFonts w:ascii="Times New Roman" w:hAnsi="Times New Roman"/>
                            <w:sz w:val="24"/>
                          </w:rPr>
                          <w:t>)</w:t>
                        </w:r>
                      </w:p>
                    </w:txbxContent>
                  </v:textbox>
                </v:shape>
                <v:shape id="_x0000_s1026" o:spid="_x0000_s1026" o:spt="202" type="#_x0000_t202" style="position:absolute;left:3759;top:107;height:171;width:892;" filled="f" stroked="f" coordsize="21600,21600" o:gfxdata="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kRNrn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tabs>
                            <w:tab w:val="left" w:pos="435"/>
                          </w:tabs>
                          <w:spacing w:before="0" w:line="171" w:lineRule="exact"/>
                          <w:ind w:left="0" w:right="0" w:firstLine="0"/>
                          <w:jc w:val="left"/>
                          <w:rPr>
                            <w:rFonts w:ascii="Times New Roman" w:hAnsi="Times New Roman"/>
                            <w:sz w:val="14"/>
                          </w:rPr>
                        </w:pPr>
                        <w:r>
                          <w:rPr>
                            <w:rFonts w:ascii="Symbol" w:hAnsi="Symbol"/>
                            <w:sz w:val="14"/>
                          </w:rPr>
                          <w:t></w:t>
                        </w:r>
                        <w:r>
                          <w:rPr>
                            <w:rFonts w:ascii="Times New Roman" w:hAnsi="Times New Roman"/>
                            <w:sz w:val="14"/>
                          </w:rPr>
                          <w:tab/>
                        </w:r>
                        <w:r>
                          <w:rPr>
                            <w:rFonts w:ascii="Symbol" w:hAnsi="Symbol"/>
                            <w:spacing w:val="4"/>
                            <w:sz w:val="14"/>
                          </w:rPr>
                          <w:t></w:t>
                        </w:r>
                        <w:r>
                          <w:rPr>
                            <w:rFonts w:ascii="Times New Roman" w:hAnsi="Times New Roman"/>
                            <w:spacing w:val="4"/>
                            <w:sz w:val="14"/>
                          </w:rPr>
                          <w:t>(0)</w:t>
                        </w:r>
                        <w:r>
                          <w:rPr>
                            <w:rFonts w:ascii="Times New Roman" w:hAnsi="Times New Roman"/>
                            <w:spacing w:val="40"/>
                            <w:sz w:val="14"/>
                          </w:rPr>
                          <w:t xml:space="preserve"> </w:t>
                        </w:r>
                        <w:r>
                          <w:rPr>
                            <w:rFonts w:ascii="Times New Roman" w:hAnsi="Times New Roman"/>
                            <w:sz w:val="14"/>
                          </w:rPr>
                          <w:t>2</w:t>
                        </w:r>
                      </w:p>
                    </w:txbxContent>
                  </v:textbox>
                </v:shape>
                <v:shape id="_x0000_s1026" o:spid="_x0000_s1026" o:spt="202" type="#_x0000_t202" style="position:absolute;left:3306;top:442;height:171;width:219;" filled="f" stroked="f" coordsize="21600,21600" o:gfxdata="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SWRJC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0" w:line="171" w:lineRule="exact"/>
                          <w:ind w:left="0" w:right="0" w:firstLine="0"/>
                          <w:jc w:val="left"/>
                          <w:rPr>
                            <w:rFonts w:ascii="Times New Roman" w:hAnsi="Times New Roman"/>
                            <w:sz w:val="14"/>
                          </w:rPr>
                        </w:pPr>
                        <w:r>
                          <w:rPr>
                            <w:rFonts w:ascii="Times New Roman" w:hAnsi="Times New Roman"/>
                            <w:i/>
                            <w:sz w:val="14"/>
                          </w:rPr>
                          <w:t>i</w:t>
                        </w:r>
                        <w:r>
                          <w:rPr>
                            <w:rFonts w:ascii="Times New Roman" w:hAnsi="Times New Roman"/>
                            <w:i/>
                            <w:spacing w:val="-22"/>
                            <w:sz w:val="14"/>
                          </w:rPr>
                          <w:t xml:space="preserve"> </w:t>
                        </w:r>
                        <w:r>
                          <w:rPr>
                            <w:rFonts w:ascii="Symbol" w:hAnsi="Symbol"/>
                            <w:sz w:val="14"/>
                          </w:rPr>
                          <w:t></w:t>
                        </w:r>
                        <w:r>
                          <w:rPr>
                            <w:rFonts w:ascii="Times New Roman" w:hAnsi="Times New Roman"/>
                            <w:sz w:val="14"/>
                          </w:rPr>
                          <w:t>1</w:t>
                        </w:r>
                      </w:p>
                    </w:txbxContent>
                  </v:textbox>
                </v:shape>
              </v:group>
            </w:pict>
          </mc:Fallback>
        </mc:AlternateContent>
      </w:r>
      <w:r>
        <w:rPr>
          <w:rFonts w:ascii="Times New Roman" w:eastAsia="Times New Roman"/>
        </w:rPr>
        <w:t xml:space="preserve">6 </w:t>
      </w:r>
      <w:r>
        <w:t>如果</w:t>
      </w:r>
    </w:p>
    <w:p>
      <w:pPr>
        <w:pStyle w:val="5"/>
        <w:tabs>
          <w:tab w:val="left" w:pos="2252"/>
        </w:tabs>
        <w:spacing w:before="104"/>
        <w:ind w:left="955"/>
      </w:pPr>
      <w:r>
        <w:br w:type="column"/>
      </w:r>
      <w:r>
        <w:rPr>
          <w:rFonts w:ascii="Symbol" w:hAnsi="Symbol" w:eastAsia="Symbol"/>
        </w:rPr>
        <w:t></w:t>
      </w:r>
      <w:r>
        <w:rPr>
          <w:rFonts w:ascii="Times New Roman" w:hAnsi="Times New Roman" w:eastAsia="Times New Roman"/>
          <w:spacing w:val="-15"/>
        </w:rPr>
        <w:t xml:space="preserve"> </w:t>
      </w:r>
      <w:r>
        <w:rPr>
          <w:rFonts w:ascii="Symbol" w:hAnsi="Symbol" w:eastAsia="Symbol"/>
          <w:i/>
          <w:sz w:val="25"/>
        </w:rPr>
        <w:t></w:t>
      </w:r>
      <w:r>
        <w:rPr>
          <w:rFonts w:ascii="Times New Roman" w:hAnsi="Times New Roman" w:eastAsia="Times New Roman"/>
          <w:i/>
          <w:spacing w:val="10"/>
          <w:sz w:val="25"/>
        </w:rPr>
        <w:t xml:space="preserve"> </w:t>
      </w:r>
      <w:r>
        <w:t>，其中</w:t>
      </w:r>
      <w:r>
        <w:tab/>
      </w:r>
      <w:r>
        <w:t>为规定的误差，则本次计算</w:t>
      </w:r>
      <w:r>
        <w:rPr>
          <w:spacing w:val="38"/>
        </w:rPr>
        <w:t>的</w:t>
      </w:r>
      <w:r>
        <w:rPr>
          <w:rFonts w:ascii="Symbol" w:hAnsi="Symbol" w:eastAsia="Symbol"/>
          <w:i/>
        </w:rPr>
        <w:t></w:t>
      </w:r>
      <w:r>
        <w:rPr>
          <w:rFonts w:ascii="Times New Roman" w:hAnsi="Times New Roman" w:eastAsia="Times New Roman"/>
          <w:i/>
          <w:spacing w:val="4"/>
        </w:rPr>
        <w:t xml:space="preserve"> </w:t>
      </w:r>
      <w:r>
        <w:t>即为要</w:t>
      </w:r>
    </w:p>
    <w:p>
      <w:pPr>
        <w:spacing w:after="0"/>
        <w:sectPr>
          <w:type w:val="continuous"/>
          <w:pgSz w:w="11910" w:h="16840"/>
          <w:pgMar w:top="1440" w:right="1520" w:bottom="280" w:left="1400" w:header="720" w:footer="720" w:gutter="0"/>
          <w:cols w:equalWidth="0" w:num="2">
            <w:col w:w="1720" w:space="650"/>
            <w:col w:w="6620"/>
          </w:cols>
        </w:sectPr>
      </w:pPr>
    </w:p>
    <w:p>
      <w:pPr>
        <w:pStyle w:val="5"/>
        <w:spacing w:before="5"/>
        <w:rPr>
          <w:sz w:val="27"/>
        </w:rPr>
      </w:pPr>
    </w:p>
    <w:p>
      <w:pPr>
        <w:spacing w:before="105" w:line="182" w:lineRule="exact"/>
        <w:ind w:left="399" w:right="0" w:firstLine="0"/>
        <w:jc w:val="left"/>
        <w:rPr>
          <w:sz w:val="24"/>
        </w:rPr>
      </w:pPr>
      <w:r>
        <w:rPr>
          <w:spacing w:val="-5"/>
          <w:sz w:val="24"/>
        </w:rPr>
        <w:t xml:space="preserve">求的可靠指标，停止计算；否则取 </w:t>
      </w:r>
      <w:r>
        <w:rPr>
          <w:rFonts w:ascii="Times New Roman" w:hAnsi="Times New Roman" w:eastAsia="Times New Roman"/>
          <w:i/>
          <w:spacing w:val="6"/>
          <w:sz w:val="24"/>
        </w:rPr>
        <w:t>x</w:t>
      </w:r>
      <w:r>
        <w:rPr>
          <w:rFonts w:ascii="Symbol" w:hAnsi="Symbol" w:eastAsia="Symbol"/>
          <w:spacing w:val="6"/>
          <w:position w:val="11"/>
          <w:sz w:val="14"/>
        </w:rPr>
        <w:t></w:t>
      </w:r>
      <w:r>
        <w:rPr>
          <w:rFonts w:ascii="Times New Roman" w:hAnsi="Times New Roman" w:eastAsia="Times New Roman"/>
          <w:spacing w:val="6"/>
          <w:position w:val="11"/>
          <w:sz w:val="14"/>
        </w:rPr>
        <w:t>(0</w:t>
      </w:r>
      <w:r>
        <w:rPr>
          <w:rFonts w:ascii="Times New Roman" w:hAnsi="Times New Roman" w:eastAsia="Times New Roman"/>
          <w:spacing w:val="7"/>
          <w:position w:val="11"/>
          <w:sz w:val="14"/>
        </w:rPr>
        <w:t xml:space="preserve">) </w:t>
      </w:r>
      <w:r>
        <w:rPr>
          <w:rFonts w:ascii="Symbol" w:hAnsi="Symbol" w:eastAsia="Symbol"/>
          <w:sz w:val="24"/>
        </w:rPr>
        <w:t></w:t>
      </w:r>
      <w:r>
        <w:rPr>
          <w:rFonts w:ascii="Times New Roman" w:hAnsi="Times New Roman" w:eastAsia="Times New Roman"/>
          <w:sz w:val="24"/>
        </w:rPr>
        <w:t xml:space="preserve"> </w:t>
      </w:r>
      <w:r>
        <w:rPr>
          <w:rFonts w:ascii="Times New Roman" w:hAnsi="Times New Roman" w:eastAsia="Times New Roman"/>
          <w:i/>
          <w:spacing w:val="3"/>
          <w:sz w:val="24"/>
        </w:rPr>
        <w:t>x</w:t>
      </w:r>
      <w:r>
        <w:rPr>
          <w:rFonts w:ascii="Symbol" w:hAnsi="Symbol" w:eastAsia="Symbol"/>
          <w:spacing w:val="3"/>
          <w:position w:val="11"/>
          <w:sz w:val="14"/>
        </w:rPr>
        <w:t></w:t>
      </w:r>
      <w:r>
        <w:rPr>
          <w:rFonts w:ascii="Times New Roman" w:hAnsi="Times New Roman" w:eastAsia="Times New Roman"/>
          <w:spacing w:val="3"/>
          <w:position w:val="11"/>
          <w:sz w:val="14"/>
        </w:rPr>
        <w:t xml:space="preserve"> </w:t>
      </w:r>
      <w:r>
        <w:rPr>
          <w:sz w:val="24"/>
        </w:rPr>
        <w:t>（</w:t>
      </w:r>
      <w:r>
        <w:rPr>
          <w:spacing w:val="-89"/>
          <w:sz w:val="24"/>
        </w:rPr>
        <w:t xml:space="preserve"> </w:t>
      </w:r>
      <w:r>
        <w:rPr>
          <w:rFonts w:ascii="Times New Roman" w:hAnsi="Times New Roman" w:eastAsia="Times New Roman"/>
          <w:i/>
          <w:sz w:val="23"/>
        </w:rPr>
        <w:t xml:space="preserve">i </w:t>
      </w:r>
      <w:r>
        <w:rPr>
          <w:rFonts w:ascii="Symbol" w:hAnsi="Symbol" w:eastAsia="Symbol"/>
          <w:sz w:val="23"/>
        </w:rPr>
        <w:t></w:t>
      </w:r>
      <w:r>
        <w:rPr>
          <w:rFonts w:ascii="Times New Roman" w:hAnsi="Times New Roman" w:eastAsia="Times New Roman"/>
          <w:sz w:val="23"/>
        </w:rPr>
        <w:t xml:space="preserve"> </w:t>
      </w:r>
      <w:r>
        <w:rPr>
          <w:rFonts w:ascii="Times New Roman" w:hAnsi="Times New Roman" w:eastAsia="Times New Roman"/>
          <w:spacing w:val="-3"/>
          <w:sz w:val="23"/>
        </w:rPr>
        <w:t>1,2,</w:t>
      </w:r>
      <w:r>
        <w:rPr>
          <w:rFonts w:ascii="Symbol" w:hAnsi="Symbol" w:eastAsia="Symbol"/>
          <w:spacing w:val="-3"/>
          <w:sz w:val="23"/>
        </w:rPr>
        <w:t></w:t>
      </w:r>
      <w:r>
        <w:rPr>
          <w:rFonts w:ascii="Times New Roman" w:hAnsi="Times New Roman" w:eastAsia="Times New Roman"/>
          <w:spacing w:val="-3"/>
          <w:sz w:val="23"/>
        </w:rPr>
        <w:t xml:space="preserve"> </w:t>
      </w:r>
      <w:r>
        <w:rPr>
          <w:rFonts w:ascii="Symbol" w:hAnsi="Symbol" w:eastAsia="Symbol"/>
          <w:sz w:val="23"/>
        </w:rPr>
        <w:t></w:t>
      </w:r>
      <w:r>
        <w:rPr>
          <w:rFonts w:ascii="Times New Roman" w:hAnsi="Times New Roman" w:eastAsia="Times New Roman"/>
          <w:sz w:val="23"/>
        </w:rPr>
        <w:t xml:space="preserve"> </w:t>
      </w:r>
      <w:r>
        <w:rPr>
          <w:rFonts w:ascii="Symbol" w:hAnsi="Symbol" w:eastAsia="Symbol"/>
          <w:spacing w:val="-5"/>
          <w:sz w:val="23"/>
        </w:rPr>
        <w:t></w:t>
      </w:r>
      <w:r>
        <w:rPr>
          <w:rFonts w:ascii="Times New Roman" w:hAnsi="Times New Roman" w:eastAsia="Times New Roman"/>
          <w:spacing w:val="-17"/>
          <w:sz w:val="23"/>
        </w:rPr>
        <w:t xml:space="preserve">, </w:t>
      </w:r>
      <w:r>
        <w:rPr>
          <w:rFonts w:ascii="Times New Roman" w:hAnsi="Times New Roman" w:eastAsia="Times New Roman"/>
          <w:i/>
          <w:sz w:val="23"/>
        </w:rPr>
        <w:t xml:space="preserve">n </w:t>
      </w:r>
      <w:r>
        <w:rPr>
          <w:sz w:val="24"/>
        </w:rPr>
        <w:t>）转（</w:t>
      </w:r>
      <w:r>
        <w:rPr>
          <w:rFonts w:ascii="Times New Roman" w:hAnsi="Times New Roman" w:eastAsia="Times New Roman"/>
          <w:sz w:val="24"/>
        </w:rPr>
        <w:t>2</w:t>
      </w:r>
      <w:r>
        <w:rPr>
          <w:sz w:val="24"/>
        </w:rPr>
        <w:t>）重新计算。</w:t>
      </w:r>
    </w:p>
    <w:p>
      <w:pPr>
        <w:tabs>
          <w:tab w:val="left" w:pos="696"/>
        </w:tabs>
        <w:spacing w:before="0" w:line="156" w:lineRule="exact"/>
        <w:ind w:left="29" w:right="0" w:firstLine="0"/>
        <w:jc w:val="center"/>
        <w:rPr>
          <w:rFonts w:ascii="Times New Roman"/>
          <w:i/>
          <w:sz w:val="14"/>
        </w:rPr>
      </w:pPr>
      <w:r>
        <w:rPr>
          <w:rFonts w:ascii="Times New Roman"/>
          <w:i/>
          <w:sz w:val="14"/>
        </w:rPr>
        <w:t>i</w:t>
      </w:r>
      <w:r>
        <w:rPr>
          <w:rFonts w:ascii="Times New Roman"/>
          <w:i/>
          <w:sz w:val="14"/>
        </w:rPr>
        <w:tab/>
      </w:r>
      <w:r>
        <w:rPr>
          <w:rFonts w:ascii="Times New Roman"/>
          <w:i/>
          <w:sz w:val="14"/>
        </w:rPr>
        <w:t>i</w:t>
      </w:r>
    </w:p>
    <w:p>
      <w:pPr>
        <w:pStyle w:val="5"/>
        <w:spacing w:before="1"/>
        <w:rPr>
          <w:rFonts w:ascii="Times New Roman"/>
          <w:i/>
          <w:sz w:val="13"/>
        </w:rPr>
      </w:pPr>
    </w:p>
    <w:p>
      <w:pPr>
        <w:spacing w:before="106"/>
        <w:ind w:left="760" w:right="0" w:firstLine="0"/>
        <w:jc w:val="left"/>
        <w:rPr>
          <w:sz w:val="24"/>
        </w:rPr>
      </w:pPr>
      <w:r>
        <w:rPr>
          <w:spacing w:val="-2"/>
          <w:sz w:val="24"/>
        </w:rPr>
        <w:t xml:space="preserve">在按上述方法迭代计算可靠指标时，需要使用当量正态化变量 </w:t>
      </w:r>
      <w:r>
        <w:rPr>
          <w:rFonts w:ascii="Times New Roman" w:hAnsi="Times New Roman" w:eastAsia="Times New Roman"/>
          <w:i/>
          <w:sz w:val="24"/>
        </w:rPr>
        <w:t>X</w:t>
      </w:r>
      <w:r>
        <w:rPr>
          <w:rFonts w:ascii="Times New Roman" w:hAnsi="Times New Roman" w:eastAsia="Times New Roman"/>
          <w:i/>
          <w:spacing w:val="-35"/>
          <w:sz w:val="24"/>
        </w:rPr>
        <w:t xml:space="preserve"> </w:t>
      </w:r>
      <w:r>
        <w:rPr>
          <w:rFonts w:ascii="Times New Roman" w:hAnsi="Times New Roman" w:eastAsia="Times New Roman"/>
          <w:i/>
          <w:spacing w:val="-15"/>
          <w:position w:val="-5"/>
          <w:sz w:val="14"/>
        </w:rPr>
        <w:t>i</w:t>
      </w:r>
      <w:r>
        <w:rPr>
          <w:rFonts w:ascii="Symbol" w:hAnsi="Symbol" w:eastAsia="Symbol"/>
          <w:spacing w:val="-15"/>
          <w:position w:val="2"/>
          <w:sz w:val="24"/>
        </w:rPr>
        <w:t></w:t>
      </w:r>
      <w:r>
        <w:rPr>
          <w:rFonts w:ascii="Times New Roman" w:hAnsi="Times New Roman" w:eastAsia="Times New Roman"/>
          <w:spacing w:val="-8"/>
          <w:position w:val="2"/>
          <w:sz w:val="24"/>
        </w:rPr>
        <w:t xml:space="preserve"> </w:t>
      </w:r>
      <w:r>
        <w:rPr>
          <w:spacing w:val="-28"/>
          <w:sz w:val="24"/>
        </w:rPr>
        <w:t xml:space="preserve">与 </w:t>
      </w:r>
      <w:r>
        <w:rPr>
          <w:rFonts w:ascii="Times New Roman" w:hAnsi="Times New Roman" w:eastAsia="Times New Roman"/>
          <w:i/>
          <w:sz w:val="24"/>
        </w:rPr>
        <w:t>X</w:t>
      </w:r>
      <w:r>
        <w:rPr>
          <w:rFonts w:ascii="Times New Roman" w:hAnsi="Times New Roman" w:eastAsia="Times New Roman"/>
          <w:i/>
          <w:spacing w:val="-17"/>
          <w:sz w:val="24"/>
        </w:rPr>
        <w:t xml:space="preserve"> </w:t>
      </w:r>
      <w:r>
        <w:rPr>
          <w:rFonts w:ascii="Symbol" w:hAnsi="Symbol" w:eastAsia="Symbol"/>
          <w:spacing w:val="-21"/>
          <w:position w:val="1"/>
          <w:sz w:val="24"/>
        </w:rPr>
        <w:t></w:t>
      </w:r>
      <w:r>
        <w:rPr>
          <w:rFonts w:ascii="Times New Roman" w:hAnsi="Times New Roman" w:eastAsia="Times New Roman"/>
          <w:i/>
          <w:spacing w:val="-21"/>
          <w:position w:val="-5"/>
          <w:sz w:val="14"/>
        </w:rPr>
        <w:t xml:space="preserve">j    </w:t>
      </w:r>
      <w:r>
        <w:rPr>
          <w:sz w:val="24"/>
        </w:rPr>
        <w:t>的相</w:t>
      </w:r>
    </w:p>
    <w:p>
      <w:pPr>
        <w:spacing w:before="274" w:line="259" w:lineRule="exact"/>
        <w:ind w:left="400" w:right="0" w:firstLine="0"/>
        <w:jc w:val="left"/>
        <w:rPr>
          <w:sz w:val="24"/>
        </w:rPr>
      </w:pPr>
      <w:r>
        <w:rPr>
          <w:spacing w:val="13"/>
          <w:sz w:val="24"/>
        </w:rPr>
        <w:t>关系数</w:t>
      </w:r>
      <w:r>
        <w:rPr>
          <w:rFonts w:ascii="Symbol" w:hAnsi="Symbol" w:eastAsia="Symbol"/>
          <w:i/>
          <w:spacing w:val="6"/>
          <w:sz w:val="25"/>
        </w:rPr>
        <w:t></w:t>
      </w:r>
      <w:r>
        <w:rPr>
          <w:rFonts w:ascii="Times New Roman" w:hAnsi="Times New Roman" w:eastAsia="Times New Roman"/>
          <w:spacing w:val="6"/>
          <w:position w:val="-5"/>
          <w:sz w:val="13"/>
        </w:rPr>
        <w:t>X</w:t>
      </w:r>
      <w:r>
        <w:rPr>
          <w:rFonts w:ascii="Symbol" w:hAnsi="Symbol" w:eastAsia="Symbol"/>
          <w:spacing w:val="6"/>
          <w:position w:val="-5"/>
          <w:sz w:val="13"/>
        </w:rPr>
        <w:t></w:t>
      </w:r>
      <w:r>
        <w:rPr>
          <w:rFonts w:ascii="Times New Roman" w:hAnsi="Times New Roman" w:eastAsia="Times New Roman"/>
          <w:spacing w:val="-2"/>
          <w:position w:val="-5"/>
          <w:sz w:val="13"/>
        </w:rPr>
        <w:t xml:space="preserve"> </w:t>
      </w:r>
      <w:r>
        <w:rPr>
          <w:rFonts w:ascii="Times New Roman" w:hAnsi="Times New Roman" w:eastAsia="Times New Roman"/>
          <w:position w:val="-5"/>
          <w:sz w:val="13"/>
        </w:rPr>
        <w:t>X</w:t>
      </w:r>
      <w:r>
        <w:rPr>
          <w:rFonts w:ascii="Symbol" w:hAnsi="Symbol" w:eastAsia="Symbol"/>
          <w:position w:val="-5"/>
          <w:sz w:val="13"/>
        </w:rPr>
        <w:t></w:t>
      </w:r>
      <w:r>
        <w:rPr>
          <w:rFonts w:ascii="Times New Roman" w:hAnsi="Times New Roman" w:eastAsia="Times New Roman"/>
          <w:spacing w:val="12"/>
          <w:position w:val="-5"/>
          <w:sz w:val="13"/>
        </w:rPr>
        <w:t xml:space="preserve">  </w:t>
      </w:r>
      <w:r>
        <w:rPr>
          <w:spacing w:val="-5"/>
          <w:sz w:val="24"/>
        </w:rPr>
        <w:t xml:space="preserve">，本附录建议取其原始变量 </w:t>
      </w:r>
      <w:r>
        <w:rPr>
          <w:rFonts w:ascii="Times New Roman" w:hAnsi="Times New Roman" w:eastAsia="Times New Roman"/>
          <w:i/>
          <w:spacing w:val="6"/>
          <w:sz w:val="24"/>
        </w:rPr>
        <w:t>X</w:t>
      </w:r>
      <w:r>
        <w:rPr>
          <w:rFonts w:ascii="Times New Roman" w:hAnsi="Times New Roman" w:eastAsia="Times New Roman"/>
          <w:i/>
          <w:spacing w:val="6"/>
          <w:position w:val="-5"/>
          <w:sz w:val="14"/>
        </w:rPr>
        <w:t>i</w:t>
      </w:r>
      <w:r>
        <w:rPr>
          <w:rFonts w:ascii="Times New Roman" w:hAnsi="Times New Roman" w:eastAsia="Times New Roman"/>
          <w:i/>
          <w:spacing w:val="21"/>
          <w:position w:val="-5"/>
          <w:sz w:val="14"/>
        </w:rPr>
        <w:t xml:space="preserve"> </w:t>
      </w:r>
      <w:r>
        <w:rPr>
          <w:spacing w:val="-31"/>
          <w:sz w:val="24"/>
        </w:rPr>
        <w:t xml:space="preserve">与 </w:t>
      </w:r>
      <w:r>
        <w:rPr>
          <w:rFonts w:ascii="Times New Roman" w:hAnsi="Times New Roman" w:eastAsia="Times New Roman"/>
          <w:i/>
          <w:sz w:val="24"/>
        </w:rPr>
        <w:t>X</w:t>
      </w:r>
      <w:r>
        <w:rPr>
          <w:rFonts w:ascii="Times New Roman" w:hAnsi="Times New Roman" w:eastAsia="Times New Roman"/>
          <w:i/>
          <w:spacing w:val="-2"/>
          <w:sz w:val="24"/>
        </w:rPr>
        <w:t xml:space="preserve"> </w:t>
      </w:r>
      <w:r>
        <w:rPr>
          <w:rFonts w:ascii="Times New Roman" w:hAnsi="Times New Roman" w:eastAsia="Times New Roman"/>
          <w:i/>
          <w:position w:val="-5"/>
          <w:sz w:val="14"/>
        </w:rPr>
        <w:t>j</w:t>
      </w:r>
      <w:r>
        <w:rPr>
          <w:rFonts w:ascii="Times New Roman" w:hAnsi="Times New Roman" w:eastAsia="Times New Roman"/>
          <w:i/>
          <w:spacing w:val="15"/>
          <w:position w:val="-5"/>
          <w:sz w:val="14"/>
        </w:rPr>
        <w:t xml:space="preserve"> </w:t>
      </w:r>
      <w:r>
        <w:rPr>
          <w:spacing w:val="7"/>
          <w:sz w:val="24"/>
        </w:rPr>
        <w:t>的相关系数</w:t>
      </w:r>
      <w:r>
        <w:rPr>
          <w:rFonts w:ascii="Symbol" w:hAnsi="Symbol" w:eastAsia="Symbol"/>
          <w:i/>
          <w:spacing w:val="8"/>
          <w:sz w:val="25"/>
        </w:rPr>
        <w:t></w:t>
      </w:r>
      <w:r>
        <w:rPr>
          <w:rFonts w:ascii="Times New Roman" w:hAnsi="Times New Roman" w:eastAsia="Times New Roman"/>
          <w:spacing w:val="8"/>
          <w:position w:val="-5"/>
          <w:sz w:val="13"/>
        </w:rPr>
        <w:t>X</w:t>
      </w:r>
      <w:r>
        <w:rPr>
          <w:rFonts w:ascii="Times New Roman" w:hAnsi="Times New Roman" w:eastAsia="Times New Roman"/>
          <w:spacing w:val="35"/>
          <w:position w:val="-5"/>
          <w:sz w:val="13"/>
        </w:rPr>
        <w:t xml:space="preserve"> </w:t>
      </w:r>
      <w:r>
        <w:rPr>
          <w:rFonts w:ascii="Times New Roman" w:hAnsi="Times New Roman" w:eastAsia="Times New Roman"/>
          <w:position w:val="-5"/>
          <w:sz w:val="13"/>
        </w:rPr>
        <w:t xml:space="preserve">X    </w:t>
      </w:r>
      <w:r>
        <w:rPr>
          <w:sz w:val="24"/>
        </w:rPr>
        <w:t>。这是因为当</w:t>
      </w:r>
    </w:p>
    <w:p>
      <w:pPr>
        <w:tabs>
          <w:tab w:val="left" w:pos="6974"/>
        </w:tabs>
        <w:spacing w:before="0" w:line="111" w:lineRule="exact"/>
        <w:ind w:left="1409" w:right="0" w:firstLine="0"/>
        <w:jc w:val="left"/>
        <w:rPr>
          <w:rFonts w:ascii="Times New Roman"/>
          <w:i/>
          <w:sz w:val="10"/>
        </w:rPr>
      </w:pPr>
      <w:r>
        <w:rPr>
          <w:rFonts w:ascii="Times New Roman"/>
          <w:i/>
          <w:sz w:val="10"/>
        </w:rPr>
        <w:t xml:space="preserve">i     </w:t>
      </w:r>
      <w:r>
        <w:rPr>
          <w:rFonts w:ascii="Times New Roman"/>
          <w:i/>
          <w:spacing w:val="10"/>
          <w:sz w:val="10"/>
        </w:rPr>
        <w:t xml:space="preserve"> </w:t>
      </w:r>
      <w:r>
        <w:rPr>
          <w:rFonts w:ascii="Times New Roman"/>
          <w:i/>
          <w:sz w:val="10"/>
        </w:rPr>
        <w:t>j</w:t>
      </w:r>
      <w:r>
        <w:rPr>
          <w:rFonts w:ascii="Times New Roman"/>
          <w:i/>
          <w:sz w:val="10"/>
        </w:rPr>
        <w:tab/>
      </w:r>
      <w:r>
        <w:rPr>
          <w:rFonts w:ascii="Times New Roman"/>
          <w:i/>
          <w:sz w:val="10"/>
        </w:rPr>
        <w:t>i</w:t>
      </w:r>
      <w:r>
        <w:rPr>
          <w:rFonts w:ascii="Times New Roman"/>
          <w:i/>
          <w:spacing w:val="11"/>
          <w:sz w:val="10"/>
        </w:rPr>
        <w:t xml:space="preserve"> </w:t>
      </w:r>
      <w:r>
        <w:rPr>
          <w:rFonts w:ascii="Times New Roman"/>
          <w:i/>
          <w:sz w:val="10"/>
        </w:rPr>
        <w:t>j</w:t>
      </w:r>
    </w:p>
    <w:p>
      <w:pPr>
        <w:pStyle w:val="5"/>
        <w:spacing w:before="4"/>
        <w:rPr>
          <w:rFonts w:ascii="Times New Roman"/>
          <w:i/>
          <w:sz w:val="13"/>
        </w:rPr>
      </w:pPr>
    </w:p>
    <w:p>
      <w:pPr>
        <w:spacing w:before="101" w:line="259" w:lineRule="exact"/>
        <w:ind w:left="399" w:right="0" w:firstLine="0"/>
        <w:jc w:val="left"/>
        <w:rPr>
          <w:sz w:val="24"/>
        </w:rPr>
      </w:pPr>
      <w:r>
        <w:rPr>
          <w:spacing w:val="-13"/>
          <w:sz w:val="24"/>
        </w:rPr>
        <w:t xml:space="preserve">随机变量 </w:t>
      </w:r>
      <w:r>
        <w:rPr>
          <w:rFonts w:ascii="Times New Roman" w:hAnsi="Times New Roman" w:eastAsia="Times New Roman"/>
          <w:i/>
          <w:spacing w:val="6"/>
          <w:sz w:val="24"/>
        </w:rPr>
        <w:t>X</w:t>
      </w:r>
      <w:r>
        <w:rPr>
          <w:rFonts w:ascii="Times New Roman" w:hAnsi="Times New Roman" w:eastAsia="Times New Roman"/>
          <w:i/>
          <w:spacing w:val="6"/>
          <w:position w:val="-5"/>
          <w:sz w:val="14"/>
        </w:rPr>
        <w:t xml:space="preserve">i </w:t>
      </w:r>
      <w:r>
        <w:rPr>
          <w:spacing w:val="-31"/>
          <w:sz w:val="24"/>
        </w:rPr>
        <w:t xml:space="preserve">与 </w:t>
      </w:r>
      <w:r>
        <w:rPr>
          <w:rFonts w:ascii="Times New Roman" w:hAnsi="Times New Roman" w:eastAsia="Times New Roman"/>
          <w:i/>
          <w:sz w:val="24"/>
        </w:rPr>
        <w:t xml:space="preserve">X </w:t>
      </w:r>
      <w:r>
        <w:rPr>
          <w:rFonts w:ascii="Times New Roman" w:hAnsi="Times New Roman" w:eastAsia="Times New Roman"/>
          <w:i/>
          <w:position w:val="-5"/>
          <w:sz w:val="14"/>
        </w:rPr>
        <w:t xml:space="preserve">j </w:t>
      </w:r>
      <w:r>
        <w:rPr>
          <w:sz w:val="24"/>
        </w:rPr>
        <w:t>的变异系数不是很大时（</w:t>
      </w:r>
      <w:r>
        <w:rPr>
          <w:spacing w:val="-20"/>
          <w:sz w:val="24"/>
        </w:rPr>
        <w:t xml:space="preserve">小于 </w:t>
      </w:r>
      <w:r>
        <w:rPr>
          <w:rFonts w:ascii="Times New Roman" w:hAnsi="Times New Roman" w:eastAsia="Times New Roman"/>
          <w:sz w:val="24"/>
        </w:rPr>
        <w:t>0.3</w:t>
      </w:r>
      <w:r>
        <w:rPr>
          <w:sz w:val="24"/>
        </w:rPr>
        <w:t>），</w:t>
      </w:r>
      <w:r>
        <w:rPr>
          <w:spacing w:val="-80"/>
          <w:sz w:val="24"/>
        </w:rPr>
        <w:t xml:space="preserve"> </w:t>
      </w:r>
      <w:r>
        <w:rPr>
          <w:rFonts w:ascii="Symbol" w:hAnsi="Symbol" w:eastAsia="Symbol"/>
          <w:i/>
          <w:spacing w:val="6"/>
          <w:sz w:val="25"/>
        </w:rPr>
        <w:t></w:t>
      </w:r>
      <w:r>
        <w:rPr>
          <w:rFonts w:ascii="Times New Roman" w:hAnsi="Times New Roman" w:eastAsia="Times New Roman"/>
          <w:spacing w:val="6"/>
          <w:position w:val="-5"/>
          <w:sz w:val="13"/>
        </w:rPr>
        <w:t>X</w:t>
      </w:r>
      <w:r>
        <w:rPr>
          <w:rFonts w:ascii="Symbol" w:hAnsi="Symbol" w:eastAsia="Symbol"/>
          <w:spacing w:val="6"/>
          <w:position w:val="-5"/>
          <w:sz w:val="13"/>
        </w:rPr>
        <w:t></w:t>
      </w:r>
      <w:r>
        <w:rPr>
          <w:rFonts w:ascii="Times New Roman" w:hAnsi="Times New Roman" w:eastAsia="Times New Roman"/>
          <w:spacing w:val="6"/>
          <w:position w:val="-5"/>
          <w:sz w:val="13"/>
        </w:rPr>
        <w:t xml:space="preserve"> </w:t>
      </w:r>
      <w:r>
        <w:rPr>
          <w:rFonts w:ascii="Times New Roman" w:hAnsi="Times New Roman" w:eastAsia="Times New Roman"/>
          <w:position w:val="-5"/>
          <w:sz w:val="13"/>
        </w:rPr>
        <w:t>X</w:t>
      </w:r>
      <w:r>
        <w:rPr>
          <w:rFonts w:ascii="Symbol" w:hAnsi="Symbol" w:eastAsia="Symbol"/>
          <w:position w:val="-5"/>
          <w:sz w:val="13"/>
        </w:rPr>
        <w:t></w:t>
      </w:r>
      <w:r>
        <w:rPr>
          <w:rFonts w:ascii="Times New Roman" w:hAnsi="Times New Roman" w:eastAsia="Times New Roman"/>
          <w:position w:val="-5"/>
          <w:sz w:val="13"/>
        </w:rPr>
        <w:t xml:space="preserve"> </w:t>
      </w:r>
      <w:r>
        <w:rPr>
          <w:spacing w:val="39"/>
          <w:sz w:val="24"/>
        </w:rPr>
        <w:t>与</w:t>
      </w:r>
      <w:r>
        <w:rPr>
          <w:rFonts w:ascii="Symbol" w:hAnsi="Symbol" w:eastAsia="Symbol"/>
          <w:i/>
          <w:spacing w:val="8"/>
          <w:sz w:val="25"/>
        </w:rPr>
        <w:t></w:t>
      </w:r>
      <w:r>
        <w:rPr>
          <w:rFonts w:ascii="Times New Roman" w:hAnsi="Times New Roman" w:eastAsia="Times New Roman"/>
          <w:spacing w:val="8"/>
          <w:position w:val="-5"/>
          <w:sz w:val="13"/>
        </w:rPr>
        <w:t xml:space="preserve">X </w:t>
      </w:r>
      <w:r>
        <w:rPr>
          <w:rFonts w:ascii="Times New Roman" w:hAnsi="Times New Roman" w:eastAsia="Times New Roman"/>
          <w:position w:val="-5"/>
          <w:sz w:val="13"/>
        </w:rPr>
        <w:t xml:space="preserve">X </w:t>
      </w:r>
      <w:r>
        <w:rPr>
          <w:sz w:val="24"/>
        </w:rPr>
        <w:t>相差不大。</w:t>
      </w:r>
    </w:p>
    <w:p>
      <w:pPr>
        <w:tabs>
          <w:tab w:val="left" w:pos="815"/>
        </w:tabs>
        <w:spacing w:before="0" w:line="111" w:lineRule="exact"/>
        <w:ind w:left="0" w:right="1441" w:firstLine="0"/>
        <w:jc w:val="right"/>
        <w:rPr>
          <w:rFonts w:ascii="Times New Roman"/>
          <w:i/>
          <w:sz w:val="10"/>
        </w:rPr>
      </w:pPr>
      <w:r>
        <w:rPr>
          <w:rFonts w:ascii="Times New Roman"/>
          <w:i/>
          <w:sz w:val="10"/>
        </w:rPr>
        <w:t xml:space="preserve">i     </w:t>
      </w:r>
      <w:r>
        <w:rPr>
          <w:rFonts w:ascii="Times New Roman"/>
          <w:i/>
          <w:spacing w:val="10"/>
          <w:sz w:val="10"/>
        </w:rPr>
        <w:t xml:space="preserve"> </w:t>
      </w:r>
      <w:r>
        <w:rPr>
          <w:rFonts w:ascii="Times New Roman"/>
          <w:i/>
          <w:sz w:val="10"/>
        </w:rPr>
        <w:t>j</w:t>
      </w:r>
      <w:r>
        <w:rPr>
          <w:rFonts w:ascii="Times New Roman"/>
          <w:i/>
          <w:sz w:val="10"/>
        </w:rPr>
        <w:tab/>
      </w:r>
      <w:r>
        <w:rPr>
          <w:rFonts w:ascii="Times New Roman"/>
          <w:i/>
          <w:sz w:val="10"/>
        </w:rPr>
        <w:t>i</w:t>
      </w:r>
      <w:r>
        <w:rPr>
          <w:rFonts w:ascii="Times New Roman"/>
          <w:i/>
          <w:spacing w:val="11"/>
          <w:sz w:val="10"/>
        </w:rPr>
        <w:t xml:space="preserve"> </w:t>
      </w:r>
      <w:r>
        <w:rPr>
          <w:rFonts w:ascii="Times New Roman"/>
          <w:i/>
          <w:sz w:val="10"/>
        </w:rPr>
        <w:t>j</w:t>
      </w:r>
    </w:p>
    <w:p>
      <w:pPr>
        <w:pStyle w:val="5"/>
        <w:rPr>
          <w:rFonts w:ascii="Times New Roman"/>
          <w:i/>
          <w:sz w:val="10"/>
        </w:rPr>
      </w:pPr>
    </w:p>
    <w:p>
      <w:pPr>
        <w:pStyle w:val="5"/>
        <w:spacing w:before="10"/>
        <w:rPr>
          <w:rFonts w:ascii="Times New Roman"/>
          <w:i/>
          <w:sz w:val="13"/>
        </w:rPr>
      </w:pPr>
    </w:p>
    <w:p>
      <w:pPr>
        <w:spacing w:before="0"/>
        <w:ind w:left="400" w:right="0" w:firstLine="0"/>
        <w:jc w:val="left"/>
        <w:rPr>
          <w:sz w:val="24"/>
        </w:rPr>
      </w:pPr>
      <w:r>
        <mc:AlternateContent>
          <mc:Choice Requires="wps">
            <w:drawing>
              <wp:anchor distT="0" distB="0" distL="114300" distR="114300" simplePos="0" relativeHeight="248172544" behindDoc="1" locked="0" layoutInCell="1" allowOverlap="1">
                <wp:simplePos x="0" y="0"/>
                <wp:positionH relativeFrom="page">
                  <wp:posOffset>3843020</wp:posOffset>
                </wp:positionH>
                <wp:positionV relativeFrom="paragraph">
                  <wp:posOffset>492760</wp:posOffset>
                </wp:positionV>
                <wp:extent cx="347980" cy="7112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347980" cy="71120"/>
                        </a:xfrm>
                        <a:prstGeom prst="rect">
                          <a:avLst/>
                        </a:prstGeom>
                        <a:noFill/>
                        <a:ln>
                          <a:noFill/>
                        </a:ln>
                      </wps:spPr>
                      <wps:txbx>
                        <w:txbxContent>
                          <w:p>
                            <w:pPr>
                              <w:tabs>
                                <w:tab w:val="left" w:pos="519"/>
                              </w:tabs>
                              <w:spacing w:before="0" w:line="112" w:lineRule="exact"/>
                              <w:ind w:left="0" w:right="0" w:firstLine="0"/>
                              <w:jc w:val="left"/>
                              <w:rPr>
                                <w:rFonts w:ascii="Times New Roman"/>
                                <w:i/>
                                <w:sz w:val="10"/>
                              </w:rPr>
                            </w:pPr>
                            <w:r>
                              <w:rPr>
                                <w:rFonts w:ascii="Times New Roman"/>
                                <w:i/>
                                <w:sz w:val="10"/>
                              </w:rPr>
                              <w:t xml:space="preserve">i      </w:t>
                            </w:r>
                            <w:r>
                              <w:rPr>
                                <w:rFonts w:ascii="Times New Roman"/>
                                <w:i/>
                                <w:spacing w:val="14"/>
                                <w:sz w:val="10"/>
                              </w:rPr>
                              <w:t xml:space="preserve"> </w:t>
                            </w:r>
                            <w:r>
                              <w:rPr>
                                <w:rFonts w:ascii="Times New Roman"/>
                                <w:i/>
                                <w:sz w:val="10"/>
                              </w:rPr>
                              <w:t>j</w:t>
                            </w:r>
                            <w:r>
                              <w:rPr>
                                <w:rFonts w:ascii="Times New Roman"/>
                                <w:i/>
                                <w:sz w:val="10"/>
                              </w:rPr>
                              <w:tab/>
                            </w:r>
                            <w:r>
                              <w:rPr>
                                <w:rFonts w:ascii="Times New Roman"/>
                                <w:i/>
                                <w:spacing w:val="-20"/>
                                <w:sz w:val="10"/>
                              </w:rPr>
                              <w:t>j</w:t>
                            </w:r>
                          </w:p>
                        </w:txbxContent>
                      </wps:txbx>
                      <wps:bodyPr lIns="0" tIns="0" rIns="0" bIns="0" upright="1"/>
                    </wps:wsp>
                  </a:graphicData>
                </a:graphic>
              </wp:anchor>
            </w:drawing>
          </mc:Choice>
          <mc:Fallback>
            <w:pict>
              <v:shape id="_x0000_s1026" o:spid="_x0000_s1026" o:spt="202" type="#_x0000_t202" style="position:absolute;left:0pt;margin-left:302.6pt;margin-top:38.8pt;height:5.6pt;width:27.4pt;mso-position-horizontal-relative:page;z-index:-255143936;mso-width-relative:page;mso-height-relative:page;" filled="f" stroked="f" coordsize="21600,21600" o:gfxdata="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HZDHKrYAAAACQEAAA8AAAAAAAAA&#10;AQAgAAAAIgAAAGRycy9kb3ducmV2LnhtbFBLAQIUABQAAAAIAIdO4kC+psesnwEAACQDAAAOAAAA&#10;AAAAAAEAIAAAACcBAABkcnMvZTJvRG9jLnhtbFBLBQYAAAAABgAGAFkBAAA4BQAAAAA=&#10;">
                <v:path/>
                <v:fill on="f" focussize="0,0"/>
                <v:stroke on="f" joinstyle="miter"/>
                <v:imagedata o:title=""/>
                <o:lock v:ext="edit"/>
                <v:textbox inset="0mm,0mm,0mm,0mm">
                  <w:txbxContent>
                    <w:p>
                      <w:pPr>
                        <w:tabs>
                          <w:tab w:val="left" w:pos="519"/>
                        </w:tabs>
                        <w:spacing w:before="0" w:line="112" w:lineRule="exact"/>
                        <w:ind w:left="0" w:right="0" w:firstLine="0"/>
                        <w:jc w:val="left"/>
                        <w:rPr>
                          <w:rFonts w:ascii="Times New Roman"/>
                          <w:i/>
                          <w:sz w:val="10"/>
                        </w:rPr>
                      </w:pPr>
                      <w:r>
                        <w:rPr>
                          <w:rFonts w:ascii="Times New Roman"/>
                          <w:i/>
                          <w:sz w:val="10"/>
                        </w:rPr>
                        <w:t xml:space="preserve">i      </w:t>
                      </w:r>
                      <w:r>
                        <w:rPr>
                          <w:rFonts w:ascii="Times New Roman"/>
                          <w:i/>
                          <w:spacing w:val="14"/>
                          <w:sz w:val="10"/>
                        </w:rPr>
                        <w:t xml:space="preserve"> </w:t>
                      </w:r>
                      <w:r>
                        <w:rPr>
                          <w:rFonts w:ascii="Times New Roman"/>
                          <w:i/>
                          <w:sz w:val="10"/>
                        </w:rPr>
                        <w:t>j</w:t>
                      </w:r>
                      <w:r>
                        <w:rPr>
                          <w:rFonts w:ascii="Times New Roman"/>
                          <w:i/>
                          <w:sz w:val="10"/>
                        </w:rPr>
                        <w:tab/>
                      </w:r>
                      <w:r>
                        <w:rPr>
                          <w:rFonts w:ascii="Times New Roman"/>
                          <w:i/>
                          <w:spacing w:val="-20"/>
                          <w:sz w:val="10"/>
                        </w:rPr>
                        <w:t>j</w:t>
                      </w:r>
                    </w:p>
                  </w:txbxContent>
                </v:textbox>
              </v:shape>
            </w:pict>
          </mc:Fallback>
        </mc:AlternateContent>
      </w:r>
      <w:r>
        <w:rPr>
          <w:sz w:val="24"/>
        </w:rPr>
        <w:t xml:space="preserve">例如，如果 </w:t>
      </w:r>
      <w:r>
        <w:rPr>
          <w:rFonts w:ascii="Times New Roman" w:eastAsia="Times New Roman"/>
          <w:i/>
          <w:sz w:val="24"/>
        </w:rPr>
        <w:t>X</w:t>
      </w:r>
      <w:r>
        <w:rPr>
          <w:rFonts w:ascii="Times New Roman" w:eastAsia="Times New Roman"/>
          <w:i/>
          <w:position w:val="-5"/>
          <w:sz w:val="14"/>
        </w:rPr>
        <w:t xml:space="preserve">i </w:t>
      </w:r>
      <w:r>
        <w:rPr>
          <w:sz w:val="24"/>
        </w:rPr>
        <w:t xml:space="preserve">服从正态分布，或 </w:t>
      </w:r>
      <w:r>
        <w:rPr>
          <w:rFonts w:ascii="Times New Roman" w:eastAsia="Times New Roman"/>
          <w:i/>
          <w:sz w:val="24"/>
        </w:rPr>
        <w:t xml:space="preserve">X </w:t>
      </w:r>
      <w:r>
        <w:rPr>
          <w:rFonts w:ascii="Times New Roman" w:eastAsia="Times New Roman"/>
          <w:i/>
          <w:position w:val="-5"/>
          <w:sz w:val="14"/>
        </w:rPr>
        <w:t xml:space="preserve">j </w:t>
      </w:r>
      <w:r>
        <w:rPr>
          <w:sz w:val="24"/>
        </w:rPr>
        <w:t>服从正态分布，则有</w:t>
      </w:r>
    </w:p>
    <w:p>
      <w:pPr>
        <w:spacing w:after="0"/>
        <w:jc w:val="left"/>
        <w:rPr>
          <w:sz w:val="24"/>
        </w:rPr>
        <w:sectPr>
          <w:type w:val="continuous"/>
          <w:pgSz w:w="11910" w:h="16840"/>
          <w:pgMar w:top="1440" w:right="1520" w:bottom="280" w:left="1400" w:header="720" w:footer="720" w:gutter="0"/>
        </w:sectPr>
      </w:pPr>
    </w:p>
    <w:p>
      <w:pPr>
        <w:pStyle w:val="5"/>
        <w:spacing w:before="9"/>
        <w:rPr>
          <w:sz w:val="30"/>
        </w:rPr>
      </w:pPr>
    </w:p>
    <w:p>
      <w:pPr>
        <w:spacing w:before="1"/>
        <w:ind w:left="0" w:right="0" w:firstLine="0"/>
        <w:jc w:val="right"/>
        <w:rPr>
          <w:rFonts w:ascii="Symbol" w:hAnsi="Symbol"/>
          <w:sz w:val="24"/>
        </w:rPr>
      </w:pPr>
      <w:r>
        <mc:AlternateContent>
          <mc:Choice Requires="wpg">
            <w:drawing>
              <wp:anchor distT="0" distB="0" distL="114300" distR="114300" simplePos="0" relativeHeight="251794432" behindDoc="0" locked="0" layoutInCell="1" allowOverlap="1">
                <wp:simplePos x="0" y="0"/>
                <wp:positionH relativeFrom="page">
                  <wp:posOffset>3573145</wp:posOffset>
                </wp:positionH>
                <wp:positionV relativeFrom="paragraph">
                  <wp:posOffset>116840</wp:posOffset>
                </wp:positionV>
                <wp:extent cx="748665" cy="278130"/>
                <wp:effectExtent l="0" t="635" r="13335" b="6985"/>
                <wp:wrapNone/>
                <wp:docPr id="94" name="组合 94"/>
                <wp:cNvGraphicFramePr/>
                <a:graphic xmlns:a="http://schemas.openxmlformats.org/drawingml/2006/main">
                  <a:graphicData uri="http://schemas.microsoft.com/office/word/2010/wordprocessingGroup">
                    <wpg:wgp>
                      <wpg:cNvGrpSpPr/>
                      <wpg:grpSpPr>
                        <a:xfrm>
                          <a:off x="0" y="0"/>
                          <a:ext cx="748665" cy="278130"/>
                          <a:chOff x="5628" y="184"/>
                          <a:chExt cx="1179" cy="438"/>
                        </a:xfrm>
                      </wpg:grpSpPr>
                      <wps:wsp>
                        <wps:cNvPr id="89" name="任意多边形 89"/>
                        <wps:cNvSpPr/>
                        <wps:spPr>
                          <a:xfrm>
                            <a:off x="5649" y="221"/>
                            <a:ext cx="1138" cy="400"/>
                          </a:xfrm>
                          <a:custGeom>
                            <a:avLst/>
                            <a:gdLst/>
                            <a:ahLst/>
                            <a:cxnLst/>
                            <a:pathLst>
                              <a:path w="1138" h="400">
                                <a:moveTo>
                                  <a:pt x="0" y="269"/>
                                </a:moveTo>
                                <a:lnTo>
                                  <a:pt x="24" y="247"/>
                                </a:lnTo>
                                <a:lnTo>
                                  <a:pt x="81" y="400"/>
                                </a:lnTo>
                                <a:lnTo>
                                  <a:pt x="145" y="0"/>
                                </a:lnTo>
                                <a:lnTo>
                                  <a:pt x="1137" y="0"/>
                                </a:lnTo>
                              </a:path>
                            </a:pathLst>
                          </a:custGeom>
                          <a:noFill/>
                          <a:ln w="762" cap="flat" cmpd="sng">
                            <a:solidFill>
                              <a:srgbClr val="000000"/>
                            </a:solidFill>
                            <a:prstDash val="solid"/>
                            <a:headEnd type="none" w="med" len="med"/>
                            <a:tailEnd type="none" w="med" len="med"/>
                          </a:ln>
                        </wps:spPr>
                        <wps:bodyPr upright="1"/>
                      </wps:wsp>
                      <wps:wsp>
                        <wps:cNvPr id="90" name="任意多边形 90"/>
                        <wps:cNvSpPr/>
                        <wps:spPr>
                          <a:xfrm>
                            <a:off x="5647" y="215"/>
                            <a:ext cx="1140" cy="406"/>
                          </a:xfrm>
                          <a:custGeom>
                            <a:avLst/>
                            <a:gdLst/>
                            <a:ahLst/>
                            <a:cxnLst/>
                            <a:pathLst>
                              <a:path w="1140" h="406">
                                <a:moveTo>
                                  <a:pt x="41" y="264"/>
                                </a:moveTo>
                                <a:lnTo>
                                  <a:pt x="21" y="264"/>
                                </a:lnTo>
                                <a:lnTo>
                                  <a:pt x="78" y="406"/>
                                </a:lnTo>
                                <a:lnTo>
                                  <a:pt x="90" y="406"/>
                                </a:lnTo>
                                <a:lnTo>
                                  <a:pt x="96" y="370"/>
                                </a:lnTo>
                                <a:lnTo>
                                  <a:pt x="84" y="370"/>
                                </a:lnTo>
                                <a:lnTo>
                                  <a:pt x="41" y="264"/>
                                </a:lnTo>
                                <a:close/>
                                <a:moveTo>
                                  <a:pt x="1140" y="0"/>
                                </a:moveTo>
                                <a:lnTo>
                                  <a:pt x="143" y="0"/>
                                </a:lnTo>
                                <a:lnTo>
                                  <a:pt x="84" y="370"/>
                                </a:lnTo>
                                <a:lnTo>
                                  <a:pt x="96" y="370"/>
                                </a:lnTo>
                                <a:lnTo>
                                  <a:pt x="153" y="12"/>
                                </a:lnTo>
                                <a:lnTo>
                                  <a:pt x="1140" y="12"/>
                                </a:lnTo>
                                <a:lnTo>
                                  <a:pt x="1140" y="0"/>
                                </a:lnTo>
                                <a:close/>
                                <a:moveTo>
                                  <a:pt x="33" y="244"/>
                                </a:moveTo>
                                <a:lnTo>
                                  <a:pt x="0" y="273"/>
                                </a:lnTo>
                                <a:lnTo>
                                  <a:pt x="5" y="277"/>
                                </a:lnTo>
                                <a:lnTo>
                                  <a:pt x="21" y="264"/>
                                </a:lnTo>
                                <a:lnTo>
                                  <a:pt x="41" y="264"/>
                                </a:lnTo>
                                <a:lnTo>
                                  <a:pt x="33" y="244"/>
                                </a:lnTo>
                                <a:close/>
                              </a:path>
                            </a:pathLst>
                          </a:custGeom>
                          <a:solidFill>
                            <a:srgbClr val="000000"/>
                          </a:solidFill>
                          <a:ln>
                            <a:noFill/>
                          </a:ln>
                        </wps:spPr>
                        <wps:bodyPr upright="1"/>
                      </wps:wsp>
                      <wps:wsp>
                        <wps:cNvPr id="91" name="直接连接符 91"/>
                        <wps:cNvSpPr/>
                        <wps:spPr>
                          <a:xfrm>
                            <a:off x="5628" y="190"/>
                            <a:ext cx="1178" cy="0"/>
                          </a:xfrm>
                          <a:prstGeom prst="line">
                            <a:avLst/>
                          </a:prstGeom>
                          <a:ln w="7506" cap="flat" cmpd="sng">
                            <a:solidFill>
                              <a:srgbClr val="000000"/>
                            </a:solidFill>
                            <a:prstDash val="solid"/>
                            <a:headEnd type="none" w="med" len="med"/>
                            <a:tailEnd type="none" w="med" len="med"/>
                          </a:ln>
                        </wps:spPr>
                        <wps:bodyPr upright="1"/>
                      </wps:wsp>
                      <wps:wsp>
                        <wps:cNvPr id="92" name="文本框 92"/>
                        <wps:cNvSpPr txBox="1"/>
                        <wps:spPr>
                          <a:xfrm>
                            <a:off x="5800" y="225"/>
                            <a:ext cx="997" cy="313"/>
                          </a:xfrm>
                          <a:prstGeom prst="rect">
                            <a:avLst/>
                          </a:prstGeom>
                          <a:noFill/>
                          <a:ln>
                            <a:noFill/>
                          </a:ln>
                        </wps:spPr>
                        <wps:txbx>
                          <w:txbxContent>
                            <w:p>
                              <w:pPr>
                                <w:spacing w:before="5"/>
                                <w:ind w:left="0" w:right="0" w:firstLine="0"/>
                                <w:jc w:val="left"/>
                                <w:rPr>
                                  <w:rFonts w:ascii="Times New Roman" w:hAnsi="Times New Roman"/>
                                  <w:sz w:val="24"/>
                                </w:rPr>
                              </w:pPr>
                              <w:r>
                                <w:rPr>
                                  <w:rFonts w:ascii="Times New Roman" w:hAnsi="Times New Roman"/>
                                  <w:spacing w:val="-5"/>
                                  <w:sz w:val="24"/>
                                </w:rPr>
                                <w:t xml:space="preserve">ln(1 </w:t>
                              </w:r>
                              <w:r>
                                <w:rPr>
                                  <w:rFonts w:ascii="Symbol" w:hAnsi="Symbol"/>
                                  <w:sz w:val="24"/>
                                </w:rPr>
                                <w:t></w:t>
                              </w:r>
                              <w:r>
                                <w:rPr>
                                  <w:rFonts w:ascii="Times New Roman" w:hAnsi="Times New Roman"/>
                                  <w:sz w:val="24"/>
                                </w:rPr>
                                <w:t xml:space="preserve"> </w:t>
                              </w:r>
                              <w:r>
                                <w:rPr>
                                  <w:rFonts w:ascii="Symbol" w:hAnsi="Symbol"/>
                                  <w:i/>
                                  <w:sz w:val="25"/>
                                </w:rPr>
                                <w:t></w:t>
                              </w:r>
                              <w:r>
                                <w:rPr>
                                  <w:rFonts w:ascii="Times New Roman" w:hAnsi="Times New Roman"/>
                                  <w:i/>
                                  <w:sz w:val="25"/>
                                </w:rPr>
                                <w:t xml:space="preserve"> </w:t>
                              </w:r>
                              <w:r>
                                <w:rPr>
                                  <w:rFonts w:ascii="Times New Roman" w:hAnsi="Times New Roman"/>
                                  <w:position w:val="11"/>
                                  <w:sz w:val="14"/>
                                </w:rPr>
                                <w:t xml:space="preserve">2 </w:t>
                              </w:r>
                              <w:r>
                                <w:rPr>
                                  <w:rFonts w:ascii="Times New Roman" w:hAnsi="Times New Roman"/>
                                  <w:sz w:val="24"/>
                                </w:rPr>
                                <w:t>)</w:t>
                              </w:r>
                            </w:p>
                          </w:txbxContent>
                        </wps:txbx>
                        <wps:bodyPr lIns="0" tIns="0" rIns="0" bIns="0" upright="1"/>
                      </wps:wsp>
                      <wps:wsp>
                        <wps:cNvPr id="93" name="文本框 93"/>
                        <wps:cNvSpPr txBox="1"/>
                        <wps:spPr>
                          <a:xfrm>
                            <a:off x="6500" y="419"/>
                            <a:ext cx="175" cy="183"/>
                          </a:xfrm>
                          <a:prstGeom prst="rect">
                            <a:avLst/>
                          </a:prstGeom>
                          <a:noFill/>
                          <a:ln>
                            <a:noFill/>
                          </a:ln>
                        </wps:spPr>
                        <wps:txbx>
                          <w:txbxContent>
                            <w:p>
                              <w:pPr>
                                <w:spacing w:before="0" w:line="182" w:lineRule="exact"/>
                                <w:ind w:left="0" w:right="0" w:firstLine="0"/>
                                <w:jc w:val="left"/>
                                <w:rPr>
                                  <w:rFonts w:ascii="Times New Roman"/>
                                  <w:i/>
                                  <w:sz w:val="10"/>
                                </w:rPr>
                              </w:pPr>
                              <w:r>
                                <w:rPr>
                                  <w:rFonts w:ascii="Times New Roman"/>
                                  <w:sz w:val="14"/>
                                </w:rPr>
                                <w:t xml:space="preserve">X </w:t>
                              </w:r>
                              <w:r>
                                <w:rPr>
                                  <w:rFonts w:ascii="Times New Roman"/>
                                  <w:i/>
                                  <w:position w:val="-3"/>
                                  <w:sz w:val="10"/>
                                </w:rPr>
                                <w:t>j</w:t>
                              </w:r>
                            </w:p>
                          </w:txbxContent>
                        </wps:txbx>
                        <wps:bodyPr lIns="0" tIns="0" rIns="0" bIns="0" upright="1"/>
                      </wps:wsp>
                    </wpg:wgp>
                  </a:graphicData>
                </a:graphic>
              </wp:anchor>
            </w:drawing>
          </mc:Choice>
          <mc:Fallback>
            <w:pict>
              <v:group id="_x0000_s1026" o:spid="_x0000_s1026" o:spt="203" style="position:absolute;left:0pt;margin-left:281.35pt;margin-top:9.2pt;height:21.9pt;width:58.95pt;mso-position-horizontal-relative:page;z-index:251794432;mso-width-relative:page;mso-height-relative:page;" coordorigin="5628,184" coordsize="1179,438" o:gfxdata="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">
                <o:lock v:ext="edit" aspectratio="f"/>
                <v:shape id="_x0000_s1026" o:spid="_x0000_s1026" o:spt="100" style="position:absolute;left:5649;top:221;height:400;width:1138;" filled="f" stroked="t" coordsize="1138,400" o:gfxdata="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Uh5YL4A&#10;AADbAAAADwAAAAAAAAABACAAAAAiAAAAZHJzL2Rvd25yZXYueG1sUEsBAhQAFAAAAAgAh07iQDMv&#10;BZ47AAAAOQAAABAAAAAAAAAAAQAgAAAADQEAAGRycy9zaGFwZXhtbC54bWxQSwUGAAAAAAYABgBb&#10;AQAAtwMAAAAA&#10;" path="m0,269l24,247,81,400,145,0,1137,0e">
                  <v:fill on="f" focussize="0,0"/>
                  <v:stroke weight="0.06pt" color="#000000" joinstyle="round"/>
                  <v:imagedata o:title=""/>
                  <o:lock v:ext="edit" aspectratio="f"/>
                </v:shape>
                <v:shape id="_x0000_s1026" o:spid="_x0000_s1026" o:spt="100" style="position:absolute;left:5647;top:215;height:406;width:1140;" fillcolor="#000000" filled="t" stroked="f" coordsize="1140,406" o:gfxdata="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MjnKW5AAAA2wAA&#10;AA8AAAAAAAAAAQAgAAAAIgAAAGRycy9kb3ducmV2LnhtbFBLAQIUABQAAAAIAIdO4kAzLwWeOwAA&#10;ADkAAAAQAAAAAAAAAAEAIAAAAAgBAABkcnMvc2hhcGV4bWwueG1sUEsFBgAAAAAGAAYAWwEAALID&#10;AAAAAA==&#10;" path="m41,264l21,264,78,406,90,406,96,370,84,370,41,264xm1140,0l143,0,84,370,96,370,153,12,1140,12,1140,0xm33,244l0,273,5,277,21,264,41,264,33,244xe">
                  <v:fill on="t" focussize="0,0"/>
                  <v:stroke on="f"/>
                  <v:imagedata o:title=""/>
                  <o:lock v:ext="edit" aspectratio="f"/>
                </v:shape>
                <v:line id="_x0000_s1026" o:spid="_x0000_s1026" o:spt="20" style="position:absolute;left:5628;top:190;height:0;width:1178;" filled="f" stroked="t" coordsize="21600,21600" o:gfxdata="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oSet+5AAAA2wAA&#10;AA8AAAAAAAAAAQAgAAAAIgAAAGRycy9kb3ducmV2LnhtbFBLAQIUABQAAAAIAIdO4kAzLwWeOwAA&#10;ADkAAAAQAAAAAAAAAAEAIAAAAAgBAABkcnMvc2hhcGV4bWwueG1sUEsFBgAAAAAGAAYAWwEAALID&#10;AAAAAA==&#10;">
                  <v:fill on="f" focussize="0,0"/>
                  <v:stroke weight="0.591023622047244pt" color="#000000" joinstyle="round"/>
                  <v:imagedata o:title=""/>
                  <o:lock v:ext="edit" aspectratio="f"/>
                </v:line>
                <v:shape id="_x0000_s1026" o:spid="_x0000_s1026" o:spt="202" type="#_x0000_t202" style="position:absolute;left:5800;top:225;height:313;width:997;" filled="f" stroked="f" coordsize="21600,21600" o:gfxdata="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R8kO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spacing w:before="5"/>
                          <w:ind w:left="0" w:right="0" w:firstLine="0"/>
                          <w:jc w:val="left"/>
                          <w:rPr>
                            <w:rFonts w:ascii="Times New Roman" w:hAnsi="Times New Roman"/>
                            <w:sz w:val="24"/>
                          </w:rPr>
                        </w:pPr>
                        <w:r>
                          <w:rPr>
                            <w:rFonts w:ascii="Times New Roman" w:hAnsi="Times New Roman"/>
                            <w:spacing w:val="-5"/>
                            <w:sz w:val="24"/>
                          </w:rPr>
                          <w:t xml:space="preserve">ln(1 </w:t>
                        </w:r>
                        <w:r>
                          <w:rPr>
                            <w:rFonts w:ascii="Symbol" w:hAnsi="Symbol"/>
                            <w:sz w:val="24"/>
                          </w:rPr>
                          <w:t></w:t>
                        </w:r>
                        <w:r>
                          <w:rPr>
                            <w:rFonts w:ascii="Times New Roman" w:hAnsi="Times New Roman"/>
                            <w:sz w:val="24"/>
                          </w:rPr>
                          <w:t xml:space="preserve"> </w:t>
                        </w:r>
                        <w:r>
                          <w:rPr>
                            <w:rFonts w:ascii="Symbol" w:hAnsi="Symbol"/>
                            <w:i/>
                            <w:sz w:val="25"/>
                          </w:rPr>
                          <w:t></w:t>
                        </w:r>
                        <w:r>
                          <w:rPr>
                            <w:rFonts w:ascii="Times New Roman" w:hAnsi="Times New Roman"/>
                            <w:i/>
                            <w:sz w:val="25"/>
                          </w:rPr>
                          <w:t xml:space="preserve"> </w:t>
                        </w:r>
                        <w:r>
                          <w:rPr>
                            <w:rFonts w:ascii="Times New Roman" w:hAnsi="Times New Roman"/>
                            <w:position w:val="11"/>
                            <w:sz w:val="14"/>
                          </w:rPr>
                          <w:t xml:space="preserve">2 </w:t>
                        </w:r>
                        <w:r>
                          <w:rPr>
                            <w:rFonts w:ascii="Times New Roman" w:hAnsi="Times New Roman"/>
                            <w:sz w:val="24"/>
                          </w:rPr>
                          <w:t>)</w:t>
                        </w:r>
                      </w:p>
                    </w:txbxContent>
                  </v:textbox>
                </v:shape>
                <v:shape id="_x0000_s1026" o:spid="_x0000_s1026" o:spt="202" type="#_x0000_t202" style="position:absolute;left:6500;top:419;height:183;width:175;" filled="f" stroked="f" coordsize="21600,21600" o:gfxdata="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C2yV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spacing w:before="0" w:line="182" w:lineRule="exact"/>
                          <w:ind w:left="0" w:right="0" w:firstLine="0"/>
                          <w:jc w:val="left"/>
                          <w:rPr>
                            <w:rFonts w:ascii="Times New Roman"/>
                            <w:i/>
                            <w:sz w:val="10"/>
                          </w:rPr>
                        </w:pPr>
                        <w:r>
                          <w:rPr>
                            <w:rFonts w:ascii="Times New Roman"/>
                            <w:sz w:val="14"/>
                          </w:rPr>
                          <w:t xml:space="preserve">X </w:t>
                        </w:r>
                        <w:r>
                          <w:rPr>
                            <w:rFonts w:ascii="Times New Roman"/>
                            <w:i/>
                            <w:position w:val="-3"/>
                            <w:sz w:val="10"/>
                          </w:rPr>
                          <w:t>j</w:t>
                        </w:r>
                      </w:p>
                    </w:txbxContent>
                  </v:textbox>
                </v:shape>
              </v:group>
            </w:pict>
          </mc:Fallback>
        </mc:AlternateContent>
      </w:r>
      <w:r>
        <w:rPr>
          <w:rFonts w:ascii="Symbol" w:hAnsi="Symbol"/>
          <w:i/>
          <w:spacing w:val="12"/>
          <w:w w:val="96"/>
          <w:position w:val="6"/>
          <w:sz w:val="25"/>
        </w:rPr>
        <w:t></w:t>
      </w:r>
      <w:r>
        <w:rPr>
          <w:rFonts w:ascii="Times New Roman" w:hAnsi="Times New Roman"/>
          <w:spacing w:val="3"/>
          <w:w w:val="99"/>
          <w:sz w:val="14"/>
        </w:rPr>
        <w:t>X</w:t>
      </w:r>
      <w:r>
        <w:rPr>
          <w:rFonts w:ascii="Times New Roman" w:hAnsi="Times New Roman"/>
          <w:i/>
          <w:w w:val="101"/>
          <w:position w:val="-3"/>
          <w:sz w:val="10"/>
        </w:rPr>
        <w:t>i</w:t>
      </w:r>
      <w:r>
        <w:rPr>
          <w:rFonts w:ascii="Times New Roman" w:hAnsi="Times New Roman"/>
          <w:i/>
          <w:spacing w:val="-2"/>
          <w:position w:val="-3"/>
          <w:sz w:val="10"/>
        </w:rPr>
        <w:t xml:space="preserve"> </w:t>
      </w:r>
      <w:r>
        <w:rPr>
          <w:rFonts w:ascii="Times New Roman" w:hAnsi="Times New Roman"/>
          <w:spacing w:val="-1"/>
          <w:w w:val="99"/>
          <w:sz w:val="14"/>
        </w:rPr>
        <w:t>,</w:t>
      </w:r>
      <w:r>
        <w:rPr>
          <w:rFonts w:ascii="Times New Roman" w:hAnsi="Times New Roman"/>
          <w:spacing w:val="-2"/>
          <w:w w:val="99"/>
          <w:sz w:val="14"/>
        </w:rPr>
        <w:t>l</w:t>
      </w:r>
      <w:r>
        <w:rPr>
          <w:rFonts w:ascii="Times New Roman" w:hAnsi="Times New Roman"/>
          <w:w w:val="99"/>
          <w:sz w:val="14"/>
        </w:rPr>
        <w:t>n</w:t>
      </w:r>
      <w:r>
        <w:rPr>
          <w:rFonts w:ascii="Times New Roman" w:hAnsi="Times New Roman"/>
          <w:spacing w:val="-14"/>
          <w:sz w:val="14"/>
        </w:rPr>
        <w:t xml:space="preserve"> </w:t>
      </w:r>
      <w:r>
        <w:rPr>
          <w:rFonts w:ascii="Times New Roman" w:hAnsi="Times New Roman"/>
          <w:w w:val="99"/>
          <w:sz w:val="14"/>
        </w:rPr>
        <w:t>X</w:t>
      </w:r>
      <w:r>
        <w:rPr>
          <w:rFonts w:ascii="Times New Roman" w:hAnsi="Times New Roman"/>
          <w:spacing w:val="-10"/>
          <w:sz w:val="14"/>
        </w:rPr>
        <w:t xml:space="preserve"> </w:t>
      </w:r>
      <w:r>
        <w:rPr>
          <w:rFonts w:ascii="Times New Roman" w:hAnsi="Times New Roman"/>
          <w:i/>
          <w:w w:val="101"/>
          <w:position w:val="-3"/>
          <w:sz w:val="10"/>
        </w:rPr>
        <w:t>j</w:t>
      </w:r>
      <w:r>
        <w:rPr>
          <w:rFonts w:ascii="Times New Roman" w:hAnsi="Times New Roman"/>
          <w:i/>
          <w:position w:val="-3"/>
          <w:sz w:val="10"/>
        </w:rPr>
        <w:t xml:space="preserve">   </w:t>
      </w:r>
      <w:r>
        <w:rPr>
          <w:rFonts w:ascii="Times New Roman" w:hAnsi="Times New Roman"/>
          <w:i/>
          <w:spacing w:val="-4"/>
          <w:position w:val="-3"/>
          <w:sz w:val="10"/>
        </w:rPr>
        <w:t xml:space="preserve"> </w:t>
      </w:r>
      <w:r>
        <w:rPr>
          <w:rFonts w:ascii="Symbol" w:hAnsi="Symbol"/>
          <w:w w:val="100"/>
          <w:position w:val="6"/>
          <w:sz w:val="24"/>
        </w:rPr>
        <w:t></w:t>
      </w:r>
    </w:p>
    <w:p>
      <w:pPr>
        <w:spacing w:before="190"/>
        <w:ind w:left="197" w:right="0" w:firstLine="0"/>
        <w:jc w:val="left"/>
        <w:rPr>
          <w:rFonts w:ascii="Times New Roman" w:hAnsi="Times New Roman"/>
          <w:sz w:val="14"/>
        </w:rPr>
      </w:pPr>
      <w:r>
        <w:br w:type="column"/>
      </w:r>
      <w:r>
        <w:rPr>
          <w:rFonts w:ascii="Symbol" w:hAnsi="Symbol"/>
          <w:i/>
          <w:position w:val="6"/>
          <w:sz w:val="25"/>
        </w:rPr>
        <w:t></w:t>
      </w:r>
      <w:r>
        <w:rPr>
          <w:rFonts w:ascii="Times New Roman" w:hAnsi="Times New Roman"/>
          <w:sz w:val="14"/>
        </w:rPr>
        <w:t xml:space="preserve">X ,X </w:t>
      </w:r>
      <w:r>
        <w:rPr>
          <w:rFonts w:ascii="Symbol" w:hAnsi="Symbol"/>
          <w:i/>
          <w:position w:val="6"/>
          <w:sz w:val="25"/>
        </w:rPr>
        <w:t></w:t>
      </w:r>
      <w:r>
        <w:rPr>
          <w:rFonts w:ascii="Times New Roman" w:hAnsi="Times New Roman"/>
          <w:sz w:val="14"/>
        </w:rPr>
        <w:t>X</w:t>
      </w:r>
    </w:p>
    <w:p>
      <w:pPr>
        <w:spacing w:after="0"/>
        <w:jc w:val="left"/>
        <w:rPr>
          <w:rFonts w:ascii="Times New Roman" w:hAnsi="Times New Roman"/>
          <w:sz w:val="14"/>
        </w:rPr>
        <w:sectPr>
          <w:type w:val="continuous"/>
          <w:pgSz w:w="11910" w:h="16840"/>
          <w:pgMar w:top="1440" w:right="1520" w:bottom="280" w:left="1400" w:header="720" w:footer="720" w:gutter="0"/>
          <w:cols w:equalWidth="0" w:num="2">
            <w:col w:w="4168" w:space="40"/>
            <w:col w:w="4782"/>
          </w:cols>
        </w:sectPr>
      </w:pPr>
    </w:p>
    <w:p>
      <w:pPr>
        <w:pStyle w:val="5"/>
        <w:rPr>
          <w:rFonts w:ascii="Times New Roman"/>
          <w:sz w:val="20"/>
        </w:rPr>
      </w:pPr>
    </w:p>
    <w:p>
      <w:pPr>
        <w:spacing w:before="232"/>
        <w:ind w:left="400" w:right="0" w:firstLine="0"/>
        <w:jc w:val="left"/>
        <w:rPr>
          <w:sz w:val="24"/>
        </w:rPr>
      </w:pPr>
      <w:r>
        <mc:AlternateContent>
          <mc:Choice Requires="wps">
            <w:drawing>
              <wp:anchor distT="0" distB="0" distL="114300" distR="114300" simplePos="0" relativeHeight="248173568" behindDoc="1" locked="0" layoutInCell="1" allowOverlap="1">
                <wp:simplePos x="0" y="0"/>
                <wp:positionH relativeFrom="page">
                  <wp:posOffset>3686810</wp:posOffset>
                </wp:positionH>
                <wp:positionV relativeFrom="paragraph">
                  <wp:posOffset>640080</wp:posOffset>
                </wp:positionV>
                <wp:extent cx="525145" cy="7112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525145" cy="71120"/>
                        </a:xfrm>
                        <a:prstGeom prst="rect">
                          <a:avLst/>
                        </a:prstGeom>
                        <a:noFill/>
                        <a:ln>
                          <a:noFill/>
                        </a:ln>
                      </wps:spPr>
                      <wps:txbx>
                        <w:txbxContent>
                          <w:p>
                            <w:pPr>
                              <w:tabs>
                                <w:tab w:val="left" w:pos="495"/>
                                <w:tab w:val="left" w:pos="797"/>
                              </w:tabs>
                              <w:spacing w:before="0" w:line="112" w:lineRule="exact"/>
                              <w:ind w:left="0" w:right="0" w:firstLine="0"/>
                              <w:jc w:val="left"/>
                              <w:rPr>
                                <w:rFonts w:ascii="Times New Roman"/>
                                <w:i/>
                                <w:sz w:val="10"/>
                              </w:rPr>
                            </w:pPr>
                            <w:r>
                              <w:rPr>
                                <w:rFonts w:ascii="Times New Roman"/>
                                <w:i/>
                                <w:sz w:val="10"/>
                              </w:rPr>
                              <w:t xml:space="preserve">i      </w:t>
                            </w:r>
                            <w:r>
                              <w:rPr>
                                <w:rFonts w:ascii="Times New Roman"/>
                                <w:i/>
                                <w:spacing w:val="12"/>
                                <w:sz w:val="10"/>
                              </w:rPr>
                              <w:t xml:space="preserve"> </w:t>
                            </w:r>
                            <w:r>
                              <w:rPr>
                                <w:rFonts w:ascii="Times New Roman"/>
                                <w:i/>
                                <w:sz w:val="10"/>
                              </w:rPr>
                              <w:t>j</w:t>
                            </w:r>
                            <w:r>
                              <w:rPr>
                                <w:rFonts w:ascii="Times New Roman"/>
                                <w:i/>
                                <w:sz w:val="10"/>
                              </w:rPr>
                              <w:tab/>
                            </w:r>
                            <w:r>
                              <w:rPr>
                                <w:rFonts w:ascii="Times New Roman"/>
                                <w:i/>
                                <w:sz w:val="10"/>
                              </w:rPr>
                              <w:t>i</w:t>
                            </w:r>
                            <w:r>
                              <w:rPr>
                                <w:rFonts w:ascii="Times New Roman"/>
                                <w:i/>
                                <w:sz w:val="10"/>
                              </w:rPr>
                              <w:tab/>
                            </w:r>
                            <w:r>
                              <w:rPr>
                                <w:rFonts w:ascii="Times New Roman"/>
                                <w:i/>
                                <w:spacing w:val="-19"/>
                                <w:sz w:val="10"/>
                              </w:rPr>
                              <w:t>j</w:t>
                            </w:r>
                          </w:p>
                        </w:txbxContent>
                      </wps:txbx>
                      <wps:bodyPr lIns="0" tIns="0" rIns="0" bIns="0" upright="1"/>
                    </wps:wsp>
                  </a:graphicData>
                </a:graphic>
              </wp:anchor>
            </w:drawing>
          </mc:Choice>
          <mc:Fallback>
            <w:pict>
              <v:shape id="_x0000_s1026" o:spid="_x0000_s1026" o:spt="202" type="#_x0000_t202" style="position:absolute;left:0pt;margin-left:290.3pt;margin-top:50.4pt;height:5.6pt;width:41.35pt;mso-position-horizontal-relative:page;z-index:-255142912;mso-width-relative:page;mso-height-relative:page;" filled="f" stroked="f" coordsize="21600,21600" o:gfxdata="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DhvvR7YAAAACwEAAA8AAAAAAAAA&#10;AQAgAAAAIgAAAGRycy9kb3ducmV2LnhtbFBLAQIUABQAAAAIAIdO4kCVB5h/nwEAACQDAAAOAAAA&#10;AAAAAAEAIAAAACcBAABkcnMvZTJvRG9jLnhtbFBLBQYAAAAABgAGAFkBAAA4BQAAAAA=&#10;">
                <v:path/>
                <v:fill on="f" focussize="0,0"/>
                <v:stroke on="f" joinstyle="miter"/>
                <v:imagedata o:title=""/>
                <o:lock v:ext="edit"/>
                <v:textbox inset="0mm,0mm,0mm,0mm">
                  <w:txbxContent>
                    <w:p>
                      <w:pPr>
                        <w:tabs>
                          <w:tab w:val="left" w:pos="495"/>
                          <w:tab w:val="left" w:pos="797"/>
                        </w:tabs>
                        <w:spacing w:before="0" w:line="112" w:lineRule="exact"/>
                        <w:ind w:left="0" w:right="0" w:firstLine="0"/>
                        <w:jc w:val="left"/>
                        <w:rPr>
                          <w:rFonts w:ascii="Times New Roman"/>
                          <w:i/>
                          <w:sz w:val="10"/>
                        </w:rPr>
                      </w:pPr>
                      <w:r>
                        <w:rPr>
                          <w:rFonts w:ascii="Times New Roman"/>
                          <w:i/>
                          <w:sz w:val="10"/>
                        </w:rPr>
                        <w:t xml:space="preserve">i      </w:t>
                      </w:r>
                      <w:r>
                        <w:rPr>
                          <w:rFonts w:ascii="Times New Roman"/>
                          <w:i/>
                          <w:spacing w:val="12"/>
                          <w:sz w:val="10"/>
                        </w:rPr>
                        <w:t xml:space="preserve"> </w:t>
                      </w:r>
                      <w:r>
                        <w:rPr>
                          <w:rFonts w:ascii="Times New Roman"/>
                          <w:i/>
                          <w:sz w:val="10"/>
                        </w:rPr>
                        <w:t>j</w:t>
                      </w:r>
                      <w:r>
                        <w:rPr>
                          <w:rFonts w:ascii="Times New Roman"/>
                          <w:i/>
                          <w:sz w:val="10"/>
                        </w:rPr>
                        <w:tab/>
                      </w:r>
                      <w:r>
                        <w:rPr>
                          <w:rFonts w:ascii="Times New Roman"/>
                          <w:i/>
                          <w:sz w:val="10"/>
                        </w:rPr>
                        <w:t>i</w:t>
                      </w:r>
                      <w:r>
                        <w:rPr>
                          <w:rFonts w:ascii="Times New Roman"/>
                          <w:i/>
                          <w:sz w:val="10"/>
                        </w:rPr>
                        <w:tab/>
                      </w:r>
                      <w:r>
                        <w:rPr>
                          <w:rFonts w:ascii="Times New Roman"/>
                          <w:i/>
                          <w:spacing w:val="-19"/>
                          <w:sz w:val="10"/>
                        </w:rPr>
                        <w:t>j</w:t>
                      </w:r>
                    </w:p>
                  </w:txbxContent>
                </v:textbox>
              </v:shape>
            </w:pict>
          </mc:Fallback>
        </mc:AlternateContent>
      </w:r>
      <w:r>
        <w:rPr>
          <w:sz w:val="24"/>
        </w:rPr>
        <w:t xml:space="preserve">如果 </w:t>
      </w:r>
      <w:r>
        <w:rPr>
          <w:rFonts w:ascii="Times New Roman" w:eastAsia="Times New Roman"/>
          <w:i/>
          <w:sz w:val="24"/>
        </w:rPr>
        <w:t>X</w:t>
      </w:r>
      <w:r>
        <w:rPr>
          <w:rFonts w:ascii="Times New Roman" w:eastAsia="Times New Roman"/>
          <w:i/>
          <w:position w:val="-5"/>
          <w:sz w:val="14"/>
        </w:rPr>
        <w:t xml:space="preserve">i </w:t>
      </w:r>
      <w:r>
        <w:rPr>
          <w:sz w:val="24"/>
        </w:rPr>
        <w:t xml:space="preserve">和 </w:t>
      </w:r>
      <w:r>
        <w:rPr>
          <w:rFonts w:ascii="Times New Roman" w:eastAsia="Times New Roman"/>
          <w:i/>
          <w:sz w:val="24"/>
        </w:rPr>
        <w:t xml:space="preserve">X </w:t>
      </w:r>
      <w:r>
        <w:rPr>
          <w:rFonts w:ascii="Times New Roman" w:eastAsia="Times New Roman"/>
          <w:i/>
          <w:position w:val="-5"/>
          <w:sz w:val="14"/>
        </w:rPr>
        <w:t xml:space="preserve">j </w:t>
      </w:r>
      <w:r>
        <w:rPr>
          <w:sz w:val="24"/>
        </w:rPr>
        <w:t>同时服从正态分布，则有</w:t>
      </w:r>
    </w:p>
    <w:p>
      <w:pPr>
        <w:spacing w:after="0"/>
        <w:jc w:val="left"/>
        <w:rPr>
          <w:sz w:val="24"/>
        </w:rPr>
        <w:sectPr>
          <w:type w:val="continuous"/>
          <w:pgSz w:w="11910" w:h="16840"/>
          <w:pgMar w:top="1440" w:right="1520" w:bottom="280" w:left="1400" w:header="720" w:footer="720" w:gutter="0"/>
        </w:sectPr>
      </w:pPr>
    </w:p>
    <w:p>
      <w:pPr>
        <w:pStyle w:val="5"/>
        <w:spacing w:before="10"/>
        <w:rPr>
          <w:sz w:val="30"/>
        </w:rPr>
      </w:pPr>
    </w:p>
    <w:p>
      <w:pPr>
        <w:spacing w:before="0"/>
        <w:ind w:left="0" w:right="0" w:firstLine="0"/>
        <w:jc w:val="right"/>
        <w:rPr>
          <w:rFonts w:ascii="Symbol" w:hAnsi="Symbol"/>
          <w:sz w:val="24"/>
        </w:rPr>
      </w:pPr>
      <w:r>
        <w:rPr>
          <w:rFonts w:ascii="Symbol" w:hAnsi="Symbol"/>
          <w:i/>
          <w:position w:val="6"/>
          <w:sz w:val="25"/>
        </w:rPr>
        <w:t></w:t>
      </w:r>
      <w:r>
        <w:rPr>
          <w:rFonts w:ascii="Times New Roman" w:hAnsi="Times New Roman"/>
          <w:sz w:val="14"/>
        </w:rPr>
        <w:t>ln X</w:t>
      </w:r>
      <w:r>
        <w:rPr>
          <w:rFonts w:ascii="Times New Roman" w:hAnsi="Times New Roman"/>
          <w:i/>
          <w:position w:val="-3"/>
          <w:sz w:val="10"/>
        </w:rPr>
        <w:t xml:space="preserve">i </w:t>
      </w:r>
      <w:r>
        <w:rPr>
          <w:rFonts w:ascii="Times New Roman" w:hAnsi="Times New Roman"/>
          <w:sz w:val="14"/>
        </w:rPr>
        <w:t xml:space="preserve">,ln X </w:t>
      </w:r>
      <w:r>
        <w:rPr>
          <w:rFonts w:ascii="Times New Roman" w:hAnsi="Times New Roman"/>
          <w:i/>
          <w:position w:val="-3"/>
          <w:sz w:val="10"/>
        </w:rPr>
        <w:t xml:space="preserve">j </w:t>
      </w:r>
      <w:r>
        <w:rPr>
          <w:rFonts w:ascii="Symbol" w:hAnsi="Symbol"/>
          <w:position w:val="6"/>
          <w:sz w:val="24"/>
        </w:rPr>
        <w:t></w:t>
      </w:r>
    </w:p>
    <w:p>
      <w:pPr>
        <w:spacing w:before="188"/>
        <w:ind w:left="209" w:right="0" w:firstLine="0"/>
        <w:jc w:val="left"/>
        <w:rPr>
          <w:rFonts w:ascii="Times New Roman" w:hAnsi="Times New Roman"/>
          <w:sz w:val="24"/>
        </w:rPr>
      </w:pPr>
      <w:r>
        <w:br w:type="column"/>
      </w:r>
      <w:r>
        <w:rPr>
          <w:rFonts w:ascii="Times New Roman" w:hAnsi="Times New Roman"/>
          <w:sz w:val="24"/>
        </w:rPr>
        <w:t xml:space="preserve">ln(1 </w:t>
      </w:r>
      <w:r>
        <w:rPr>
          <w:rFonts w:ascii="Symbol" w:hAnsi="Symbol"/>
          <w:sz w:val="24"/>
        </w:rPr>
        <w:t></w:t>
      </w:r>
      <w:r>
        <w:rPr>
          <w:rFonts w:ascii="Times New Roman" w:hAnsi="Times New Roman"/>
          <w:sz w:val="24"/>
        </w:rPr>
        <w:t xml:space="preserve"> </w:t>
      </w:r>
      <w:r>
        <w:rPr>
          <w:rFonts w:ascii="Symbol" w:hAnsi="Symbol"/>
          <w:i/>
          <w:sz w:val="25"/>
        </w:rPr>
        <w:t></w:t>
      </w:r>
      <w:r>
        <w:rPr>
          <w:rFonts w:ascii="Times New Roman" w:hAnsi="Times New Roman"/>
          <w:position w:val="-5"/>
          <w:sz w:val="14"/>
        </w:rPr>
        <w:t xml:space="preserve">X ,X </w:t>
      </w:r>
      <w:r>
        <w:rPr>
          <w:rFonts w:ascii="Symbol" w:hAnsi="Symbol"/>
          <w:i/>
          <w:sz w:val="25"/>
        </w:rPr>
        <w:t></w:t>
      </w:r>
      <w:r>
        <w:rPr>
          <w:rFonts w:ascii="Times New Roman" w:hAnsi="Times New Roman"/>
          <w:position w:val="-5"/>
          <w:sz w:val="14"/>
        </w:rPr>
        <w:t xml:space="preserve">X </w:t>
      </w:r>
      <w:r>
        <w:rPr>
          <w:rFonts w:ascii="Symbol" w:hAnsi="Symbol"/>
          <w:i/>
          <w:sz w:val="25"/>
        </w:rPr>
        <w:t></w:t>
      </w:r>
      <w:r>
        <w:rPr>
          <w:rFonts w:ascii="Times New Roman" w:hAnsi="Times New Roman"/>
          <w:position w:val="-5"/>
          <w:sz w:val="14"/>
        </w:rPr>
        <w:t xml:space="preserve">X </w:t>
      </w:r>
      <w:r>
        <w:rPr>
          <w:rFonts w:ascii="Times New Roman" w:hAnsi="Times New Roman"/>
          <w:sz w:val="24"/>
        </w:rPr>
        <w:t>)</w:t>
      </w:r>
    </w:p>
    <w:p>
      <w:pPr>
        <w:spacing w:after="0"/>
        <w:jc w:val="left"/>
        <w:rPr>
          <w:rFonts w:ascii="Times New Roman" w:hAnsi="Times New Roman"/>
          <w:sz w:val="24"/>
        </w:rPr>
        <w:sectPr>
          <w:type w:val="continuous"/>
          <w:pgSz w:w="11910" w:h="16840"/>
          <w:pgMar w:top="1440" w:right="1520" w:bottom="280" w:left="1400" w:header="720" w:footer="720" w:gutter="0"/>
          <w:cols w:equalWidth="0" w:num="2">
            <w:col w:w="3330" w:space="40"/>
            <w:col w:w="5620"/>
          </w:cols>
        </w:sectPr>
      </w:pPr>
    </w:p>
    <w:p>
      <w:pPr>
        <w:pStyle w:val="5"/>
        <w:spacing w:before="5"/>
        <w:rPr>
          <w:rFonts w:ascii="Times New Roman"/>
          <w:sz w:val="29"/>
        </w:rPr>
      </w:pPr>
    </w:p>
    <w:p>
      <w:pPr>
        <w:pStyle w:val="5"/>
        <w:tabs>
          <w:tab w:val="left" w:pos="1754"/>
          <w:tab w:val="left" w:pos="2933"/>
        </w:tabs>
        <w:spacing w:before="108" w:line="288" w:lineRule="exact"/>
        <w:ind w:left="880"/>
      </w:pPr>
      <w:r>
        <mc:AlternateContent>
          <mc:Choice Requires="wpg">
            <w:drawing>
              <wp:anchor distT="0" distB="0" distL="114300" distR="114300" simplePos="0" relativeHeight="251798528" behindDoc="0" locked="0" layoutInCell="1" allowOverlap="1">
                <wp:simplePos x="0" y="0"/>
                <wp:positionH relativeFrom="page">
                  <wp:posOffset>3041650</wp:posOffset>
                </wp:positionH>
                <wp:positionV relativeFrom="paragraph">
                  <wp:posOffset>-335280</wp:posOffset>
                </wp:positionV>
                <wp:extent cx="1367155" cy="278130"/>
                <wp:effectExtent l="0" t="635" r="4445" b="6985"/>
                <wp:wrapNone/>
                <wp:docPr id="126" name="组合 126"/>
                <wp:cNvGraphicFramePr/>
                <a:graphic xmlns:a="http://schemas.openxmlformats.org/drawingml/2006/main">
                  <a:graphicData uri="http://schemas.microsoft.com/office/word/2010/wordprocessingGroup">
                    <wpg:wgp>
                      <wpg:cNvGrpSpPr/>
                      <wpg:grpSpPr>
                        <a:xfrm>
                          <a:off x="0" y="0"/>
                          <a:ext cx="1367155" cy="278130"/>
                          <a:chOff x="4790" y="-529"/>
                          <a:chExt cx="2153" cy="438"/>
                        </a:xfrm>
                      </wpg:grpSpPr>
                      <wps:wsp>
                        <wps:cNvPr id="120" name="任意多边形 120"/>
                        <wps:cNvSpPr/>
                        <wps:spPr>
                          <a:xfrm>
                            <a:off x="4812" y="-492"/>
                            <a:ext cx="2114" cy="400"/>
                          </a:xfrm>
                          <a:custGeom>
                            <a:avLst/>
                            <a:gdLst/>
                            <a:ahLst/>
                            <a:cxnLst/>
                            <a:pathLst>
                              <a:path w="2114" h="400">
                                <a:moveTo>
                                  <a:pt x="0" y="268"/>
                                </a:moveTo>
                                <a:lnTo>
                                  <a:pt x="24" y="247"/>
                                </a:lnTo>
                                <a:lnTo>
                                  <a:pt x="82" y="399"/>
                                </a:lnTo>
                                <a:lnTo>
                                  <a:pt x="144" y="0"/>
                                </a:lnTo>
                                <a:lnTo>
                                  <a:pt x="2113" y="0"/>
                                </a:lnTo>
                              </a:path>
                            </a:pathLst>
                          </a:custGeom>
                          <a:noFill/>
                          <a:ln w="762" cap="flat" cmpd="sng">
                            <a:solidFill>
                              <a:srgbClr val="000000"/>
                            </a:solidFill>
                            <a:prstDash val="solid"/>
                            <a:headEnd type="none" w="med" len="med"/>
                            <a:tailEnd type="none" w="med" len="med"/>
                          </a:ln>
                        </wps:spPr>
                        <wps:bodyPr upright="1"/>
                      </wps:wsp>
                      <wps:wsp>
                        <wps:cNvPr id="121" name="任意多边形 121"/>
                        <wps:cNvSpPr/>
                        <wps:spPr>
                          <a:xfrm>
                            <a:off x="4809" y="-498"/>
                            <a:ext cx="2116" cy="406"/>
                          </a:xfrm>
                          <a:custGeom>
                            <a:avLst/>
                            <a:gdLst/>
                            <a:ahLst/>
                            <a:cxnLst/>
                            <a:pathLst>
                              <a:path w="2116" h="406">
                                <a:moveTo>
                                  <a:pt x="40" y="264"/>
                                </a:moveTo>
                                <a:lnTo>
                                  <a:pt x="19" y="264"/>
                                </a:lnTo>
                                <a:lnTo>
                                  <a:pt x="78" y="405"/>
                                </a:lnTo>
                                <a:lnTo>
                                  <a:pt x="90" y="405"/>
                                </a:lnTo>
                                <a:lnTo>
                                  <a:pt x="95" y="369"/>
                                </a:lnTo>
                                <a:lnTo>
                                  <a:pt x="84" y="369"/>
                                </a:lnTo>
                                <a:lnTo>
                                  <a:pt x="40" y="264"/>
                                </a:lnTo>
                                <a:close/>
                                <a:moveTo>
                                  <a:pt x="2115" y="0"/>
                                </a:moveTo>
                                <a:lnTo>
                                  <a:pt x="142" y="0"/>
                                </a:lnTo>
                                <a:lnTo>
                                  <a:pt x="84" y="369"/>
                                </a:lnTo>
                                <a:lnTo>
                                  <a:pt x="95" y="369"/>
                                </a:lnTo>
                                <a:lnTo>
                                  <a:pt x="152" y="12"/>
                                </a:lnTo>
                                <a:lnTo>
                                  <a:pt x="2115" y="12"/>
                                </a:lnTo>
                                <a:lnTo>
                                  <a:pt x="2115" y="0"/>
                                </a:lnTo>
                                <a:close/>
                                <a:moveTo>
                                  <a:pt x="32" y="243"/>
                                </a:moveTo>
                                <a:lnTo>
                                  <a:pt x="0" y="272"/>
                                </a:lnTo>
                                <a:lnTo>
                                  <a:pt x="4" y="277"/>
                                </a:lnTo>
                                <a:lnTo>
                                  <a:pt x="19" y="264"/>
                                </a:lnTo>
                                <a:lnTo>
                                  <a:pt x="40" y="264"/>
                                </a:lnTo>
                                <a:lnTo>
                                  <a:pt x="32" y="243"/>
                                </a:lnTo>
                                <a:close/>
                              </a:path>
                            </a:pathLst>
                          </a:custGeom>
                          <a:solidFill>
                            <a:srgbClr val="000000"/>
                          </a:solidFill>
                          <a:ln>
                            <a:noFill/>
                          </a:ln>
                        </wps:spPr>
                        <wps:bodyPr upright="1"/>
                      </wps:wsp>
                      <wps:wsp>
                        <wps:cNvPr id="122" name="直接连接符 122"/>
                        <wps:cNvSpPr/>
                        <wps:spPr>
                          <a:xfrm>
                            <a:off x="4790" y="-523"/>
                            <a:ext cx="2153" cy="0"/>
                          </a:xfrm>
                          <a:prstGeom prst="line">
                            <a:avLst/>
                          </a:prstGeom>
                          <a:ln w="7506" cap="flat" cmpd="sng">
                            <a:solidFill>
                              <a:srgbClr val="000000"/>
                            </a:solidFill>
                            <a:prstDash val="solid"/>
                            <a:headEnd type="none" w="med" len="med"/>
                            <a:tailEnd type="none" w="med" len="med"/>
                          </a:ln>
                        </wps:spPr>
                        <wps:bodyPr upright="1"/>
                      </wps:wsp>
                      <wps:wsp>
                        <wps:cNvPr id="123" name="文本框 123"/>
                        <wps:cNvSpPr txBox="1"/>
                        <wps:spPr>
                          <a:xfrm>
                            <a:off x="4962" y="-488"/>
                            <a:ext cx="1974" cy="313"/>
                          </a:xfrm>
                          <a:prstGeom prst="rect">
                            <a:avLst/>
                          </a:prstGeom>
                          <a:noFill/>
                          <a:ln>
                            <a:noFill/>
                          </a:ln>
                        </wps:spPr>
                        <wps:txbx>
                          <w:txbxContent>
                            <w:p>
                              <w:pPr>
                                <w:spacing w:before="5"/>
                                <w:ind w:left="0" w:right="0" w:firstLine="0"/>
                                <w:jc w:val="left"/>
                                <w:rPr>
                                  <w:rFonts w:ascii="Times New Roman" w:hAnsi="Times New Roman"/>
                                  <w:sz w:val="24"/>
                                </w:rPr>
                              </w:pPr>
                              <w:r>
                                <w:rPr>
                                  <w:rFonts w:ascii="Times New Roman" w:hAnsi="Times New Roman"/>
                                  <w:spacing w:val="-5"/>
                                  <w:sz w:val="24"/>
                                </w:rPr>
                                <w:t>ln(1</w:t>
                              </w:r>
                              <w:r>
                                <w:rPr>
                                  <w:rFonts w:ascii="Times New Roman" w:hAnsi="Times New Roman"/>
                                  <w:spacing w:val="-36"/>
                                  <w:sz w:val="24"/>
                                </w:rPr>
                                <w:t xml:space="preserve"> </w:t>
                              </w:r>
                              <w:r>
                                <w:rPr>
                                  <w:rFonts w:ascii="Symbol" w:hAnsi="Symbol"/>
                                  <w:sz w:val="24"/>
                                </w:rPr>
                                <w:t></w:t>
                              </w:r>
                              <w:r>
                                <w:rPr>
                                  <w:rFonts w:ascii="Times New Roman" w:hAnsi="Times New Roman"/>
                                  <w:spacing w:val="-27"/>
                                  <w:sz w:val="24"/>
                                </w:rPr>
                                <w:t xml:space="preserve"> </w:t>
                              </w:r>
                              <w:r>
                                <w:rPr>
                                  <w:rFonts w:ascii="Symbol" w:hAnsi="Symbol"/>
                                  <w:i/>
                                  <w:sz w:val="25"/>
                                </w:rPr>
                                <w:t></w:t>
                              </w:r>
                              <w:r>
                                <w:rPr>
                                  <w:rFonts w:ascii="Times New Roman" w:hAnsi="Times New Roman"/>
                                  <w:i/>
                                  <w:spacing w:val="-21"/>
                                  <w:sz w:val="25"/>
                                </w:rPr>
                                <w:t xml:space="preserve"> </w:t>
                              </w:r>
                              <w:r>
                                <w:rPr>
                                  <w:rFonts w:ascii="Times New Roman" w:hAnsi="Times New Roman"/>
                                  <w:position w:val="11"/>
                                  <w:sz w:val="14"/>
                                </w:rPr>
                                <w:t>2</w:t>
                              </w:r>
                              <w:r>
                                <w:rPr>
                                  <w:rFonts w:ascii="Times New Roman" w:hAnsi="Times New Roman"/>
                                  <w:spacing w:val="8"/>
                                  <w:position w:val="11"/>
                                  <w:sz w:val="14"/>
                                </w:rPr>
                                <w:t xml:space="preserve"> </w:t>
                              </w:r>
                              <w:r>
                                <w:rPr>
                                  <w:rFonts w:ascii="Times New Roman" w:hAnsi="Times New Roman"/>
                                  <w:sz w:val="24"/>
                                </w:rPr>
                                <w:t>)</w:t>
                              </w:r>
                              <w:r>
                                <w:rPr>
                                  <w:rFonts w:ascii="Times New Roman" w:hAnsi="Times New Roman"/>
                                  <w:spacing w:val="-35"/>
                                  <w:sz w:val="24"/>
                                </w:rPr>
                                <w:t xml:space="preserve"> </w:t>
                              </w:r>
                              <w:r>
                                <w:rPr>
                                  <w:rFonts w:ascii="Times New Roman" w:hAnsi="Times New Roman"/>
                                  <w:spacing w:val="-5"/>
                                  <w:sz w:val="24"/>
                                </w:rPr>
                                <w:t>ln(1</w:t>
                              </w:r>
                              <w:r>
                                <w:rPr>
                                  <w:rFonts w:ascii="Times New Roman" w:hAnsi="Times New Roman"/>
                                  <w:spacing w:val="-36"/>
                                  <w:sz w:val="24"/>
                                </w:rPr>
                                <w:t xml:space="preserve"> </w:t>
                              </w:r>
                              <w:r>
                                <w:rPr>
                                  <w:rFonts w:ascii="Symbol" w:hAnsi="Symbol"/>
                                  <w:sz w:val="24"/>
                                </w:rPr>
                                <w:t></w:t>
                              </w:r>
                              <w:r>
                                <w:rPr>
                                  <w:rFonts w:ascii="Times New Roman" w:hAnsi="Times New Roman"/>
                                  <w:spacing w:val="-27"/>
                                  <w:sz w:val="24"/>
                                </w:rPr>
                                <w:t xml:space="preserve"> </w:t>
                              </w:r>
                              <w:r>
                                <w:rPr>
                                  <w:rFonts w:ascii="Symbol" w:hAnsi="Symbol"/>
                                  <w:i/>
                                  <w:sz w:val="25"/>
                                </w:rPr>
                                <w:t></w:t>
                              </w:r>
                              <w:r>
                                <w:rPr>
                                  <w:rFonts w:ascii="Times New Roman" w:hAnsi="Times New Roman"/>
                                  <w:i/>
                                  <w:spacing w:val="-21"/>
                                  <w:sz w:val="25"/>
                                </w:rPr>
                                <w:t xml:space="preserve"> </w:t>
                              </w:r>
                              <w:r>
                                <w:rPr>
                                  <w:rFonts w:ascii="Times New Roman" w:hAnsi="Times New Roman"/>
                                  <w:position w:val="11"/>
                                  <w:sz w:val="14"/>
                                </w:rPr>
                                <w:t>2</w:t>
                              </w:r>
                              <w:r>
                                <w:rPr>
                                  <w:rFonts w:ascii="Times New Roman" w:hAnsi="Times New Roman"/>
                                  <w:spacing w:val="32"/>
                                  <w:position w:val="11"/>
                                  <w:sz w:val="14"/>
                                </w:rPr>
                                <w:t xml:space="preserve"> </w:t>
                              </w:r>
                              <w:r>
                                <w:rPr>
                                  <w:rFonts w:ascii="Times New Roman" w:hAnsi="Times New Roman"/>
                                  <w:sz w:val="24"/>
                                </w:rPr>
                                <w:t>)</w:t>
                              </w:r>
                            </w:p>
                          </w:txbxContent>
                        </wps:txbx>
                        <wps:bodyPr lIns="0" tIns="0" rIns="0" bIns="0" upright="1"/>
                      </wps:wsp>
                      <wps:wsp>
                        <wps:cNvPr id="124" name="文本框 124"/>
                        <wps:cNvSpPr txBox="1"/>
                        <wps:spPr>
                          <a:xfrm>
                            <a:off x="5659" y="-293"/>
                            <a:ext cx="153" cy="183"/>
                          </a:xfrm>
                          <a:prstGeom prst="rect">
                            <a:avLst/>
                          </a:prstGeom>
                          <a:noFill/>
                          <a:ln>
                            <a:noFill/>
                          </a:ln>
                        </wps:spPr>
                        <wps:txbx>
                          <w:txbxContent>
                            <w:p>
                              <w:pPr>
                                <w:spacing w:before="0" w:line="182" w:lineRule="exact"/>
                                <w:ind w:left="0" w:right="0" w:firstLine="0"/>
                                <w:jc w:val="left"/>
                                <w:rPr>
                                  <w:rFonts w:ascii="Times New Roman"/>
                                  <w:i/>
                                  <w:sz w:val="10"/>
                                </w:rPr>
                              </w:pPr>
                              <w:r>
                                <w:rPr>
                                  <w:rFonts w:ascii="Times New Roman"/>
                                  <w:sz w:val="14"/>
                                </w:rPr>
                                <w:t>X</w:t>
                              </w:r>
                              <w:r>
                                <w:rPr>
                                  <w:rFonts w:ascii="Times New Roman"/>
                                  <w:i/>
                                  <w:position w:val="-3"/>
                                  <w:sz w:val="10"/>
                                </w:rPr>
                                <w:t>i</w:t>
                              </w:r>
                            </w:p>
                          </w:txbxContent>
                        </wps:txbx>
                        <wps:bodyPr lIns="0" tIns="0" rIns="0" bIns="0" upright="1"/>
                      </wps:wsp>
                      <wps:wsp>
                        <wps:cNvPr id="125" name="文本框 125"/>
                        <wps:cNvSpPr txBox="1"/>
                        <wps:spPr>
                          <a:xfrm>
                            <a:off x="6638" y="-293"/>
                            <a:ext cx="175" cy="183"/>
                          </a:xfrm>
                          <a:prstGeom prst="rect">
                            <a:avLst/>
                          </a:prstGeom>
                          <a:noFill/>
                          <a:ln>
                            <a:noFill/>
                          </a:ln>
                        </wps:spPr>
                        <wps:txbx>
                          <w:txbxContent>
                            <w:p>
                              <w:pPr>
                                <w:spacing w:before="0" w:line="182" w:lineRule="exact"/>
                                <w:ind w:left="0" w:right="0" w:firstLine="0"/>
                                <w:jc w:val="left"/>
                                <w:rPr>
                                  <w:rFonts w:ascii="Times New Roman"/>
                                  <w:i/>
                                  <w:sz w:val="10"/>
                                </w:rPr>
                              </w:pPr>
                              <w:r>
                                <w:rPr>
                                  <w:rFonts w:ascii="Times New Roman"/>
                                  <w:sz w:val="14"/>
                                </w:rPr>
                                <w:t xml:space="preserve">X </w:t>
                              </w:r>
                              <w:r>
                                <w:rPr>
                                  <w:rFonts w:ascii="Times New Roman"/>
                                  <w:i/>
                                  <w:position w:val="-3"/>
                                  <w:sz w:val="10"/>
                                </w:rPr>
                                <w:t>j</w:t>
                              </w:r>
                            </w:p>
                          </w:txbxContent>
                        </wps:txbx>
                        <wps:bodyPr lIns="0" tIns="0" rIns="0" bIns="0" upright="1"/>
                      </wps:wsp>
                    </wpg:wgp>
                  </a:graphicData>
                </a:graphic>
              </wp:anchor>
            </w:drawing>
          </mc:Choice>
          <mc:Fallback>
            <w:pict>
              <v:group id="_x0000_s1026" o:spid="_x0000_s1026" o:spt="203" style="position:absolute;left:0pt;margin-left:239.5pt;margin-top:-26.4pt;height:21.9pt;width:107.65pt;mso-position-horizontal-relative:page;z-index:251798528;mso-width-relative:page;mso-height-relative:page;" coordorigin="4790,-529" coordsize="2153,438" o:gfxdata="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">
                <o:lock v:ext="edit" aspectratio="f"/>
                <v:shape id="_x0000_s1026" o:spid="_x0000_s1026" o:spt="100" style="position:absolute;left:4812;top:-492;height:400;width:2114;" filled="f" stroked="t" coordsize="2114,400" o:gfxdata="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szdmL4A&#10;AADcAAAADwAAAAAAAAABACAAAAAiAAAAZHJzL2Rvd25yZXYueG1sUEsBAhQAFAAAAAgAh07iQDMv&#10;BZ47AAAAOQAAABAAAAAAAAAAAQAgAAAADQEAAGRycy9zaGFwZXhtbC54bWxQSwUGAAAAAAYABgBb&#10;AQAAtwMAAAAA&#10;" path="m0,268l24,247,82,399,144,0,2113,0e">
                  <v:fill on="f" focussize="0,0"/>
                  <v:stroke weight="0.06pt" color="#000000" joinstyle="round"/>
                  <v:imagedata o:title=""/>
                  <o:lock v:ext="edit" aspectratio="f"/>
                </v:shape>
                <v:shape id="_x0000_s1026" o:spid="_x0000_s1026" o:spt="100" style="position:absolute;left:4809;top:-498;height:406;width:2116;" fillcolor="#000000" filled="t" stroked="f" coordsize="2116,406" o:gfxdata="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ws0FO8AAAA&#10;3AAAAA8AAAAAAAAAAQAgAAAAIgAAAGRycy9kb3ducmV2LnhtbFBLAQIUABQAAAAIAIdO4kAzLwWe&#10;OwAAADkAAAAQAAAAAAAAAAEAIAAAAAsBAABkcnMvc2hhcGV4bWwueG1sUEsFBgAAAAAGAAYAWwEA&#10;ALUDAAAAAA==&#10;" path="m40,264l19,264,78,405,90,405,95,369,84,369,40,264xm2115,0l142,0,84,369,95,369,152,12,2115,12,2115,0xm32,243l0,272,4,277,19,264,40,264,32,243xe">
                  <v:fill on="t" focussize="0,0"/>
                  <v:stroke on="f"/>
                  <v:imagedata o:title=""/>
                  <o:lock v:ext="edit" aspectratio="f"/>
                </v:shape>
                <v:line id="_x0000_s1026" o:spid="_x0000_s1026" o:spt="20" style="position:absolute;left:4790;top:-523;height:0;width:2153;" filled="f" stroked="t" coordsize="21600,21600" o:gfxdata="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gBZOgugAAANwA&#10;AAAPAAAAAAAAAAEAIAAAACIAAABkcnMvZG93bnJldi54bWxQSwECFAAUAAAACACHTuJAMy8FnjsA&#10;AAA5AAAAEAAAAAAAAAABACAAAAAJAQAAZHJzL3NoYXBleG1sLnhtbFBLBQYAAAAABgAGAFsBAACz&#10;AwAAAAA=&#10;">
                  <v:fill on="f" focussize="0,0"/>
                  <v:stroke weight="0.591023622047244pt" color="#000000" joinstyle="round"/>
                  <v:imagedata o:title=""/>
                  <o:lock v:ext="edit" aspectratio="f"/>
                </v:line>
                <v:shape id="_x0000_s1026" o:spid="_x0000_s1026" o:spt="202" type="#_x0000_t202" style="position:absolute;left:4962;top:-488;height:313;width:1974;" filled="f" stroked="f" coordsize="21600,21600" o:gfxdata="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55R1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spacing w:before="5"/>
                          <w:ind w:left="0" w:right="0" w:firstLine="0"/>
                          <w:jc w:val="left"/>
                          <w:rPr>
                            <w:rFonts w:ascii="Times New Roman" w:hAnsi="Times New Roman"/>
                            <w:sz w:val="24"/>
                          </w:rPr>
                        </w:pPr>
                        <w:r>
                          <w:rPr>
                            <w:rFonts w:ascii="Times New Roman" w:hAnsi="Times New Roman"/>
                            <w:spacing w:val="-5"/>
                            <w:sz w:val="24"/>
                          </w:rPr>
                          <w:t>ln(1</w:t>
                        </w:r>
                        <w:r>
                          <w:rPr>
                            <w:rFonts w:ascii="Times New Roman" w:hAnsi="Times New Roman"/>
                            <w:spacing w:val="-36"/>
                            <w:sz w:val="24"/>
                          </w:rPr>
                          <w:t xml:space="preserve"> </w:t>
                        </w:r>
                        <w:r>
                          <w:rPr>
                            <w:rFonts w:ascii="Symbol" w:hAnsi="Symbol"/>
                            <w:sz w:val="24"/>
                          </w:rPr>
                          <w:t></w:t>
                        </w:r>
                        <w:r>
                          <w:rPr>
                            <w:rFonts w:ascii="Times New Roman" w:hAnsi="Times New Roman"/>
                            <w:spacing w:val="-27"/>
                            <w:sz w:val="24"/>
                          </w:rPr>
                          <w:t xml:space="preserve"> </w:t>
                        </w:r>
                        <w:r>
                          <w:rPr>
                            <w:rFonts w:ascii="Symbol" w:hAnsi="Symbol"/>
                            <w:i/>
                            <w:sz w:val="25"/>
                          </w:rPr>
                          <w:t></w:t>
                        </w:r>
                        <w:r>
                          <w:rPr>
                            <w:rFonts w:ascii="Times New Roman" w:hAnsi="Times New Roman"/>
                            <w:i/>
                            <w:spacing w:val="-21"/>
                            <w:sz w:val="25"/>
                          </w:rPr>
                          <w:t xml:space="preserve"> </w:t>
                        </w:r>
                        <w:r>
                          <w:rPr>
                            <w:rFonts w:ascii="Times New Roman" w:hAnsi="Times New Roman"/>
                            <w:position w:val="11"/>
                            <w:sz w:val="14"/>
                          </w:rPr>
                          <w:t>2</w:t>
                        </w:r>
                        <w:r>
                          <w:rPr>
                            <w:rFonts w:ascii="Times New Roman" w:hAnsi="Times New Roman"/>
                            <w:spacing w:val="8"/>
                            <w:position w:val="11"/>
                            <w:sz w:val="14"/>
                          </w:rPr>
                          <w:t xml:space="preserve"> </w:t>
                        </w:r>
                        <w:r>
                          <w:rPr>
                            <w:rFonts w:ascii="Times New Roman" w:hAnsi="Times New Roman"/>
                            <w:sz w:val="24"/>
                          </w:rPr>
                          <w:t>)</w:t>
                        </w:r>
                        <w:r>
                          <w:rPr>
                            <w:rFonts w:ascii="Times New Roman" w:hAnsi="Times New Roman"/>
                            <w:spacing w:val="-35"/>
                            <w:sz w:val="24"/>
                          </w:rPr>
                          <w:t xml:space="preserve"> </w:t>
                        </w:r>
                        <w:r>
                          <w:rPr>
                            <w:rFonts w:ascii="Times New Roman" w:hAnsi="Times New Roman"/>
                            <w:spacing w:val="-5"/>
                            <w:sz w:val="24"/>
                          </w:rPr>
                          <w:t>ln(1</w:t>
                        </w:r>
                        <w:r>
                          <w:rPr>
                            <w:rFonts w:ascii="Times New Roman" w:hAnsi="Times New Roman"/>
                            <w:spacing w:val="-36"/>
                            <w:sz w:val="24"/>
                          </w:rPr>
                          <w:t xml:space="preserve"> </w:t>
                        </w:r>
                        <w:r>
                          <w:rPr>
                            <w:rFonts w:ascii="Symbol" w:hAnsi="Symbol"/>
                            <w:sz w:val="24"/>
                          </w:rPr>
                          <w:t></w:t>
                        </w:r>
                        <w:r>
                          <w:rPr>
                            <w:rFonts w:ascii="Times New Roman" w:hAnsi="Times New Roman"/>
                            <w:spacing w:val="-27"/>
                            <w:sz w:val="24"/>
                          </w:rPr>
                          <w:t xml:space="preserve"> </w:t>
                        </w:r>
                        <w:r>
                          <w:rPr>
                            <w:rFonts w:ascii="Symbol" w:hAnsi="Symbol"/>
                            <w:i/>
                            <w:sz w:val="25"/>
                          </w:rPr>
                          <w:t></w:t>
                        </w:r>
                        <w:r>
                          <w:rPr>
                            <w:rFonts w:ascii="Times New Roman" w:hAnsi="Times New Roman"/>
                            <w:i/>
                            <w:spacing w:val="-21"/>
                            <w:sz w:val="25"/>
                          </w:rPr>
                          <w:t xml:space="preserve"> </w:t>
                        </w:r>
                        <w:r>
                          <w:rPr>
                            <w:rFonts w:ascii="Times New Roman" w:hAnsi="Times New Roman"/>
                            <w:position w:val="11"/>
                            <w:sz w:val="14"/>
                          </w:rPr>
                          <w:t>2</w:t>
                        </w:r>
                        <w:r>
                          <w:rPr>
                            <w:rFonts w:ascii="Times New Roman" w:hAnsi="Times New Roman"/>
                            <w:spacing w:val="32"/>
                            <w:position w:val="11"/>
                            <w:sz w:val="14"/>
                          </w:rPr>
                          <w:t xml:space="preserve"> </w:t>
                        </w:r>
                        <w:r>
                          <w:rPr>
                            <w:rFonts w:ascii="Times New Roman" w:hAnsi="Times New Roman"/>
                            <w:sz w:val="24"/>
                          </w:rPr>
                          <w:t>)</w:t>
                        </w:r>
                      </w:p>
                    </w:txbxContent>
                  </v:textbox>
                </v:shape>
                <v:shape id="_x0000_s1026" o:spid="_x0000_s1026" o:spt="202" type="#_x0000_t202" style="position:absolute;left:5659;top:-293;height:183;width:153;" filled="f" stroked="f" coordsize="21600,21600" o:gfxdata="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TDgwB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spacing w:before="0" w:line="182" w:lineRule="exact"/>
                          <w:ind w:left="0" w:right="0" w:firstLine="0"/>
                          <w:jc w:val="left"/>
                          <w:rPr>
                            <w:rFonts w:ascii="Times New Roman"/>
                            <w:i/>
                            <w:sz w:val="10"/>
                          </w:rPr>
                        </w:pPr>
                        <w:r>
                          <w:rPr>
                            <w:rFonts w:ascii="Times New Roman"/>
                            <w:sz w:val="14"/>
                          </w:rPr>
                          <w:t>X</w:t>
                        </w:r>
                        <w:r>
                          <w:rPr>
                            <w:rFonts w:ascii="Times New Roman"/>
                            <w:i/>
                            <w:position w:val="-3"/>
                            <w:sz w:val="10"/>
                          </w:rPr>
                          <w:t>i</w:t>
                        </w:r>
                      </w:p>
                    </w:txbxContent>
                  </v:textbox>
                </v:shape>
                <v:shape id="_x0000_s1026" o:spid="_x0000_s1026" o:spt="202" type="#_x0000_t202" style="position:absolute;left:6638;top:-293;height:183;width:175;" filled="f" stroked="f" coordsize="21600,21600" o:gfxdata="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8Qqma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spacing w:before="0" w:line="182" w:lineRule="exact"/>
                          <w:ind w:left="0" w:right="0" w:firstLine="0"/>
                          <w:jc w:val="left"/>
                          <w:rPr>
                            <w:rFonts w:ascii="Times New Roman"/>
                            <w:i/>
                            <w:sz w:val="10"/>
                          </w:rPr>
                        </w:pPr>
                        <w:r>
                          <w:rPr>
                            <w:rFonts w:ascii="Times New Roman"/>
                            <w:sz w:val="14"/>
                          </w:rPr>
                          <w:t xml:space="preserve">X </w:t>
                        </w:r>
                        <w:r>
                          <w:rPr>
                            <w:rFonts w:ascii="Times New Roman"/>
                            <w:i/>
                            <w:position w:val="-3"/>
                            <w:sz w:val="10"/>
                          </w:rPr>
                          <w:t>j</w:t>
                        </w:r>
                      </w:p>
                    </w:txbxContent>
                  </v:textbox>
                </v:shape>
              </v:group>
            </w:pict>
          </mc:Fallback>
        </mc:AlternateContent>
      </w:r>
      <w:r>
        <mc:AlternateContent>
          <mc:Choice Requires="wps">
            <w:drawing>
              <wp:anchor distT="0" distB="0" distL="114300" distR="114300" simplePos="0" relativeHeight="248174592" behindDoc="1" locked="0" layoutInCell="1" allowOverlap="1">
                <wp:simplePos x="0" y="0"/>
                <wp:positionH relativeFrom="page">
                  <wp:posOffset>1859915</wp:posOffset>
                </wp:positionH>
                <wp:positionV relativeFrom="paragraph">
                  <wp:posOffset>187325</wp:posOffset>
                </wp:positionV>
                <wp:extent cx="788035" cy="99060"/>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788035" cy="99060"/>
                        </a:xfrm>
                        <a:prstGeom prst="rect">
                          <a:avLst/>
                        </a:prstGeom>
                        <a:noFill/>
                        <a:ln>
                          <a:noFill/>
                        </a:ln>
                      </wps:spPr>
                      <wps:txbx>
                        <w:txbxContent>
                          <w:p>
                            <w:pPr>
                              <w:tabs>
                                <w:tab w:val="left" w:pos="1154"/>
                              </w:tabs>
                              <w:spacing w:before="0" w:line="155" w:lineRule="exact"/>
                              <w:ind w:left="0" w:right="0" w:firstLine="0"/>
                              <w:jc w:val="left"/>
                              <w:rPr>
                                <w:rFonts w:ascii="Times New Roman"/>
                                <w:i/>
                                <w:sz w:val="14"/>
                              </w:rPr>
                            </w:pPr>
                            <w:r>
                              <w:rPr>
                                <w:rFonts w:ascii="Times New Roman"/>
                                <w:i/>
                                <w:sz w:val="14"/>
                              </w:rPr>
                              <w:t>X</w:t>
                            </w:r>
                            <w:r>
                              <w:rPr>
                                <w:rFonts w:ascii="Times New Roman"/>
                                <w:i/>
                                <w:sz w:val="14"/>
                              </w:rPr>
                              <w:tab/>
                            </w:r>
                            <w:r>
                              <w:rPr>
                                <w:rFonts w:ascii="Times New Roman"/>
                                <w:i/>
                                <w:spacing w:val="-20"/>
                                <w:sz w:val="14"/>
                              </w:rPr>
                              <w:t>X</w:t>
                            </w:r>
                          </w:p>
                        </w:txbxContent>
                      </wps:txbx>
                      <wps:bodyPr lIns="0" tIns="0" rIns="0" bIns="0" upright="1"/>
                    </wps:wsp>
                  </a:graphicData>
                </a:graphic>
              </wp:anchor>
            </w:drawing>
          </mc:Choice>
          <mc:Fallback>
            <w:pict>
              <v:shape id="_x0000_s1026" o:spid="_x0000_s1026" o:spt="202" type="#_x0000_t202" style="position:absolute;left:0pt;margin-left:146.45pt;margin-top:14.75pt;height:7.8pt;width:62.05pt;mso-position-horizontal-relative:page;z-index:-255141888;mso-width-relative:page;mso-height-relative:page;" filled="f" stroked="f" coordsize="21600,21600" o:gfxdata="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EXmtwNcAAAAJAQAADwAAAAAAAAAB&#10;ACAAAAAiAAAAZHJzL2Rvd25yZXYueG1sUEsBAhQAFAAAAAgAh07iQGjNlqmfAQAAJAMAAA4AAAAA&#10;AAAAAQAgAAAAJgEAAGRycy9lMm9Eb2MueG1sUEsFBgAAAAAGAAYAWQEAADcFAAAAAA==&#10;">
                <v:path/>
                <v:fill on="f" focussize="0,0"/>
                <v:stroke on="f" joinstyle="miter"/>
                <v:imagedata o:title=""/>
                <o:lock v:ext="edit"/>
                <v:textbox inset="0mm,0mm,0mm,0mm">
                  <w:txbxContent>
                    <w:p>
                      <w:pPr>
                        <w:tabs>
                          <w:tab w:val="left" w:pos="1154"/>
                        </w:tabs>
                        <w:spacing w:before="0" w:line="155" w:lineRule="exact"/>
                        <w:ind w:left="0" w:right="0" w:firstLine="0"/>
                        <w:jc w:val="left"/>
                        <w:rPr>
                          <w:rFonts w:ascii="Times New Roman"/>
                          <w:i/>
                          <w:sz w:val="14"/>
                        </w:rPr>
                      </w:pPr>
                      <w:r>
                        <w:rPr>
                          <w:rFonts w:ascii="Times New Roman"/>
                          <w:i/>
                          <w:sz w:val="14"/>
                        </w:rPr>
                        <w:t>X</w:t>
                      </w:r>
                      <w:r>
                        <w:rPr>
                          <w:rFonts w:ascii="Times New Roman"/>
                          <w:i/>
                          <w:sz w:val="14"/>
                        </w:rPr>
                        <w:tab/>
                      </w:r>
                      <w:r>
                        <w:rPr>
                          <w:rFonts w:ascii="Times New Roman"/>
                          <w:i/>
                          <w:spacing w:val="-20"/>
                          <w:sz w:val="14"/>
                        </w:rPr>
                        <w:t>X</w:t>
                      </w:r>
                    </w:p>
                  </w:txbxContent>
                </v:textbox>
              </v:shape>
            </w:pict>
          </mc:Fallback>
        </mc:AlternateContent>
      </w:r>
      <w:r>
        <w:t>如</w:t>
      </w:r>
      <w:r>
        <w:rPr>
          <w:spacing w:val="21"/>
        </w:rPr>
        <w:t>果</w:t>
      </w:r>
      <w:r>
        <w:rPr>
          <w:rFonts w:ascii="Symbol" w:hAnsi="Symbol" w:eastAsia="Symbol"/>
          <w:i/>
          <w:sz w:val="25"/>
        </w:rPr>
        <w:t></w:t>
      </w:r>
      <w:r>
        <w:rPr>
          <w:rFonts w:ascii="Times New Roman" w:hAnsi="Times New Roman" w:eastAsia="Times New Roman"/>
          <w:sz w:val="25"/>
        </w:rPr>
        <w:tab/>
      </w:r>
      <w:r>
        <w:rPr>
          <w:rFonts w:ascii="Symbol" w:hAnsi="Symbol" w:eastAsia="Symbol"/>
        </w:rPr>
        <w:t></w:t>
      </w:r>
      <w:r>
        <w:rPr>
          <w:rFonts w:ascii="Times New Roman" w:hAnsi="Times New Roman" w:eastAsia="Times New Roman"/>
        </w:rPr>
        <w:t xml:space="preserve"> 0.3</w:t>
      </w:r>
      <w:r>
        <w:rPr>
          <w:rFonts w:ascii="Times New Roman" w:hAnsi="Times New Roman" w:eastAsia="Times New Roman"/>
          <w:spacing w:val="-40"/>
        </w:rPr>
        <w:t xml:space="preserve"> </w:t>
      </w:r>
      <w:r>
        <w:t>，</w:t>
      </w:r>
      <w:r>
        <w:rPr>
          <w:spacing w:val="-99"/>
        </w:rPr>
        <w:t xml:space="preserve"> </w:t>
      </w:r>
      <w:r>
        <w:rPr>
          <w:rFonts w:ascii="Symbol" w:hAnsi="Symbol" w:eastAsia="Symbol"/>
          <w:i/>
          <w:sz w:val="25"/>
        </w:rPr>
        <w:t></w:t>
      </w:r>
      <w:r>
        <w:rPr>
          <w:rFonts w:ascii="Times New Roman" w:hAnsi="Times New Roman" w:eastAsia="Times New Roman"/>
          <w:sz w:val="25"/>
        </w:rPr>
        <w:tab/>
      </w:r>
      <w:r>
        <w:rPr>
          <w:rFonts w:ascii="Symbol" w:hAnsi="Symbol" w:eastAsia="Symbol"/>
        </w:rPr>
        <w:t></w:t>
      </w:r>
      <w:r>
        <w:rPr>
          <w:rFonts w:ascii="Times New Roman" w:hAnsi="Times New Roman" w:eastAsia="Times New Roman"/>
          <w:spacing w:val="-4"/>
        </w:rPr>
        <w:t xml:space="preserve"> </w:t>
      </w:r>
      <w:r>
        <w:rPr>
          <w:rFonts w:ascii="Times New Roman" w:hAnsi="Times New Roman" w:eastAsia="Times New Roman"/>
        </w:rPr>
        <w:t>0.3</w:t>
      </w:r>
      <w:r>
        <w:rPr>
          <w:rFonts w:ascii="Times New Roman" w:hAnsi="Times New Roman" w:eastAsia="Times New Roman"/>
          <w:spacing w:val="-29"/>
        </w:rPr>
        <w:t xml:space="preserve"> </w:t>
      </w:r>
      <w:r>
        <w:t>，则有：</w:t>
      </w:r>
    </w:p>
    <w:p>
      <w:pPr>
        <w:tabs>
          <w:tab w:val="left" w:pos="2786"/>
        </w:tabs>
        <w:spacing w:before="0" w:line="84" w:lineRule="exact"/>
        <w:ind w:left="1618" w:right="0" w:firstLine="0"/>
        <w:jc w:val="left"/>
        <w:rPr>
          <w:rFonts w:ascii="Times New Roman"/>
          <w:sz w:val="10"/>
        </w:rPr>
      </w:pPr>
      <w:r>
        <w:rPr>
          <w:rFonts w:ascii="Times New Roman"/>
          <w:sz w:val="10"/>
        </w:rPr>
        <w:t>1</w:t>
      </w:r>
      <w:r>
        <w:rPr>
          <w:rFonts w:ascii="Times New Roman"/>
          <w:sz w:val="10"/>
        </w:rPr>
        <w:tab/>
      </w:r>
      <w:r>
        <w:rPr>
          <w:rFonts w:ascii="Times New Roman"/>
          <w:sz w:val="10"/>
        </w:rPr>
        <w:t>2</w:t>
      </w:r>
    </w:p>
    <w:p>
      <w:pPr>
        <w:pStyle w:val="5"/>
        <w:rPr>
          <w:rFonts w:ascii="Times New Roman"/>
          <w:sz w:val="20"/>
        </w:rPr>
      </w:pPr>
    </w:p>
    <w:p>
      <w:pPr>
        <w:pStyle w:val="5"/>
        <w:tabs>
          <w:tab w:val="left" w:pos="4887"/>
        </w:tabs>
        <w:spacing w:before="211"/>
        <w:ind w:left="2740"/>
      </w:pPr>
      <w:r>
        <mc:AlternateContent>
          <mc:Choice Requires="wpg">
            <w:drawing>
              <wp:anchor distT="0" distB="0" distL="114300" distR="114300" simplePos="0" relativeHeight="251799552" behindDoc="0" locked="0" layoutInCell="1" allowOverlap="1">
                <wp:simplePos x="0" y="0"/>
                <wp:positionH relativeFrom="page">
                  <wp:posOffset>1447800</wp:posOffset>
                </wp:positionH>
                <wp:positionV relativeFrom="paragraph">
                  <wp:posOffset>65405</wp:posOffset>
                </wp:positionV>
                <wp:extent cx="1181100" cy="360680"/>
                <wp:effectExtent l="0" t="0" r="0" b="1270"/>
                <wp:wrapNone/>
                <wp:docPr id="97" name="组合 97"/>
                <wp:cNvGraphicFramePr/>
                <a:graphic xmlns:a="http://schemas.openxmlformats.org/drawingml/2006/main">
                  <a:graphicData uri="http://schemas.microsoft.com/office/word/2010/wordprocessingGroup">
                    <wpg:wgp>
                      <wpg:cNvGrpSpPr/>
                      <wpg:grpSpPr>
                        <a:xfrm>
                          <a:off x="0" y="0"/>
                          <a:ext cx="1181100" cy="360680"/>
                          <a:chOff x="2280" y="103"/>
                          <a:chExt cx="1860" cy="568"/>
                        </a:xfrm>
                      </wpg:grpSpPr>
                      <pic:pic xmlns:pic="http://schemas.openxmlformats.org/drawingml/2006/picture">
                        <pic:nvPicPr>
                          <pic:cNvPr id="95" name="图片 184"/>
                          <pic:cNvPicPr>
                            <a:picLocks noChangeAspect="1"/>
                          </pic:cNvPicPr>
                        </pic:nvPicPr>
                        <pic:blipFill>
                          <a:blip r:embed="rId21"/>
                          <a:stretch>
                            <a:fillRect/>
                          </a:stretch>
                        </pic:blipFill>
                        <pic:spPr>
                          <a:xfrm>
                            <a:off x="2280" y="103"/>
                            <a:ext cx="1535" cy="568"/>
                          </a:xfrm>
                          <a:prstGeom prst="rect">
                            <a:avLst/>
                          </a:prstGeom>
                          <a:noFill/>
                          <a:ln>
                            <a:noFill/>
                          </a:ln>
                        </pic:spPr>
                      </pic:pic>
                      <pic:pic xmlns:pic="http://schemas.openxmlformats.org/drawingml/2006/picture">
                        <pic:nvPicPr>
                          <pic:cNvPr id="96" name="图片 185"/>
                          <pic:cNvPicPr>
                            <a:picLocks noChangeAspect="1"/>
                          </pic:cNvPicPr>
                        </pic:nvPicPr>
                        <pic:blipFill>
                          <a:blip r:embed="rId22"/>
                          <a:stretch>
                            <a:fillRect/>
                          </a:stretch>
                        </pic:blipFill>
                        <pic:spPr>
                          <a:xfrm>
                            <a:off x="3828" y="247"/>
                            <a:ext cx="312" cy="324"/>
                          </a:xfrm>
                          <a:prstGeom prst="rect">
                            <a:avLst/>
                          </a:prstGeom>
                          <a:noFill/>
                          <a:ln>
                            <a:noFill/>
                          </a:ln>
                        </pic:spPr>
                      </pic:pic>
                    </wpg:wgp>
                  </a:graphicData>
                </a:graphic>
              </wp:anchor>
            </w:drawing>
          </mc:Choice>
          <mc:Fallback>
            <w:pict>
              <v:group id="_x0000_s1026" o:spid="_x0000_s1026" o:spt="203" style="position:absolute;left:0pt;margin-left:114pt;margin-top:5.15pt;height:28.4pt;width:93pt;mso-position-horizontal-relative:page;z-index:251799552;mso-width-relative:page;mso-height-relative:page;" coordorigin="2280,103" coordsize="1860,568" o:gfxdata="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">
                <o:lock v:ext="edit" aspectratio="f"/>
                <v:shape id="图片 184" o:spid="_x0000_s1026" o:spt="75" alt="" type="#_x0000_t75" style="position:absolute;left:2280;top:103;height:568;width:1535;" filled="f" o:preferrelative="t" stroked="f" coordsize="21600,21600" o:gfxdata="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NG5+vQAA&#10;ANsAAAAPAAAAAAAAAAEAIAAAACIAAABkcnMvZG93bnJldi54bWxQSwECFAAUAAAACACHTuJAMy8F&#10;njsAAAA5AAAAEAAAAAAAAAABACAAAAAMAQAAZHJzL3NoYXBleG1sLnhtbFBLBQYAAAAABgAGAFsB&#10;AAC2AwAAAAA=&#10;">
                  <v:fill on="f" focussize="0,0"/>
                  <v:stroke on="f"/>
                  <v:imagedata r:id="rId21" o:title=""/>
                  <o:lock v:ext="edit" aspectratio="t"/>
                </v:shape>
                <v:shape id="图片 185" o:spid="_x0000_s1026" o:spt="75" alt="" type="#_x0000_t75" style="position:absolute;left:3828;top:247;height:324;width:312;" filled="f" o:preferrelative="t" stroked="f" coordsize="21600,21600" o:gfxdata="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y745vQAA&#10;ANsAAAAPAAAAAAAAAAEAIAAAACIAAABkcnMvZG93bnJldi54bWxQSwECFAAUAAAACACHTuJAMy8F&#10;njsAAAA5AAAAEAAAAAAAAAABACAAAAAMAQAAZHJzL3NoYXBleG1sLnhtbFBLBQYAAAAABgAGAFsB&#10;AAC2AwAAAAA=&#10;">
                  <v:fill on="f" focussize="0,0"/>
                  <v:stroke on="f"/>
                  <v:imagedata r:id="rId22" o:title=""/>
                  <o:lock v:ext="edit" aspectratio="t"/>
                </v:shape>
              </v:group>
            </w:pict>
          </mc:Fallback>
        </mc:AlternateContent>
      </w:r>
      <w:r>
        <mc:AlternateContent>
          <mc:Choice Requires="wpg">
            <w:drawing>
              <wp:anchor distT="0" distB="0" distL="114300" distR="114300" simplePos="0" relativeHeight="248168448" behindDoc="1" locked="0" layoutInCell="1" allowOverlap="1">
                <wp:simplePos x="0" y="0"/>
                <wp:positionH relativeFrom="page">
                  <wp:posOffset>2781300</wp:posOffset>
                </wp:positionH>
                <wp:positionV relativeFrom="paragraph">
                  <wp:posOffset>73025</wp:posOffset>
                </wp:positionV>
                <wp:extent cx="1211580" cy="360045"/>
                <wp:effectExtent l="0" t="0" r="7620" b="1905"/>
                <wp:wrapNone/>
                <wp:docPr id="144" name="组合 144"/>
                <wp:cNvGraphicFramePr/>
                <a:graphic xmlns:a="http://schemas.openxmlformats.org/drawingml/2006/main">
                  <a:graphicData uri="http://schemas.microsoft.com/office/word/2010/wordprocessingGroup">
                    <wpg:wgp>
                      <wpg:cNvGrpSpPr/>
                      <wpg:grpSpPr>
                        <a:xfrm>
                          <a:off x="0" y="0"/>
                          <a:ext cx="1211580" cy="360045"/>
                          <a:chOff x="4380" y="115"/>
                          <a:chExt cx="1908" cy="567"/>
                        </a:xfrm>
                      </wpg:grpSpPr>
                      <pic:pic xmlns:pic="http://schemas.openxmlformats.org/drawingml/2006/picture">
                        <pic:nvPicPr>
                          <pic:cNvPr id="142" name="图片 187"/>
                          <pic:cNvPicPr>
                            <a:picLocks noChangeAspect="1"/>
                          </pic:cNvPicPr>
                        </pic:nvPicPr>
                        <pic:blipFill>
                          <a:blip r:embed="rId23"/>
                          <a:stretch>
                            <a:fillRect/>
                          </a:stretch>
                        </pic:blipFill>
                        <pic:spPr>
                          <a:xfrm>
                            <a:off x="4380" y="115"/>
                            <a:ext cx="1574" cy="567"/>
                          </a:xfrm>
                          <a:prstGeom prst="rect">
                            <a:avLst/>
                          </a:prstGeom>
                          <a:noFill/>
                          <a:ln>
                            <a:noFill/>
                          </a:ln>
                        </pic:spPr>
                      </pic:pic>
                      <pic:pic xmlns:pic="http://schemas.openxmlformats.org/drawingml/2006/picture">
                        <pic:nvPicPr>
                          <pic:cNvPr id="143" name="图片 188"/>
                          <pic:cNvPicPr>
                            <a:picLocks noChangeAspect="1"/>
                          </pic:cNvPicPr>
                        </pic:nvPicPr>
                        <pic:blipFill>
                          <a:blip r:embed="rId24"/>
                          <a:stretch>
                            <a:fillRect/>
                          </a:stretch>
                        </pic:blipFill>
                        <pic:spPr>
                          <a:xfrm>
                            <a:off x="5964" y="259"/>
                            <a:ext cx="324" cy="360"/>
                          </a:xfrm>
                          <a:prstGeom prst="rect">
                            <a:avLst/>
                          </a:prstGeom>
                          <a:noFill/>
                          <a:ln>
                            <a:noFill/>
                          </a:ln>
                        </pic:spPr>
                      </pic:pic>
                    </wpg:wgp>
                  </a:graphicData>
                </a:graphic>
              </wp:anchor>
            </w:drawing>
          </mc:Choice>
          <mc:Fallback>
            <w:pict>
              <v:group id="_x0000_s1026" o:spid="_x0000_s1026" o:spt="203" style="position:absolute;left:0pt;margin-left:219pt;margin-top:5.75pt;height:28.35pt;width:95.4pt;mso-position-horizontal-relative:page;z-index:-255148032;mso-width-relative:page;mso-height-relative:page;" coordorigin="4380,115" coordsize="1908,567" o:gfxdata="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">
                <o:lock v:ext="edit" aspectratio="f"/>
                <v:shape id="图片 187" o:spid="_x0000_s1026" o:spt="75" alt="" type="#_x0000_t75" style="position:absolute;left:4380;top:115;height:567;width:1574;" filled="f" o:preferrelative="t" stroked="f" coordsize="21600,21600" o:gfxdata="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fSmFC8AAAA&#10;3AAAAA8AAAAAAAAAAQAgAAAAIgAAAGRycy9kb3ducmV2LnhtbFBLAQIUABQAAAAIAIdO4kAzLwWe&#10;OwAAADkAAAAQAAAAAAAAAAEAIAAAAAsBAABkcnMvc2hhcGV4bWwueG1sUEsFBgAAAAAGAAYAWwEA&#10;ALUDAAAAAA==&#10;">
                  <v:fill on="f" focussize="0,0"/>
                  <v:stroke on="f"/>
                  <v:imagedata r:id="rId23" o:title=""/>
                  <o:lock v:ext="edit" aspectratio="t"/>
                </v:shape>
                <v:shape id="图片 188" o:spid="_x0000_s1026" o:spt="75" alt="" type="#_x0000_t75" style="position:absolute;left:5964;top:259;height:360;width:324;" filled="f" o:preferrelative="t" stroked="f" coordsize="21600,21600" o:gfxdata="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IFMXvQAA&#10;ANwAAAAPAAAAAAAAAAEAIAAAACIAAABkcnMvZG93bnJldi54bWxQSwECFAAUAAAACACHTuJAMy8F&#10;njsAAAA5AAAAEAAAAAAAAAABACAAAAAMAQAAZHJzL3NoYXBleG1sLnhtbFBLBQYAAAAABgAGAFsB&#10;AAC2AwAAAAA=&#10;">
                  <v:fill on="f" focussize="0,0"/>
                  <v:stroke on="f"/>
                  <v:imagedata r:id="rId24" o:title=""/>
                  <o:lock v:ext="edit" aspectratio="t"/>
                </v:shape>
              </v:group>
            </w:pict>
          </mc:Fallback>
        </mc:AlternateContent>
      </w:r>
      <w:r>
        <w:drawing>
          <wp:anchor distT="0" distB="0" distL="0" distR="0" simplePos="0" relativeHeight="251801600" behindDoc="0" locked="0" layoutInCell="1" allowOverlap="1">
            <wp:simplePos x="0" y="0"/>
            <wp:positionH relativeFrom="page">
              <wp:posOffset>4144645</wp:posOffset>
            </wp:positionH>
            <wp:positionV relativeFrom="paragraph">
              <wp:posOffset>164465</wp:posOffset>
            </wp:positionV>
            <wp:extent cx="2156460" cy="228600"/>
            <wp:effectExtent l="0" t="0" r="15240" b="0"/>
            <wp:wrapNone/>
            <wp:docPr id="23"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5.png"/>
                    <pic:cNvPicPr>
                      <a:picLocks noChangeAspect="1"/>
                    </pic:cNvPicPr>
                  </pic:nvPicPr>
                  <pic:blipFill>
                    <a:blip r:embed="rId25" cstate="print"/>
                    <a:stretch>
                      <a:fillRect/>
                    </a:stretch>
                  </pic:blipFill>
                  <pic:spPr>
                    <a:xfrm>
                      <a:off x="0" y="0"/>
                      <a:ext cx="2156460" cy="228600"/>
                    </a:xfrm>
                    <a:prstGeom prst="rect">
                      <a:avLst/>
                    </a:prstGeom>
                  </pic:spPr>
                </pic:pic>
              </a:graphicData>
            </a:graphic>
          </wp:anchor>
        </w:drawing>
      </w:r>
      <w:r>
        <w:t>，</w:t>
      </w:r>
      <w:r>
        <w:tab/>
      </w:r>
      <w:r>
        <w:t>，</w:t>
      </w:r>
    </w:p>
    <w:p>
      <w:pPr>
        <w:pStyle w:val="5"/>
        <w:spacing w:before="10"/>
        <w:rPr>
          <w:sz w:val="25"/>
        </w:rPr>
      </w:pPr>
    </w:p>
    <w:p>
      <w:pPr>
        <w:spacing w:before="103" w:line="257" w:lineRule="exact"/>
        <w:ind w:left="400" w:right="0" w:firstLine="0"/>
        <w:jc w:val="left"/>
        <w:rPr>
          <w:sz w:val="24"/>
        </w:rPr>
      </w:pPr>
      <w:r>
        <w:rPr>
          <w:spacing w:val="-20"/>
          <w:position w:val="6"/>
          <w:sz w:val="24"/>
        </w:rPr>
        <w:t xml:space="preserve">从而： </w:t>
      </w:r>
      <w:r>
        <w:rPr>
          <w:rFonts w:ascii="Symbol" w:hAnsi="Symbol" w:eastAsia="Symbol"/>
          <w:i/>
          <w:spacing w:val="8"/>
          <w:position w:val="6"/>
          <w:sz w:val="25"/>
        </w:rPr>
        <w:t></w:t>
      </w:r>
      <w:r>
        <w:rPr>
          <w:rFonts w:ascii="Times New Roman" w:hAnsi="Times New Roman" w:eastAsia="Times New Roman"/>
          <w:spacing w:val="8"/>
          <w:sz w:val="13"/>
        </w:rPr>
        <w:t>X</w:t>
      </w:r>
      <w:r>
        <w:rPr>
          <w:rFonts w:ascii="Times New Roman" w:hAnsi="Times New Roman" w:eastAsia="Times New Roman"/>
          <w:spacing w:val="14"/>
          <w:sz w:val="13"/>
        </w:rPr>
        <w:t xml:space="preserve"> ,</w:t>
      </w:r>
      <w:r>
        <w:rPr>
          <w:rFonts w:ascii="Times New Roman" w:hAnsi="Times New Roman" w:eastAsia="Times New Roman"/>
          <w:sz w:val="13"/>
        </w:rPr>
        <w:t xml:space="preserve">ln X </w:t>
      </w:r>
      <w:r>
        <w:rPr>
          <w:rFonts w:ascii="Symbol" w:hAnsi="Symbol" w:eastAsia="Symbol"/>
          <w:position w:val="6"/>
          <w:sz w:val="23"/>
        </w:rPr>
        <w:t></w:t>
      </w:r>
      <w:r>
        <w:rPr>
          <w:rFonts w:ascii="Times New Roman" w:hAnsi="Times New Roman" w:eastAsia="Times New Roman"/>
          <w:position w:val="6"/>
          <w:sz w:val="23"/>
        </w:rPr>
        <w:t xml:space="preserve"> </w:t>
      </w:r>
      <w:r>
        <w:rPr>
          <w:rFonts w:ascii="Symbol" w:hAnsi="Symbol" w:eastAsia="Symbol"/>
          <w:i/>
          <w:spacing w:val="8"/>
          <w:position w:val="6"/>
          <w:sz w:val="25"/>
        </w:rPr>
        <w:t></w:t>
      </w:r>
      <w:r>
        <w:rPr>
          <w:rFonts w:ascii="Times New Roman" w:hAnsi="Times New Roman" w:eastAsia="Times New Roman"/>
          <w:spacing w:val="8"/>
          <w:sz w:val="13"/>
        </w:rPr>
        <w:t>X</w:t>
      </w:r>
      <w:r>
        <w:rPr>
          <w:rFonts w:ascii="Times New Roman" w:hAnsi="Times New Roman" w:eastAsia="Times New Roman"/>
          <w:spacing w:val="15"/>
          <w:sz w:val="13"/>
        </w:rPr>
        <w:t xml:space="preserve"> ,</w:t>
      </w:r>
      <w:r>
        <w:rPr>
          <w:rFonts w:ascii="Times New Roman" w:hAnsi="Times New Roman" w:eastAsia="Times New Roman"/>
          <w:spacing w:val="2"/>
          <w:sz w:val="13"/>
        </w:rPr>
        <w:t xml:space="preserve">X </w:t>
      </w:r>
      <w:r>
        <w:rPr>
          <w:spacing w:val="-40"/>
          <w:position w:val="6"/>
          <w:sz w:val="24"/>
        </w:rPr>
        <w:t xml:space="preserve">， </w:t>
      </w:r>
      <w:r>
        <w:rPr>
          <w:rFonts w:ascii="Symbol" w:hAnsi="Symbol" w:eastAsia="Symbol"/>
          <w:i/>
          <w:spacing w:val="4"/>
          <w:position w:val="6"/>
          <w:sz w:val="25"/>
        </w:rPr>
        <w:t></w:t>
      </w:r>
      <w:r>
        <w:rPr>
          <w:rFonts w:ascii="Times New Roman" w:hAnsi="Times New Roman" w:eastAsia="Times New Roman"/>
          <w:spacing w:val="4"/>
          <w:sz w:val="13"/>
        </w:rPr>
        <w:t xml:space="preserve">ln </w:t>
      </w:r>
      <w:r>
        <w:rPr>
          <w:rFonts w:ascii="Times New Roman" w:hAnsi="Times New Roman" w:eastAsia="Times New Roman"/>
          <w:i/>
          <w:sz w:val="13"/>
        </w:rPr>
        <w:t xml:space="preserve">X </w:t>
      </w:r>
      <w:r>
        <w:rPr>
          <w:rFonts w:ascii="Times New Roman" w:hAnsi="Times New Roman" w:eastAsia="Times New Roman"/>
          <w:sz w:val="13"/>
        </w:rPr>
        <w:t xml:space="preserve">,ln </w:t>
      </w:r>
      <w:r>
        <w:rPr>
          <w:rFonts w:ascii="Times New Roman" w:hAnsi="Times New Roman" w:eastAsia="Times New Roman"/>
          <w:i/>
          <w:sz w:val="13"/>
        </w:rPr>
        <w:t xml:space="preserve">X </w:t>
      </w:r>
      <w:r>
        <w:rPr>
          <w:rFonts w:ascii="Symbol" w:hAnsi="Symbol" w:eastAsia="Symbol"/>
          <w:position w:val="6"/>
          <w:sz w:val="23"/>
        </w:rPr>
        <w:t></w:t>
      </w:r>
      <w:r>
        <w:rPr>
          <w:rFonts w:ascii="Times New Roman" w:hAnsi="Times New Roman" w:eastAsia="Times New Roman"/>
          <w:position w:val="6"/>
          <w:sz w:val="23"/>
        </w:rPr>
        <w:t xml:space="preserve"> </w:t>
      </w:r>
      <w:r>
        <w:rPr>
          <w:rFonts w:ascii="Symbol" w:hAnsi="Symbol" w:eastAsia="Symbol"/>
          <w:i/>
          <w:position w:val="6"/>
          <w:sz w:val="25"/>
        </w:rPr>
        <w:t></w:t>
      </w:r>
      <w:r>
        <w:rPr>
          <w:rFonts w:ascii="Times New Roman" w:hAnsi="Times New Roman" w:eastAsia="Times New Roman"/>
          <w:i/>
          <w:position w:val="6"/>
          <w:sz w:val="25"/>
        </w:rPr>
        <w:t xml:space="preserve"> </w:t>
      </w:r>
      <w:r>
        <w:rPr>
          <w:rFonts w:ascii="Times New Roman" w:hAnsi="Times New Roman" w:eastAsia="Times New Roman"/>
          <w:i/>
          <w:sz w:val="13"/>
        </w:rPr>
        <w:t xml:space="preserve">X  </w:t>
      </w:r>
      <w:r>
        <w:rPr>
          <w:rFonts w:ascii="Times New Roman" w:hAnsi="Times New Roman" w:eastAsia="Times New Roman"/>
          <w:spacing w:val="-10"/>
          <w:sz w:val="13"/>
        </w:rPr>
        <w:t xml:space="preserve">, </w:t>
      </w:r>
      <w:r>
        <w:rPr>
          <w:rFonts w:ascii="Times New Roman" w:hAnsi="Times New Roman" w:eastAsia="Times New Roman"/>
          <w:i/>
          <w:sz w:val="13"/>
        </w:rPr>
        <w:t xml:space="preserve">X </w:t>
      </w:r>
      <w:r>
        <w:rPr>
          <w:position w:val="6"/>
          <w:sz w:val="24"/>
        </w:rPr>
        <w:t>。</w:t>
      </w:r>
    </w:p>
    <w:p>
      <w:pPr>
        <w:tabs>
          <w:tab w:val="left" w:pos="1764"/>
          <w:tab w:val="left" w:pos="2220"/>
          <w:tab w:val="left" w:pos="3181"/>
          <w:tab w:val="left" w:pos="3527"/>
          <w:tab w:val="left" w:pos="3978"/>
        </w:tabs>
        <w:spacing w:before="0" w:line="110" w:lineRule="exact"/>
        <w:ind w:left="1415" w:right="0" w:firstLine="0"/>
        <w:jc w:val="left"/>
        <w:rPr>
          <w:rFonts w:ascii="Times New Roman"/>
          <w:i/>
          <w:sz w:val="10"/>
        </w:rPr>
      </w:pPr>
      <w:r>
        <w:rPr>
          <w:rFonts w:ascii="Times New Roman"/>
          <w:i/>
          <w:sz w:val="10"/>
        </w:rPr>
        <w:t>i</w:t>
      </w:r>
      <w:r>
        <w:rPr>
          <w:rFonts w:ascii="Times New Roman"/>
          <w:i/>
          <w:sz w:val="10"/>
        </w:rPr>
        <w:tab/>
      </w:r>
      <w:r>
        <w:rPr>
          <w:rFonts w:ascii="Times New Roman"/>
          <w:i/>
          <w:sz w:val="10"/>
        </w:rPr>
        <w:t>j</w:t>
      </w:r>
      <w:r>
        <w:rPr>
          <w:rFonts w:ascii="Times New Roman"/>
          <w:i/>
          <w:sz w:val="10"/>
        </w:rPr>
        <w:tab/>
      </w:r>
      <w:r>
        <w:rPr>
          <w:rFonts w:ascii="Times New Roman"/>
          <w:i/>
          <w:sz w:val="10"/>
        </w:rPr>
        <w:t xml:space="preserve">i      </w:t>
      </w:r>
      <w:r>
        <w:rPr>
          <w:rFonts w:ascii="Times New Roman"/>
          <w:i/>
          <w:spacing w:val="17"/>
          <w:sz w:val="10"/>
        </w:rPr>
        <w:t xml:space="preserve"> </w:t>
      </w:r>
      <w:r>
        <w:rPr>
          <w:rFonts w:ascii="Times New Roman"/>
          <w:i/>
          <w:sz w:val="10"/>
        </w:rPr>
        <w:t>j</w:t>
      </w:r>
      <w:r>
        <w:rPr>
          <w:rFonts w:ascii="Times New Roman"/>
          <w:i/>
          <w:sz w:val="10"/>
        </w:rPr>
        <w:tab/>
      </w:r>
      <w:r>
        <w:rPr>
          <w:rFonts w:ascii="Times New Roman"/>
          <w:i/>
          <w:sz w:val="10"/>
        </w:rPr>
        <w:t>i</w:t>
      </w:r>
      <w:r>
        <w:rPr>
          <w:rFonts w:ascii="Times New Roman"/>
          <w:i/>
          <w:sz w:val="10"/>
        </w:rPr>
        <w:tab/>
      </w:r>
      <w:r>
        <w:rPr>
          <w:rFonts w:ascii="Times New Roman"/>
          <w:i/>
          <w:sz w:val="10"/>
        </w:rPr>
        <w:t>j</w:t>
      </w:r>
      <w:r>
        <w:rPr>
          <w:rFonts w:ascii="Times New Roman"/>
          <w:i/>
          <w:sz w:val="10"/>
        </w:rPr>
        <w:tab/>
      </w:r>
      <w:r>
        <w:rPr>
          <w:rFonts w:ascii="Times New Roman"/>
          <w:i/>
          <w:sz w:val="10"/>
        </w:rPr>
        <w:t>i</w:t>
      </w:r>
      <w:r>
        <w:rPr>
          <w:rFonts w:ascii="Times New Roman"/>
          <w:i/>
          <w:spacing w:val="15"/>
          <w:sz w:val="10"/>
        </w:rPr>
        <w:t xml:space="preserve"> </w:t>
      </w:r>
      <w:r>
        <w:rPr>
          <w:rFonts w:ascii="Times New Roman"/>
          <w:i/>
          <w:sz w:val="10"/>
        </w:rPr>
        <w:t>j</w:t>
      </w:r>
    </w:p>
    <w:p>
      <w:pPr>
        <w:spacing w:after="0" w:line="110" w:lineRule="exact"/>
        <w:jc w:val="left"/>
        <w:rPr>
          <w:rFonts w:ascii="Times New Roman"/>
          <w:sz w:val="10"/>
        </w:rPr>
        <w:sectPr>
          <w:type w:val="continuous"/>
          <w:pgSz w:w="11910" w:h="16840"/>
          <w:pgMar w:top="1440" w:right="1520" w:bottom="280" w:left="1400" w:header="720" w:footer="720" w:gutter="0"/>
        </w:sectPr>
      </w:pPr>
    </w:p>
    <w:p>
      <w:pPr>
        <w:spacing w:before="88"/>
        <w:ind w:left="970" w:right="0" w:firstLine="0"/>
        <w:jc w:val="left"/>
        <w:rPr>
          <w:sz w:val="24"/>
        </w:rPr>
      </w:pPr>
      <w:r>
        <mc:AlternateContent>
          <mc:Choice Requires="wps">
            <w:drawing>
              <wp:anchor distT="0" distB="0" distL="114300" distR="114300" simplePos="0" relativeHeight="248175616" behindDoc="1" locked="0" layoutInCell="1" allowOverlap="1">
                <wp:simplePos x="0" y="0"/>
                <wp:positionH relativeFrom="page">
                  <wp:posOffset>6075680</wp:posOffset>
                </wp:positionH>
                <wp:positionV relativeFrom="paragraph">
                  <wp:posOffset>219710</wp:posOffset>
                </wp:positionV>
                <wp:extent cx="138430" cy="70485"/>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38430" cy="70485"/>
                        </a:xfrm>
                        <a:prstGeom prst="rect">
                          <a:avLst/>
                        </a:prstGeom>
                        <a:noFill/>
                        <a:ln>
                          <a:noFill/>
                        </a:ln>
                      </wps:spPr>
                      <wps:txbx>
                        <w:txbxContent>
                          <w:p>
                            <w:pPr>
                              <w:spacing w:before="0" w:line="110" w:lineRule="exact"/>
                              <w:ind w:left="0" w:right="0" w:firstLine="0"/>
                              <w:jc w:val="left"/>
                              <w:rPr>
                                <w:rFonts w:ascii="Times New Roman"/>
                                <w:i/>
                                <w:sz w:val="10"/>
                              </w:rPr>
                            </w:pPr>
                            <w:r>
                              <w:rPr>
                                <w:rFonts w:ascii="Times New Roman"/>
                                <w:i/>
                                <w:sz w:val="10"/>
                              </w:rPr>
                              <w:t>i j</w:t>
                            </w:r>
                          </w:p>
                        </w:txbxContent>
                      </wps:txbx>
                      <wps:bodyPr lIns="0" tIns="0" rIns="0" bIns="0" upright="1"/>
                    </wps:wsp>
                  </a:graphicData>
                </a:graphic>
              </wp:anchor>
            </w:drawing>
          </mc:Choice>
          <mc:Fallback>
            <w:pict>
              <v:shape id="_x0000_s1026" o:spid="_x0000_s1026" o:spt="202" type="#_x0000_t202" style="position:absolute;left:0pt;margin-left:478.4pt;margin-top:17.3pt;height:5.55pt;width:10.9pt;mso-position-horizontal-relative:page;z-index:-255140864;mso-width-relative:page;mso-height-relative:page;" filled="f" stroked="f" coordsize="21600,21600" o:gfxdata="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">
                <v:path/>
                <v:fill on="f" focussize="0,0"/>
                <v:stroke on="f" joinstyle="miter"/>
                <v:imagedata o:title=""/>
                <o:lock v:ext="edit"/>
                <v:textbox inset="0mm,0mm,0mm,0mm">
                  <w:txbxContent>
                    <w:p>
                      <w:pPr>
                        <w:spacing w:before="0" w:line="110" w:lineRule="exact"/>
                        <w:ind w:left="0" w:right="0" w:firstLine="0"/>
                        <w:jc w:val="left"/>
                        <w:rPr>
                          <w:rFonts w:ascii="Times New Roman"/>
                          <w:i/>
                          <w:sz w:val="10"/>
                        </w:rPr>
                      </w:pPr>
                      <w:r>
                        <w:rPr>
                          <w:rFonts w:ascii="Times New Roman"/>
                          <w:i/>
                          <w:sz w:val="10"/>
                        </w:rPr>
                        <w:t>i j</w:t>
                      </w:r>
                    </w:p>
                  </w:txbxContent>
                </v:textbox>
              </v:shape>
            </w:pict>
          </mc:Fallback>
        </mc:AlternateContent>
      </w:r>
      <w:r>
        <w:rPr>
          <w:spacing w:val="-6"/>
          <w:sz w:val="24"/>
        </w:rPr>
        <w:t xml:space="preserve">当随机变量 </w:t>
      </w:r>
      <w:r>
        <w:rPr>
          <w:rFonts w:ascii="Times New Roman" w:hAnsi="Times New Roman" w:eastAsia="Times New Roman"/>
          <w:i/>
          <w:spacing w:val="6"/>
          <w:sz w:val="24"/>
        </w:rPr>
        <w:t>X</w:t>
      </w:r>
      <w:r>
        <w:rPr>
          <w:rFonts w:ascii="Times New Roman" w:hAnsi="Times New Roman" w:eastAsia="Times New Roman"/>
          <w:i/>
          <w:spacing w:val="6"/>
          <w:position w:val="-5"/>
          <w:sz w:val="14"/>
        </w:rPr>
        <w:t>i</w:t>
      </w:r>
      <w:r>
        <w:rPr>
          <w:rFonts w:ascii="Times New Roman" w:hAnsi="Times New Roman" w:eastAsia="Times New Roman"/>
          <w:i/>
          <w:spacing w:val="27"/>
          <w:position w:val="-5"/>
          <w:sz w:val="14"/>
        </w:rPr>
        <w:t xml:space="preserve"> </w:t>
      </w:r>
      <w:r>
        <w:rPr>
          <w:spacing w:val="-28"/>
          <w:sz w:val="24"/>
        </w:rPr>
        <w:t xml:space="preserve">与 </w:t>
      </w:r>
      <w:r>
        <w:rPr>
          <w:rFonts w:ascii="Times New Roman" w:hAnsi="Times New Roman" w:eastAsia="Times New Roman"/>
          <w:i/>
          <w:sz w:val="24"/>
        </w:rPr>
        <w:t>X</w:t>
      </w:r>
      <w:r>
        <w:rPr>
          <w:rFonts w:ascii="Times New Roman" w:hAnsi="Times New Roman" w:eastAsia="Times New Roman"/>
          <w:i/>
          <w:spacing w:val="-3"/>
          <w:sz w:val="24"/>
        </w:rPr>
        <w:t xml:space="preserve"> </w:t>
      </w:r>
      <w:r>
        <w:rPr>
          <w:rFonts w:ascii="Times New Roman" w:hAnsi="Times New Roman" w:eastAsia="Times New Roman"/>
          <w:i/>
          <w:position w:val="-5"/>
          <w:sz w:val="14"/>
        </w:rPr>
        <w:t>j</w:t>
      </w:r>
      <w:r>
        <w:rPr>
          <w:rFonts w:ascii="Times New Roman" w:hAnsi="Times New Roman" w:eastAsia="Times New Roman"/>
          <w:i/>
          <w:spacing w:val="22"/>
          <w:position w:val="-5"/>
          <w:sz w:val="14"/>
        </w:rPr>
        <w:t xml:space="preserve"> </w:t>
      </w:r>
      <w:r>
        <w:rPr>
          <w:spacing w:val="6"/>
          <w:sz w:val="24"/>
        </w:rPr>
        <w:t xml:space="preserve">服从其他分布时，通过 </w:t>
      </w:r>
      <w:r>
        <w:rPr>
          <w:rFonts w:ascii="Times New Roman" w:hAnsi="Times New Roman" w:eastAsia="Times New Roman"/>
          <w:sz w:val="24"/>
        </w:rPr>
        <w:t>Nataf</w:t>
      </w:r>
      <w:r>
        <w:rPr>
          <w:rFonts w:ascii="Times New Roman" w:hAnsi="Times New Roman" w:eastAsia="Times New Roman"/>
          <w:spacing w:val="5"/>
          <w:sz w:val="24"/>
        </w:rPr>
        <w:t xml:space="preserve">  </w:t>
      </w:r>
      <w:r>
        <w:rPr>
          <w:spacing w:val="-6"/>
          <w:sz w:val="24"/>
        </w:rPr>
        <w:t xml:space="preserve">分布可以求得 </w:t>
      </w:r>
      <w:r>
        <w:rPr>
          <w:rFonts w:ascii="Symbol" w:hAnsi="Symbol" w:eastAsia="Symbol"/>
          <w:i/>
          <w:spacing w:val="6"/>
          <w:sz w:val="25"/>
        </w:rPr>
        <w:t></w:t>
      </w:r>
      <w:r>
        <w:rPr>
          <w:rFonts w:ascii="Times New Roman" w:hAnsi="Times New Roman" w:eastAsia="Times New Roman"/>
          <w:spacing w:val="6"/>
          <w:position w:val="-5"/>
          <w:sz w:val="13"/>
        </w:rPr>
        <w:t>X</w:t>
      </w:r>
      <w:r>
        <w:rPr>
          <w:rFonts w:ascii="Symbol" w:hAnsi="Symbol" w:eastAsia="Symbol"/>
          <w:spacing w:val="6"/>
          <w:position w:val="-5"/>
          <w:sz w:val="13"/>
        </w:rPr>
        <w:t></w:t>
      </w:r>
      <w:r>
        <w:rPr>
          <w:rFonts w:ascii="Times New Roman" w:hAnsi="Times New Roman" w:eastAsia="Times New Roman"/>
          <w:spacing w:val="-2"/>
          <w:position w:val="-5"/>
          <w:sz w:val="13"/>
        </w:rPr>
        <w:t xml:space="preserve"> </w:t>
      </w:r>
      <w:r>
        <w:rPr>
          <w:rFonts w:ascii="Times New Roman" w:hAnsi="Times New Roman" w:eastAsia="Times New Roman"/>
          <w:position w:val="-5"/>
          <w:sz w:val="13"/>
        </w:rPr>
        <w:t>X</w:t>
      </w:r>
      <w:r>
        <w:rPr>
          <w:rFonts w:ascii="Symbol" w:hAnsi="Symbol" w:eastAsia="Symbol"/>
          <w:position w:val="-5"/>
          <w:sz w:val="13"/>
        </w:rPr>
        <w:t></w:t>
      </w:r>
      <w:r>
        <w:rPr>
          <w:rFonts w:ascii="Times New Roman" w:hAnsi="Times New Roman" w:eastAsia="Times New Roman"/>
          <w:position w:val="-5"/>
          <w:sz w:val="13"/>
        </w:rPr>
        <w:t xml:space="preserve">   </w:t>
      </w:r>
      <w:r>
        <w:rPr>
          <w:sz w:val="24"/>
        </w:rPr>
        <w:t>与</w:t>
      </w:r>
    </w:p>
    <w:p>
      <w:pPr>
        <w:pStyle w:val="5"/>
        <w:tabs>
          <w:tab w:val="left" w:pos="975"/>
        </w:tabs>
        <w:spacing w:before="278" w:line="286" w:lineRule="exact"/>
        <w:ind w:left="439"/>
      </w:pPr>
      <w:r>
        <mc:AlternateContent>
          <mc:Choice Requires="wps">
            <w:drawing>
              <wp:anchor distT="0" distB="0" distL="114300" distR="114300" simplePos="0" relativeHeight="248176640" behindDoc="1" locked="0" layoutInCell="1" allowOverlap="1">
                <wp:simplePos x="0" y="0"/>
                <wp:positionH relativeFrom="page">
                  <wp:posOffset>1259840</wp:posOffset>
                </wp:positionH>
                <wp:positionV relativeFrom="paragraph">
                  <wp:posOffset>297180</wp:posOffset>
                </wp:positionV>
                <wp:extent cx="212090" cy="97155"/>
                <wp:effectExtent l="0" t="0" r="0" b="0"/>
                <wp:wrapNone/>
                <wp:docPr id="28" name="文本框 28"/>
                <wp:cNvGraphicFramePr/>
                <a:graphic xmlns:a="http://schemas.openxmlformats.org/drawingml/2006/main">
                  <a:graphicData uri="http://schemas.microsoft.com/office/word/2010/wordprocessingShape">
                    <wps:wsp>
                      <wps:cNvSpPr txBox="1"/>
                      <wps:spPr>
                        <a:xfrm>
                          <a:off x="0" y="0"/>
                          <a:ext cx="212090" cy="97155"/>
                        </a:xfrm>
                        <a:prstGeom prst="rect">
                          <a:avLst/>
                        </a:prstGeom>
                        <a:noFill/>
                        <a:ln>
                          <a:noFill/>
                        </a:ln>
                      </wps:spPr>
                      <wps:txbx>
                        <w:txbxContent>
                          <w:p>
                            <w:pPr>
                              <w:spacing w:before="1"/>
                              <w:ind w:left="0" w:right="0" w:firstLine="0"/>
                              <w:jc w:val="left"/>
                              <w:rPr>
                                <w:rFonts w:ascii="Times New Roman"/>
                                <w:sz w:val="13"/>
                              </w:rPr>
                            </w:pPr>
                            <w:r>
                              <w:rPr>
                                <w:rFonts w:ascii="Times New Roman"/>
                                <w:w w:val="105"/>
                                <w:sz w:val="13"/>
                              </w:rPr>
                              <w:t>X X</w:t>
                            </w:r>
                            <w:r>
                              <w:rPr>
                                <w:rFonts w:ascii="Times New Roman"/>
                                <w:sz w:val="13"/>
                              </w:rPr>
                              <w:t xml:space="preserve">  </w:t>
                            </w:r>
                          </w:p>
                        </w:txbxContent>
                      </wps:txbx>
                      <wps:bodyPr lIns="0" tIns="0" rIns="0" bIns="0" upright="1"/>
                    </wps:wsp>
                  </a:graphicData>
                </a:graphic>
              </wp:anchor>
            </w:drawing>
          </mc:Choice>
          <mc:Fallback>
            <w:pict>
              <v:shape id="_x0000_s1026" o:spid="_x0000_s1026" o:spt="202" type="#_x0000_t202" style="position:absolute;left:0pt;margin-left:99.2pt;margin-top:23.4pt;height:7.65pt;width:16.7pt;mso-position-horizontal-relative:page;z-index:-255139840;mso-width-relative:page;mso-height-relative:page;" filled="f" stroked="f" coordsize="21600,21600" o:gfxdata="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">
                <v:path/>
                <v:fill on="f" focussize="0,0"/>
                <v:stroke on="f" joinstyle="miter"/>
                <v:imagedata o:title=""/>
                <o:lock v:ext="edit"/>
                <v:textbox inset="0mm,0mm,0mm,0mm">
                  <w:txbxContent>
                    <w:p>
                      <w:pPr>
                        <w:spacing w:before="1"/>
                        <w:ind w:left="0" w:right="0" w:firstLine="0"/>
                        <w:jc w:val="left"/>
                        <w:rPr>
                          <w:rFonts w:ascii="Times New Roman"/>
                          <w:sz w:val="13"/>
                        </w:rPr>
                      </w:pPr>
                      <w:r>
                        <w:rPr>
                          <w:rFonts w:ascii="Times New Roman"/>
                          <w:w w:val="105"/>
                          <w:sz w:val="13"/>
                        </w:rPr>
                        <w:t>X X</w:t>
                      </w:r>
                      <w:r>
                        <w:rPr>
                          <w:rFonts w:ascii="Times New Roman"/>
                          <w:sz w:val="13"/>
                        </w:rPr>
                        <w:t xml:space="preserve">  </w:t>
                      </w:r>
                    </w:p>
                  </w:txbxContent>
                </v:textbox>
              </v:shape>
            </w:pict>
          </mc:Fallback>
        </mc:AlternateContent>
      </w:r>
      <w:r>
        <w:rPr>
          <w:rFonts w:ascii="Symbol" w:hAnsi="Symbol" w:eastAsia="Symbol"/>
          <w:i/>
          <w:sz w:val="25"/>
        </w:rPr>
        <w:t></w:t>
      </w:r>
      <w:r>
        <w:rPr>
          <w:rFonts w:ascii="Times New Roman" w:hAnsi="Times New Roman" w:eastAsia="Times New Roman"/>
          <w:sz w:val="25"/>
        </w:rPr>
        <w:tab/>
      </w:r>
      <w:r>
        <w:rPr>
          <w:spacing w:val="-9"/>
        </w:rPr>
        <w:t xml:space="preserve">的近似关系，丹麦学者 </w:t>
      </w:r>
      <w:r>
        <w:rPr>
          <w:rFonts w:ascii="Times New Roman" w:hAnsi="Times New Roman" w:eastAsia="Times New Roman"/>
        </w:rPr>
        <w:t>Ove</w:t>
      </w:r>
      <w:r>
        <w:rPr>
          <w:rFonts w:ascii="Times New Roman" w:hAnsi="Times New Roman" w:eastAsia="Times New Roman"/>
          <w:spacing w:val="-2"/>
        </w:rPr>
        <w:t xml:space="preserve"> </w:t>
      </w:r>
      <w:r>
        <w:rPr>
          <w:rFonts w:ascii="Times New Roman" w:hAnsi="Times New Roman" w:eastAsia="Times New Roman"/>
        </w:rPr>
        <w:t>Ditlevsen</w:t>
      </w:r>
      <w:r>
        <w:rPr>
          <w:rFonts w:ascii="Times New Roman" w:hAnsi="Times New Roman" w:eastAsia="Times New Roman"/>
          <w:spacing w:val="-3"/>
        </w:rPr>
        <w:t xml:space="preserve"> </w:t>
      </w:r>
      <w:r>
        <w:rPr>
          <w:spacing w:val="-11"/>
        </w:rPr>
        <w:t xml:space="preserve">和挪威学者 </w:t>
      </w:r>
      <w:r>
        <w:rPr>
          <w:rFonts w:ascii="Times New Roman" w:hAnsi="Times New Roman" w:eastAsia="Times New Roman"/>
        </w:rPr>
        <w:t>HenRik</w:t>
      </w:r>
      <w:r>
        <w:rPr>
          <w:rFonts w:ascii="Times New Roman" w:hAnsi="Times New Roman" w:eastAsia="Times New Roman"/>
          <w:spacing w:val="-3"/>
        </w:rPr>
        <w:t xml:space="preserve"> </w:t>
      </w:r>
      <w:r>
        <w:rPr>
          <w:rFonts w:ascii="Times New Roman" w:hAnsi="Times New Roman" w:eastAsia="Times New Roman"/>
        </w:rPr>
        <w:t>O.Madsen</w:t>
      </w:r>
      <w:r>
        <w:rPr>
          <w:rFonts w:ascii="Times New Roman" w:hAnsi="Times New Roman" w:eastAsia="Times New Roman"/>
          <w:spacing w:val="-1"/>
        </w:rPr>
        <w:t xml:space="preserve"> </w:t>
      </w:r>
      <w:r>
        <w:t>的著作</w:t>
      </w:r>
    </w:p>
    <w:p>
      <w:pPr>
        <w:spacing w:before="0" w:line="83" w:lineRule="exact"/>
        <w:ind w:left="688" w:right="0" w:firstLine="0"/>
        <w:jc w:val="left"/>
        <w:rPr>
          <w:rFonts w:ascii="Times New Roman"/>
          <w:i/>
          <w:sz w:val="10"/>
        </w:rPr>
      </w:pPr>
      <w:r>
        <w:rPr>
          <w:rFonts w:ascii="Times New Roman"/>
          <w:i/>
          <w:sz w:val="10"/>
        </w:rPr>
        <w:t>i j</w:t>
      </w:r>
    </w:p>
    <w:p>
      <w:pPr>
        <w:pStyle w:val="5"/>
        <w:rPr>
          <w:rFonts w:ascii="Times New Roman"/>
          <w:i/>
          <w:sz w:val="10"/>
        </w:rPr>
      </w:pPr>
    </w:p>
    <w:p>
      <w:pPr>
        <w:pStyle w:val="5"/>
        <w:spacing w:before="7"/>
        <w:rPr>
          <w:rFonts w:ascii="Times New Roman"/>
          <w:i/>
          <w:sz w:val="12"/>
        </w:rPr>
      </w:pPr>
    </w:p>
    <w:p>
      <w:pPr>
        <w:spacing w:before="0" w:line="259" w:lineRule="exact"/>
        <w:ind w:left="400" w:right="0" w:firstLine="0"/>
        <w:jc w:val="left"/>
        <w:rPr>
          <w:sz w:val="24"/>
        </w:rPr>
      </w:pPr>
      <w:r>
        <w:rPr>
          <w:sz w:val="24"/>
        </w:rPr>
        <w:t>《</w:t>
      </w:r>
      <w:r>
        <w:rPr>
          <w:rFonts w:ascii="Times New Roman" w:hAnsi="Times New Roman" w:eastAsia="Times New Roman"/>
          <w:sz w:val="24"/>
        </w:rPr>
        <w:t>Structural Reliability Methods</w:t>
      </w:r>
      <w:r>
        <w:rPr>
          <w:sz w:val="24"/>
        </w:rPr>
        <w:t xml:space="preserve">》列表给出了 </w:t>
      </w:r>
      <w:r>
        <w:rPr>
          <w:rFonts w:ascii="Times New Roman" w:hAnsi="Times New Roman" w:eastAsia="Times New Roman"/>
          <w:i/>
          <w:sz w:val="24"/>
        </w:rPr>
        <w:t>X</w:t>
      </w:r>
      <w:r>
        <w:rPr>
          <w:rFonts w:ascii="Times New Roman" w:hAnsi="Times New Roman" w:eastAsia="Times New Roman"/>
          <w:i/>
          <w:position w:val="-5"/>
          <w:sz w:val="14"/>
        </w:rPr>
        <w:t xml:space="preserve">i </w:t>
      </w:r>
      <w:r>
        <w:rPr>
          <w:sz w:val="24"/>
        </w:rPr>
        <w:t xml:space="preserve">与 </w:t>
      </w:r>
      <w:r>
        <w:rPr>
          <w:rFonts w:ascii="Times New Roman" w:hAnsi="Times New Roman" w:eastAsia="Times New Roman"/>
          <w:i/>
          <w:sz w:val="24"/>
        </w:rPr>
        <w:t xml:space="preserve">X </w:t>
      </w:r>
      <w:r>
        <w:rPr>
          <w:rFonts w:ascii="Times New Roman" w:hAnsi="Times New Roman" w:eastAsia="Times New Roman"/>
          <w:i/>
          <w:position w:val="-5"/>
          <w:sz w:val="14"/>
        </w:rPr>
        <w:t xml:space="preserve">j </w:t>
      </w:r>
      <w:r>
        <w:rPr>
          <w:sz w:val="24"/>
        </w:rPr>
        <w:t>不同分布时</w:t>
      </w:r>
      <w:r>
        <w:rPr>
          <w:rFonts w:ascii="Symbol" w:hAnsi="Symbol" w:eastAsia="Symbol"/>
          <w:i/>
          <w:sz w:val="25"/>
        </w:rPr>
        <w:t></w:t>
      </w:r>
      <w:r>
        <w:rPr>
          <w:rFonts w:ascii="Times New Roman" w:hAnsi="Times New Roman" w:eastAsia="Times New Roman"/>
          <w:position w:val="-5"/>
          <w:sz w:val="13"/>
        </w:rPr>
        <w:t>X</w:t>
      </w:r>
      <w:r>
        <w:rPr>
          <w:rFonts w:ascii="Symbol" w:hAnsi="Symbol" w:eastAsia="Symbol"/>
          <w:position w:val="-5"/>
          <w:sz w:val="13"/>
        </w:rPr>
        <w:t></w:t>
      </w:r>
      <w:r>
        <w:rPr>
          <w:rFonts w:ascii="Times New Roman" w:hAnsi="Times New Roman" w:eastAsia="Times New Roman"/>
          <w:position w:val="-5"/>
          <w:sz w:val="13"/>
        </w:rPr>
        <w:t xml:space="preserve"> X</w:t>
      </w:r>
      <w:r>
        <w:rPr>
          <w:rFonts w:ascii="Symbol" w:hAnsi="Symbol" w:eastAsia="Symbol"/>
          <w:position w:val="-5"/>
          <w:sz w:val="13"/>
        </w:rPr>
        <w:t></w:t>
      </w:r>
      <w:r>
        <w:rPr>
          <w:rFonts w:ascii="Times New Roman" w:hAnsi="Times New Roman" w:eastAsia="Times New Roman"/>
          <w:position w:val="-5"/>
          <w:sz w:val="13"/>
        </w:rPr>
        <w:t xml:space="preserve"> </w:t>
      </w:r>
      <w:r>
        <w:rPr>
          <w:sz w:val="24"/>
        </w:rPr>
        <w:t>与</w:t>
      </w:r>
      <w:r>
        <w:rPr>
          <w:rFonts w:ascii="Symbol" w:hAnsi="Symbol" w:eastAsia="Symbol"/>
          <w:i/>
          <w:sz w:val="25"/>
        </w:rPr>
        <w:t></w:t>
      </w:r>
      <w:r>
        <w:rPr>
          <w:rFonts w:ascii="Times New Roman" w:hAnsi="Times New Roman" w:eastAsia="Times New Roman"/>
          <w:position w:val="-5"/>
          <w:sz w:val="13"/>
        </w:rPr>
        <w:t xml:space="preserve">X X </w:t>
      </w:r>
      <w:r>
        <w:rPr>
          <w:sz w:val="24"/>
        </w:rPr>
        <w:t>比</w:t>
      </w:r>
    </w:p>
    <w:p>
      <w:pPr>
        <w:tabs>
          <w:tab w:val="left" w:pos="815"/>
        </w:tabs>
        <w:spacing w:before="0" w:line="110" w:lineRule="exact"/>
        <w:ind w:left="0" w:right="586" w:firstLine="0"/>
        <w:jc w:val="right"/>
        <w:rPr>
          <w:rFonts w:ascii="Times New Roman"/>
          <w:i/>
          <w:sz w:val="10"/>
        </w:rPr>
      </w:pPr>
      <w:r>
        <w:rPr>
          <w:rFonts w:ascii="Times New Roman"/>
          <w:i/>
          <w:sz w:val="10"/>
        </w:rPr>
        <w:t xml:space="preserve">i     </w:t>
      </w:r>
      <w:r>
        <w:rPr>
          <w:rFonts w:ascii="Times New Roman"/>
          <w:i/>
          <w:spacing w:val="10"/>
          <w:sz w:val="10"/>
        </w:rPr>
        <w:t xml:space="preserve"> </w:t>
      </w:r>
      <w:r>
        <w:rPr>
          <w:rFonts w:ascii="Times New Roman"/>
          <w:i/>
          <w:sz w:val="10"/>
        </w:rPr>
        <w:t>j</w:t>
      </w:r>
      <w:r>
        <w:rPr>
          <w:rFonts w:ascii="Times New Roman"/>
          <w:i/>
          <w:sz w:val="10"/>
        </w:rPr>
        <w:tab/>
      </w:r>
      <w:r>
        <w:rPr>
          <w:rFonts w:ascii="Times New Roman"/>
          <w:i/>
          <w:sz w:val="10"/>
        </w:rPr>
        <w:t>i</w:t>
      </w:r>
      <w:r>
        <w:rPr>
          <w:rFonts w:ascii="Times New Roman"/>
          <w:i/>
          <w:spacing w:val="11"/>
          <w:sz w:val="10"/>
        </w:rPr>
        <w:t xml:space="preserve"> </w:t>
      </w:r>
      <w:r>
        <w:rPr>
          <w:rFonts w:ascii="Times New Roman"/>
          <w:i/>
          <w:sz w:val="10"/>
        </w:rPr>
        <w:t>j</w:t>
      </w:r>
    </w:p>
    <w:p>
      <w:pPr>
        <w:pStyle w:val="5"/>
        <w:spacing w:before="4"/>
        <w:rPr>
          <w:rFonts w:ascii="Times New Roman"/>
          <w:i/>
          <w:sz w:val="13"/>
        </w:rPr>
      </w:pPr>
    </w:p>
    <w:p>
      <w:pPr>
        <w:spacing w:before="101" w:line="259" w:lineRule="exact"/>
        <w:ind w:left="399" w:right="0" w:firstLine="0"/>
        <w:jc w:val="left"/>
        <w:rPr>
          <w:sz w:val="24"/>
        </w:rPr>
      </w:pPr>
      <w:r>
        <w:rPr>
          <w:spacing w:val="-23"/>
          <w:sz w:val="24"/>
        </w:rPr>
        <w:t xml:space="preserve">值的关系。当 </w:t>
      </w:r>
      <w:r>
        <w:rPr>
          <w:rFonts w:ascii="Times New Roman" w:hAnsi="Times New Roman" w:eastAsia="Times New Roman"/>
          <w:i/>
          <w:spacing w:val="6"/>
          <w:sz w:val="24"/>
        </w:rPr>
        <w:t>X</w:t>
      </w:r>
      <w:r>
        <w:rPr>
          <w:rFonts w:ascii="Times New Roman" w:hAnsi="Times New Roman" w:eastAsia="Times New Roman"/>
          <w:i/>
          <w:spacing w:val="6"/>
          <w:position w:val="-5"/>
          <w:sz w:val="14"/>
        </w:rPr>
        <w:t xml:space="preserve">i </w:t>
      </w:r>
      <w:r>
        <w:rPr>
          <w:spacing w:val="-32"/>
          <w:sz w:val="24"/>
        </w:rPr>
        <w:t xml:space="preserve">与 </w:t>
      </w:r>
      <w:r>
        <w:rPr>
          <w:rFonts w:ascii="Times New Roman" w:hAnsi="Times New Roman" w:eastAsia="Times New Roman"/>
          <w:i/>
          <w:sz w:val="24"/>
        </w:rPr>
        <w:t xml:space="preserve">X </w:t>
      </w:r>
      <w:r>
        <w:rPr>
          <w:rFonts w:ascii="Times New Roman" w:hAnsi="Times New Roman" w:eastAsia="Times New Roman"/>
          <w:i/>
          <w:position w:val="-5"/>
          <w:sz w:val="14"/>
        </w:rPr>
        <w:t xml:space="preserve">j </w:t>
      </w:r>
      <w:r>
        <w:rPr>
          <w:spacing w:val="-7"/>
          <w:sz w:val="24"/>
        </w:rPr>
        <w:t xml:space="preserve">的变异系数不超过 </w:t>
      </w:r>
      <w:r>
        <w:rPr>
          <w:rFonts w:ascii="Times New Roman" w:hAnsi="Times New Roman" w:eastAsia="Times New Roman"/>
          <w:sz w:val="24"/>
        </w:rPr>
        <w:t xml:space="preserve">0.5 </w:t>
      </w:r>
      <w:r>
        <w:rPr>
          <w:spacing w:val="-7"/>
          <w:sz w:val="24"/>
        </w:rPr>
        <w:t>时，可靠指标计算中</w:t>
      </w:r>
      <w:r>
        <w:rPr>
          <w:rFonts w:ascii="Symbol" w:hAnsi="Symbol" w:eastAsia="Symbol"/>
          <w:i/>
          <w:spacing w:val="6"/>
          <w:sz w:val="25"/>
        </w:rPr>
        <w:t></w:t>
      </w:r>
      <w:r>
        <w:rPr>
          <w:rFonts w:ascii="Times New Roman" w:hAnsi="Times New Roman" w:eastAsia="Times New Roman"/>
          <w:spacing w:val="6"/>
          <w:position w:val="-5"/>
          <w:sz w:val="13"/>
        </w:rPr>
        <w:t>X</w:t>
      </w:r>
      <w:r>
        <w:rPr>
          <w:rFonts w:ascii="Symbol" w:hAnsi="Symbol" w:eastAsia="Symbol"/>
          <w:spacing w:val="6"/>
          <w:position w:val="-5"/>
          <w:sz w:val="13"/>
        </w:rPr>
        <w:t></w:t>
      </w:r>
      <w:r>
        <w:rPr>
          <w:rFonts w:ascii="Times New Roman" w:hAnsi="Times New Roman" w:eastAsia="Times New Roman"/>
          <w:spacing w:val="6"/>
          <w:position w:val="-5"/>
          <w:sz w:val="13"/>
        </w:rPr>
        <w:t xml:space="preserve"> </w:t>
      </w:r>
      <w:r>
        <w:rPr>
          <w:rFonts w:ascii="Times New Roman" w:hAnsi="Times New Roman" w:eastAsia="Times New Roman"/>
          <w:position w:val="-5"/>
          <w:sz w:val="13"/>
        </w:rPr>
        <w:t>X</w:t>
      </w:r>
      <w:r>
        <w:rPr>
          <w:rFonts w:ascii="Symbol" w:hAnsi="Symbol" w:eastAsia="Symbol"/>
          <w:position w:val="-5"/>
          <w:sz w:val="13"/>
        </w:rPr>
        <w:t></w:t>
      </w:r>
      <w:r>
        <w:rPr>
          <w:rFonts w:ascii="Times New Roman" w:hAnsi="Times New Roman" w:eastAsia="Times New Roman"/>
          <w:position w:val="-5"/>
          <w:sz w:val="13"/>
        </w:rPr>
        <w:t xml:space="preserve"> </w:t>
      </w:r>
      <w:r>
        <w:rPr>
          <w:spacing w:val="39"/>
          <w:sz w:val="24"/>
        </w:rPr>
        <w:t>取</w:t>
      </w:r>
      <w:r>
        <w:rPr>
          <w:rFonts w:ascii="Symbol" w:hAnsi="Symbol" w:eastAsia="Symbol"/>
          <w:i/>
          <w:spacing w:val="8"/>
          <w:sz w:val="25"/>
        </w:rPr>
        <w:t></w:t>
      </w:r>
      <w:r>
        <w:rPr>
          <w:rFonts w:ascii="Times New Roman" w:hAnsi="Times New Roman" w:eastAsia="Times New Roman"/>
          <w:spacing w:val="8"/>
          <w:position w:val="-5"/>
          <w:sz w:val="13"/>
        </w:rPr>
        <w:t xml:space="preserve">X </w:t>
      </w:r>
      <w:r>
        <w:rPr>
          <w:rFonts w:ascii="Times New Roman" w:hAnsi="Times New Roman" w:eastAsia="Times New Roman"/>
          <w:position w:val="-5"/>
          <w:sz w:val="13"/>
        </w:rPr>
        <w:t xml:space="preserve">X </w:t>
      </w:r>
      <w:r>
        <w:rPr>
          <w:sz w:val="24"/>
        </w:rPr>
        <w:t>是</w:t>
      </w:r>
    </w:p>
    <w:p>
      <w:pPr>
        <w:tabs>
          <w:tab w:val="left" w:pos="815"/>
        </w:tabs>
        <w:spacing w:before="0" w:line="111" w:lineRule="exact"/>
        <w:ind w:left="0" w:right="586" w:firstLine="0"/>
        <w:jc w:val="right"/>
        <w:rPr>
          <w:rFonts w:ascii="Times New Roman"/>
          <w:i/>
          <w:sz w:val="10"/>
        </w:rPr>
      </w:pPr>
      <w:r>
        <w:rPr>
          <w:rFonts w:ascii="Times New Roman"/>
          <w:i/>
          <w:sz w:val="10"/>
        </w:rPr>
        <w:t xml:space="preserve">i     </w:t>
      </w:r>
      <w:r>
        <w:rPr>
          <w:rFonts w:ascii="Times New Roman"/>
          <w:i/>
          <w:spacing w:val="10"/>
          <w:sz w:val="10"/>
        </w:rPr>
        <w:t xml:space="preserve"> </w:t>
      </w:r>
      <w:r>
        <w:rPr>
          <w:rFonts w:ascii="Times New Roman"/>
          <w:i/>
          <w:sz w:val="10"/>
        </w:rPr>
        <w:t>j</w:t>
      </w:r>
      <w:r>
        <w:rPr>
          <w:rFonts w:ascii="Times New Roman"/>
          <w:i/>
          <w:sz w:val="10"/>
        </w:rPr>
        <w:tab/>
      </w:r>
      <w:r>
        <w:rPr>
          <w:rFonts w:ascii="Times New Roman"/>
          <w:i/>
          <w:sz w:val="10"/>
        </w:rPr>
        <w:t>i</w:t>
      </w:r>
      <w:r>
        <w:rPr>
          <w:rFonts w:ascii="Times New Roman"/>
          <w:i/>
          <w:spacing w:val="11"/>
          <w:sz w:val="10"/>
        </w:rPr>
        <w:t xml:space="preserve"> </w:t>
      </w:r>
      <w:r>
        <w:rPr>
          <w:rFonts w:ascii="Times New Roman"/>
          <w:i/>
          <w:sz w:val="10"/>
        </w:rPr>
        <w:t>j</w:t>
      </w:r>
    </w:p>
    <w:p>
      <w:pPr>
        <w:pStyle w:val="5"/>
        <w:spacing w:before="11"/>
        <w:rPr>
          <w:rFonts w:ascii="Times New Roman"/>
          <w:i/>
          <w:sz w:val="13"/>
        </w:rPr>
      </w:pPr>
    </w:p>
    <w:p>
      <w:pPr>
        <w:pStyle w:val="5"/>
        <w:spacing w:before="66"/>
        <w:ind w:left="399"/>
      </w:pPr>
      <w:r>
        <w:t>可以的。</w:t>
      </w:r>
    </w:p>
    <w:p>
      <w:pPr>
        <w:pStyle w:val="5"/>
        <w:spacing w:before="160"/>
        <w:ind w:left="970"/>
      </w:pPr>
      <w:r>
        <w:t>另外，在一次二阶矩理论中，对可靠指标影响最大的是平均值，其次是方</w:t>
      </w:r>
    </w:p>
    <w:p>
      <w:pPr>
        <w:spacing w:before="184" w:line="259" w:lineRule="exact"/>
        <w:ind w:left="400" w:right="0" w:firstLine="0"/>
        <w:jc w:val="left"/>
        <w:rPr>
          <w:sz w:val="24"/>
        </w:rPr>
      </w:pPr>
      <w:r>
        <w:rPr>
          <w:spacing w:val="-3"/>
          <w:sz w:val="24"/>
        </w:rPr>
        <w:t>差，再次才是协方差，所以将</w:t>
      </w:r>
      <w:r>
        <w:rPr>
          <w:rFonts w:ascii="Symbol" w:hAnsi="Symbol" w:eastAsia="Symbol"/>
          <w:i/>
          <w:spacing w:val="6"/>
          <w:sz w:val="25"/>
        </w:rPr>
        <w:t></w:t>
      </w:r>
      <w:r>
        <w:rPr>
          <w:rFonts w:ascii="Times New Roman" w:hAnsi="Times New Roman" w:eastAsia="Times New Roman"/>
          <w:spacing w:val="6"/>
          <w:position w:val="-5"/>
          <w:sz w:val="13"/>
        </w:rPr>
        <w:t>X</w:t>
      </w:r>
      <w:r>
        <w:rPr>
          <w:rFonts w:ascii="Symbol" w:hAnsi="Symbol" w:eastAsia="Symbol"/>
          <w:spacing w:val="6"/>
          <w:position w:val="-5"/>
          <w:sz w:val="13"/>
        </w:rPr>
        <w:t></w:t>
      </w:r>
      <w:r>
        <w:rPr>
          <w:rFonts w:ascii="Times New Roman" w:hAnsi="Times New Roman" w:eastAsia="Times New Roman"/>
          <w:spacing w:val="-2"/>
          <w:position w:val="-5"/>
          <w:sz w:val="13"/>
        </w:rPr>
        <w:t xml:space="preserve"> </w:t>
      </w:r>
      <w:r>
        <w:rPr>
          <w:rFonts w:ascii="Times New Roman" w:hAnsi="Times New Roman" w:eastAsia="Times New Roman"/>
          <w:position w:val="-5"/>
          <w:sz w:val="13"/>
        </w:rPr>
        <w:t>X</w:t>
      </w:r>
      <w:r>
        <w:rPr>
          <w:rFonts w:ascii="Symbol" w:hAnsi="Symbol" w:eastAsia="Symbol"/>
          <w:position w:val="-5"/>
          <w:sz w:val="13"/>
        </w:rPr>
        <w:t></w:t>
      </w:r>
      <w:r>
        <w:rPr>
          <w:rFonts w:ascii="Times New Roman" w:hAnsi="Times New Roman" w:eastAsia="Times New Roman"/>
          <w:spacing w:val="13"/>
          <w:position w:val="-5"/>
          <w:sz w:val="13"/>
        </w:rPr>
        <w:t xml:space="preserve">  </w:t>
      </w:r>
      <w:r>
        <w:rPr>
          <w:spacing w:val="19"/>
          <w:sz w:val="24"/>
        </w:rPr>
        <w:t>取为</w:t>
      </w:r>
      <w:r>
        <w:rPr>
          <w:rFonts w:ascii="Symbol" w:hAnsi="Symbol" w:eastAsia="Symbol"/>
          <w:i/>
          <w:spacing w:val="8"/>
          <w:sz w:val="25"/>
        </w:rPr>
        <w:t></w:t>
      </w:r>
      <w:r>
        <w:rPr>
          <w:rFonts w:ascii="Times New Roman" w:hAnsi="Times New Roman" w:eastAsia="Times New Roman"/>
          <w:spacing w:val="8"/>
          <w:position w:val="-5"/>
          <w:sz w:val="13"/>
        </w:rPr>
        <w:t>X</w:t>
      </w:r>
      <w:r>
        <w:rPr>
          <w:rFonts w:ascii="Times New Roman" w:hAnsi="Times New Roman" w:eastAsia="Times New Roman"/>
          <w:spacing w:val="36"/>
          <w:position w:val="-5"/>
          <w:sz w:val="13"/>
        </w:rPr>
        <w:t xml:space="preserve"> </w:t>
      </w:r>
      <w:r>
        <w:rPr>
          <w:rFonts w:ascii="Times New Roman" w:hAnsi="Times New Roman" w:eastAsia="Times New Roman"/>
          <w:position w:val="-5"/>
          <w:sz w:val="13"/>
        </w:rPr>
        <w:t xml:space="preserve">X    </w:t>
      </w:r>
      <w:r>
        <w:rPr>
          <w:spacing w:val="-2"/>
          <w:sz w:val="24"/>
        </w:rPr>
        <w:t>对计算结果影响不大，没有必要求</w:t>
      </w:r>
    </w:p>
    <w:p>
      <w:pPr>
        <w:tabs>
          <w:tab w:val="left" w:pos="1055"/>
        </w:tabs>
        <w:spacing w:before="0" w:line="111" w:lineRule="exact"/>
        <w:ind w:left="0" w:right="155" w:firstLine="0"/>
        <w:jc w:val="center"/>
        <w:rPr>
          <w:rFonts w:ascii="Times New Roman"/>
          <w:i/>
          <w:sz w:val="10"/>
        </w:rPr>
      </w:pPr>
      <w:r>
        <w:rPr>
          <w:rFonts w:ascii="Times New Roman"/>
          <w:i/>
          <w:sz w:val="10"/>
        </w:rPr>
        <w:t xml:space="preserve">i     </w:t>
      </w:r>
      <w:r>
        <w:rPr>
          <w:rFonts w:ascii="Times New Roman"/>
          <w:i/>
          <w:spacing w:val="10"/>
          <w:sz w:val="10"/>
        </w:rPr>
        <w:t xml:space="preserve"> </w:t>
      </w:r>
      <w:r>
        <w:rPr>
          <w:rFonts w:ascii="Times New Roman"/>
          <w:i/>
          <w:sz w:val="10"/>
        </w:rPr>
        <w:t>j</w:t>
      </w:r>
      <w:r>
        <w:rPr>
          <w:rFonts w:ascii="Times New Roman"/>
          <w:i/>
          <w:sz w:val="10"/>
        </w:rPr>
        <w:tab/>
      </w:r>
      <w:r>
        <w:rPr>
          <w:rFonts w:ascii="Times New Roman"/>
          <w:i/>
          <w:sz w:val="10"/>
        </w:rPr>
        <w:t xml:space="preserve">i     </w:t>
      </w:r>
      <w:r>
        <w:rPr>
          <w:rFonts w:ascii="Times New Roman"/>
          <w:i/>
          <w:spacing w:val="11"/>
          <w:sz w:val="10"/>
        </w:rPr>
        <w:t xml:space="preserve"> </w:t>
      </w:r>
      <w:r>
        <w:rPr>
          <w:rFonts w:ascii="Times New Roman"/>
          <w:i/>
          <w:sz w:val="10"/>
        </w:rPr>
        <w:t>j</w:t>
      </w:r>
    </w:p>
    <w:p>
      <w:pPr>
        <w:pStyle w:val="5"/>
        <w:rPr>
          <w:rFonts w:ascii="Times New Roman"/>
          <w:i/>
          <w:sz w:val="10"/>
        </w:rPr>
      </w:pPr>
    </w:p>
    <w:p>
      <w:pPr>
        <w:pStyle w:val="5"/>
        <w:spacing w:before="2"/>
        <w:rPr>
          <w:rFonts w:ascii="Times New Roman"/>
          <w:i/>
          <w:sz w:val="12"/>
        </w:rPr>
      </w:pPr>
    </w:p>
    <w:p>
      <w:pPr>
        <w:spacing w:before="0"/>
        <w:ind w:left="439" w:right="0" w:firstLine="0"/>
        <w:jc w:val="left"/>
        <w:rPr>
          <w:sz w:val="24"/>
        </w:rPr>
      </w:pPr>
      <w:r>
        <mc:AlternateContent>
          <mc:Choice Requires="wps">
            <w:drawing>
              <wp:anchor distT="0" distB="0" distL="114300" distR="114300" simplePos="0" relativeHeight="248177664" behindDoc="1" locked="0" layoutInCell="1" allowOverlap="1">
                <wp:simplePos x="0" y="0"/>
                <wp:positionH relativeFrom="page">
                  <wp:posOffset>1325880</wp:posOffset>
                </wp:positionH>
                <wp:positionV relativeFrom="paragraph">
                  <wp:posOffset>163830</wp:posOffset>
                </wp:positionV>
                <wp:extent cx="138430" cy="70485"/>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38430" cy="70485"/>
                        </a:xfrm>
                        <a:prstGeom prst="rect">
                          <a:avLst/>
                        </a:prstGeom>
                        <a:noFill/>
                        <a:ln>
                          <a:noFill/>
                        </a:ln>
                      </wps:spPr>
                      <wps:txbx>
                        <w:txbxContent>
                          <w:p>
                            <w:pPr>
                              <w:spacing w:before="0" w:line="110" w:lineRule="exact"/>
                              <w:ind w:left="0" w:right="0" w:firstLine="0"/>
                              <w:jc w:val="left"/>
                              <w:rPr>
                                <w:rFonts w:ascii="Times New Roman"/>
                                <w:i/>
                                <w:sz w:val="10"/>
                              </w:rPr>
                            </w:pPr>
                            <w:r>
                              <w:rPr>
                                <w:rFonts w:ascii="Times New Roman"/>
                                <w:i/>
                                <w:sz w:val="10"/>
                              </w:rPr>
                              <w:t>i j</w:t>
                            </w:r>
                          </w:p>
                        </w:txbxContent>
                      </wps:txbx>
                      <wps:bodyPr lIns="0" tIns="0" rIns="0" bIns="0" upright="1"/>
                    </wps:wsp>
                  </a:graphicData>
                </a:graphic>
              </wp:anchor>
            </w:drawing>
          </mc:Choice>
          <mc:Fallback>
            <w:pict>
              <v:shape id="_x0000_s1026" o:spid="_x0000_s1026" o:spt="202" type="#_x0000_t202" style="position:absolute;left:0pt;margin-left:104.4pt;margin-top:12.9pt;height:5.55pt;width:10.9pt;mso-position-horizontal-relative:page;z-index:-255138816;mso-width-relative:page;mso-height-relative:page;" filled="f" stroked="f" coordsize="21600,21600" o:gfxdata="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kkveCtgAAAAJAQAADwAAAAAAAAAB&#10;ACAAAAAiAAAAZHJzL2Rvd25yZXYueG1sUEsBAhQAFAAAAAgAh07iQHOIcZmeAQAAJAMAAA4AAAAA&#10;AAAAAQAgAAAAJwEAAGRycy9lMm9Eb2MueG1sUEsFBgAAAAAGAAYAWQEAADcFAAAAAA==&#10;">
                <v:path/>
                <v:fill on="f" focussize="0,0"/>
                <v:stroke on="f" joinstyle="miter"/>
                <v:imagedata o:title=""/>
                <o:lock v:ext="edit"/>
                <v:textbox inset="0mm,0mm,0mm,0mm">
                  <w:txbxContent>
                    <w:p>
                      <w:pPr>
                        <w:spacing w:before="0" w:line="110" w:lineRule="exact"/>
                        <w:ind w:left="0" w:right="0" w:firstLine="0"/>
                        <w:jc w:val="left"/>
                        <w:rPr>
                          <w:rFonts w:ascii="Times New Roman"/>
                          <w:i/>
                          <w:sz w:val="10"/>
                        </w:rPr>
                      </w:pPr>
                      <w:r>
                        <w:rPr>
                          <w:rFonts w:ascii="Times New Roman"/>
                          <w:i/>
                          <w:sz w:val="10"/>
                        </w:rPr>
                        <w:t>i j</w:t>
                      </w:r>
                    </w:p>
                  </w:txbxContent>
                </v:textbox>
              </v:shape>
            </w:pict>
          </mc:Fallback>
        </mc:AlternateContent>
      </w:r>
      <w:r>
        <w:rPr>
          <w:rFonts w:ascii="Symbol" w:hAnsi="Symbol" w:eastAsia="Symbol"/>
          <w:i/>
          <w:sz w:val="25"/>
        </w:rPr>
        <w:t></w:t>
      </w:r>
      <w:r>
        <w:rPr>
          <w:rFonts w:ascii="Times New Roman" w:hAnsi="Times New Roman" w:eastAsia="Times New Roman"/>
          <w:position w:val="-5"/>
          <w:sz w:val="13"/>
        </w:rPr>
        <w:t>X</w:t>
      </w:r>
      <w:r>
        <w:rPr>
          <w:rFonts w:ascii="Symbol" w:hAnsi="Symbol" w:eastAsia="Symbol"/>
          <w:position w:val="-5"/>
          <w:sz w:val="13"/>
        </w:rPr>
        <w:t></w:t>
      </w:r>
      <w:r>
        <w:rPr>
          <w:rFonts w:ascii="Times New Roman" w:hAnsi="Times New Roman" w:eastAsia="Times New Roman"/>
          <w:position w:val="-5"/>
          <w:sz w:val="13"/>
        </w:rPr>
        <w:t xml:space="preserve"> X</w:t>
      </w:r>
      <w:r>
        <w:rPr>
          <w:rFonts w:ascii="Symbol" w:hAnsi="Symbol" w:eastAsia="Symbol"/>
          <w:position w:val="-5"/>
          <w:sz w:val="13"/>
        </w:rPr>
        <w:t></w:t>
      </w:r>
      <w:r>
        <w:rPr>
          <w:rFonts w:ascii="Times New Roman" w:hAnsi="Times New Roman" w:eastAsia="Times New Roman"/>
          <w:position w:val="-5"/>
          <w:sz w:val="13"/>
        </w:rPr>
        <w:t xml:space="preserve"> </w:t>
      </w:r>
      <w:r>
        <w:rPr>
          <w:sz w:val="24"/>
        </w:rPr>
        <w:t>的准确值。</w:t>
      </w:r>
    </w:p>
    <w:p>
      <w:pPr>
        <w:pStyle w:val="5"/>
        <w:rPr>
          <w:sz w:val="34"/>
        </w:rPr>
      </w:pPr>
    </w:p>
    <w:p>
      <w:pPr>
        <w:pStyle w:val="5"/>
        <w:spacing w:before="3"/>
        <w:rPr>
          <w:sz w:val="45"/>
        </w:rPr>
      </w:pPr>
    </w:p>
    <w:p>
      <w:pPr>
        <w:pStyle w:val="4"/>
        <w:numPr>
          <w:ilvl w:val="1"/>
          <w:numId w:val="61"/>
        </w:numPr>
        <w:tabs>
          <w:tab w:val="left" w:pos="992"/>
          <w:tab w:val="left" w:pos="993"/>
        </w:tabs>
        <w:spacing w:before="0" w:after="0" w:line="240" w:lineRule="auto"/>
        <w:ind w:left="992" w:right="0" w:hanging="593"/>
        <w:jc w:val="left"/>
      </w:pPr>
      <w:bookmarkStart w:id="38" w:name="_TOC_250001"/>
      <w:bookmarkEnd w:id="38"/>
      <w:r>
        <w:t>可靠度校准</w:t>
      </w:r>
    </w:p>
    <w:p>
      <w:pPr>
        <w:pStyle w:val="5"/>
        <w:spacing w:before="10"/>
        <w:rPr>
          <w:b/>
          <w:sz w:val="20"/>
        </w:rPr>
      </w:pPr>
    </w:p>
    <w:p>
      <w:pPr>
        <w:pStyle w:val="11"/>
        <w:numPr>
          <w:ilvl w:val="2"/>
          <w:numId w:val="61"/>
        </w:numPr>
        <w:tabs>
          <w:tab w:val="left" w:pos="1040"/>
        </w:tabs>
        <w:spacing w:before="75" w:after="0" w:line="364" w:lineRule="auto"/>
        <w:ind w:left="400" w:right="277" w:firstLine="0"/>
        <w:jc w:val="both"/>
        <w:rPr>
          <w:sz w:val="24"/>
        </w:rPr>
      </w:pPr>
      <w:r>
        <w:rPr>
          <w:spacing w:val="-2"/>
          <w:sz w:val="24"/>
        </w:rPr>
        <w:t>可采用可靠度方法计算和校准各种形式结构的可靠度，但由于结构形式的</w:t>
      </w:r>
      <w:r>
        <w:rPr>
          <w:spacing w:val="-10"/>
          <w:sz w:val="24"/>
        </w:rPr>
        <w:t>不同，极限状态表达式或变量范围的不同，校准的方法可能会有差异。目前可靠</w:t>
      </w:r>
      <w:r>
        <w:rPr>
          <w:spacing w:val="-6"/>
          <w:sz w:val="24"/>
        </w:rPr>
        <w:t>度理论在杆系结构中的应用比较多，经验也相对成熟。所以本节方法主要是针对</w:t>
      </w:r>
      <w:r>
        <w:rPr>
          <w:sz w:val="24"/>
        </w:rPr>
        <w:t>杆件结构或构件的，其他类型的结构可以参照本节的方法进行可靠度校准。</w:t>
      </w:r>
    </w:p>
    <w:p>
      <w:pPr>
        <w:pStyle w:val="11"/>
        <w:numPr>
          <w:ilvl w:val="2"/>
          <w:numId w:val="61"/>
        </w:numPr>
        <w:tabs>
          <w:tab w:val="left" w:pos="1026"/>
        </w:tabs>
        <w:spacing w:before="3" w:after="0" w:line="364" w:lineRule="auto"/>
        <w:ind w:left="400" w:right="275" w:firstLine="0"/>
        <w:jc w:val="both"/>
        <w:rPr>
          <w:sz w:val="24"/>
        </w:rPr>
      </w:pPr>
      <w:r>
        <w:rPr>
          <w:spacing w:val="-1"/>
          <w:sz w:val="24"/>
        </w:rPr>
        <w:t>结构可靠度校准的目的是分析现行结构设计方法的可靠度水平和确定结构</w:t>
      </w:r>
      <w:r>
        <w:rPr>
          <w:spacing w:val="-8"/>
          <w:sz w:val="24"/>
        </w:rPr>
        <w:t>设计的目标可靠指标，以保证结构的安全可靠和经济合理。校准法的基本思想是</w:t>
      </w:r>
      <w:r>
        <w:rPr>
          <w:spacing w:val="-9"/>
          <w:sz w:val="24"/>
        </w:rPr>
        <w:t>利用可靠度理论，计算按现行设计规范设计的结构的可靠指标，进而确定今后结</w:t>
      </w:r>
      <w:r>
        <w:rPr>
          <w:spacing w:val="-11"/>
          <w:sz w:val="24"/>
        </w:rPr>
        <w:t>构设计的可靠度水平。这实际上是承认按现行设计规范设计的结构的平均可靠水</w:t>
      </w:r>
      <w:r>
        <w:rPr>
          <w:spacing w:val="-10"/>
          <w:sz w:val="24"/>
        </w:rPr>
        <w:t>平是合理的。随着国家经济的发展，有必要对结构的可靠度进行调整，但也要以</w:t>
      </w:r>
      <w:r>
        <w:rPr>
          <w:sz w:val="24"/>
        </w:rPr>
        <w:t>可靠度校准为依据。所以结构可靠度校准是结构可靠度设计的基础。</w:t>
      </w:r>
    </w:p>
    <w:p>
      <w:pPr>
        <w:pStyle w:val="5"/>
        <w:spacing w:before="3" w:line="364" w:lineRule="auto"/>
        <w:ind w:left="400" w:right="277"/>
        <w:jc w:val="both"/>
      </w:pPr>
      <w:r>
        <w:rPr>
          <w:rFonts w:ascii="Times New Roman" w:eastAsia="Times New Roman"/>
        </w:rPr>
        <w:t>C.3.4</w:t>
      </w:r>
      <w:r>
        <w:rPr>
          <w:rFonts w:ascii="Times New Roman" w:eastAsia="Times New Roman"/>
          <w:spacing w:val="58"/>
        </w:rPr>
        <w:t xml:space="preserve"> </w:t>
      </w:r>
      <w:r>
        <w:rPr>
          <w:spacing w:val="-2"/>
        </w:rPr>
        <w:t>目标可靠指标是结构可靠性设计的最低可靠指标，反映着一个国家的经济</w:t>
      </w:r>
      <w:r>
        <w:rPr>
          <w:spacing w:val="-9"/>
        </w:rPr>
        <w:t xml:space="preserve">水平和技术政策，是国家意志的体现。所以，确定结构的目标可靠指标不是一个单纯的技术问题。理论上，目前确定结构目标可靠指标的方法有 </w:t>
      </w:r>
      <w:r>
        <w:rPr>
          <w:rFonts w:ascii="Times New Roman" w:eastAsia="Times New Roman"/>
        </w:rPr>
        <w:t xml:space="preserve">3 </w:t>
      </w:r>
      <w:r>
        <w:rPr>
          <w:spacing w:val="-10"/>
        </w:rPr>
        <w:t>种，即经济优</w:t>
      </w:r>
      <w:r>
        <w:rPr>
          <w:spacing w:val="-12"/>
        </w:rPr>
        <w:t xml:space="preserve">化法、风险对比法和校准法。如图 </w:t>
      </w:r>
      <w:r>
        <w:rPr>
          <w:rFonts w:ascii="Times New Roman" w:eastAsia="Times New Roman"/>
        </w:rPr>
        <w:t xml:space="preserve">C-2 </w:t>
      </w:r>
      <w:r>
        <w:rPr>
          <w:spacing w:val="-7"/>
        </w:rPr>
        <w:t>所示，结构的建造费用随可靠指标的提高</w:t>
      </w:r>
      <w:r>
        <w:rPr>
          <w:spacing w:val="-10"/>
        </w:rPr>
        <w:t>而增大；相反，结构倒塌造成的损失期望值随可靠指标的提高而降低，因此结构</w:t>
      </w:r>
      <w:r>
        <w:rPr>
          <w:spacing w:val="-9"/>
        </w:rPr>
        <w:t>的总费用存在一个最小值，经济优化法就是将该最小值对应的可靠指标作为结构</w:t>
      </w:r>
    </w:p>
    <w:p>
      <w:pPr>
        <w:spacing w:after="0" w:line="364" w:lineRule="auto"/>
        <w:jc w:val="both"/>
        <w:sectPr>
          <w:pgSz w:w="11910" w:h="16840"/>
          <w:pgMar w:top="1460" w:right="1520" w:bottom="1500" w:left="1400" w:header="0" w:footer="1305" w:gutter="0"/>
        </w:sectPr>
      </w:pPr>
    </w:p>
    <w:p>
      <w:pPr>
        <w:pStyle w:val="5"/>
        <w:spacing w:before="40" w:line="364" w:lineRule="auto"/>
        <w:ind w:left="400" w:right="277"/>
      </w:pPr>
      <w:r>
        <w:drawing>
          <wp:anchor distT="0" distB="0" distL="0" distR="0" simplePos="0" relativeHeight="248178688" behindDoc="1" locked="0" layoutInCell="1" allowOverlap="1">
            <wp:simplePos x="0" y="0"/>
            <wp:positionH relativeFrom="page">
              <wp:posOffset>2687955</wp:posOffset>
            </wp:positionH>
            <wp:positionV relativeFrom="paragraph">
              <wp:posOffset>572770</wp:posOffset>
            </wp:positionV>
            <wp:extent cx="2311400" cy="1729105"/>
            <wp:effectExtent l="0" t="0" r="12700" b="4445"/>
            <wp:wrapNone/>
            <wp:docPr id="25"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6.jpeg"/>
                    <pic:cNvPicPr>
                      <a:picLocks noChangeAspect="1"/>
                    </pic:cNvPicPr>
                  </pic:nvPicPr>
                  <pic:blipFill>
                    <a:blip r:embed="rId26" cstate="print"/>
                    <a:stretch>
                      <a:fillRect/>
                    </a:stretch>
                  </pic:blipFill>
                  <pic:spPr>
                    <a:xfrm>
                      <a:off x="0" y="0"/>
                      <a:ext cx="2311562" cy="1729192"/>
                    </a:xfrm>
                    <a:prstGeom prst="rect">
                      <a:avLst/>
                    </a:prstGeom>
                  </pic:spPr>
                </pic:pic>
              </a:graphicData>
            </a:graphic>
          </wp:anchor>
        </w:drawing>
      </w:r>
      <w:r>
        <w:rPr>
          <w:spacing w:val="-9"/>
        </w:rPr>
        <w:t>目标可靠指标。经济优化法的概念非常直观，但实施起来比较困难，主要是结构</w:t>
      </w:r>
      <w:r>
        <w:t>倒塌损失的费用难以计量，特别是结构倒塌造成的间接损失。</w:t>
      </w:r>
    </w:p>
    <w:p>
      <w:pPr>
        <w:pStyle w:val="5"/>
      </w:pPr>
    </w:p>
    <w:p>
      <w:pPr>
        <w:pStyle w:val="5"/>
      </w:pPr>
    </w:p>
    <w:p>
      <w:pPr>
        <w:pStyle w:val="5"/>
      </w:pPr>
    </w:p>
    <w:p>
      <w:pPr>
        <w:pStyle w:val="5"/>
      </w:pPr>
    </w:p>
    <w:p>
      <w:pPr>
        <w:pStyle w:val="5"/>
      </w:pPr>
    </w:p>
    <w:p>
      <w:pPr>
        <w:pStyle w:val="5"/>
      </w:pPr>
    </w:p>
    <w:p>
      <w:pPr>
        <w:pStyle w:val="5"/>
      </w:pPr>
    </w:p>
    <w:p>
      <w:pPr>
        <w:pStyle w:val="5"/>
      </w:pPr>
    </w:p>
    <w:p>
      <w:pPr>
        <w:pStyle w:val="5"/>
        <w:spacing w:before="3"/>
        <w:rPr>
          <w:sz w:val="30"/>
        </w:rPr>
      </w:pPr>
    </w:p>
    <w:p>
      <w:pPr>
        <w:spacing w:before="0"/>
        <w:ind w:left="120" w:right="0" w:firstLine="0"/>
        <w:jc w:val="center"/>
        <w:rPr>
          <w:sz w:val="18"/>
        </w:rPr>
      </w:pPr>
      <w:r>
        <w:rPr>
          <w:sz w:val="18"/>
        </w:rPr>
        <w:t>图</w:t>
      </w:r>
      <w:r>
        <w:rPr>
          <w:rFonts w:ascii="Times New Roman" w:eastAsia="Times New Roman"/>
          <w:sz w:val="18"/>
        </w:rPr>
        <w:t xml:space="preserve">C-2  </w:t>
      </w:r>
      <w:r>
        <w:rPr>
          <w:sz w:val="18"/>
        </w:rPr>
        <w:t>结构安全水平与费用的关系</w:t>
      </w:r>
    </w:p>
    <w:p>
      <w:pPr>
        <w:pStyle w:val="5"/>
        <w:spacing w:before="7"/>
        <w:rPr>
          <w:sz w:val="15"/>
        </w:rPr>
      </w:pPr>
    </w:p>
    <w:p>
      <w:pPr>
        <w:pStyle w:val="5"/>
        <w:spacing w:line="364" w:lineRule="auto"/>
        <w:ind w:left="399" w:right="277" w:firstLine="480"/>
        <w:jc w:val="both"/>
      </w:pPr>
      <w:r>
        <w:rPr>
          <w:spacing w:val="-8"/>
        </w:rPr>
        <w:t>按照结构可靠度理论，结构并不是绝对安全的。所谓安全只是结构倒塌概率</w:t>
      </w:r>
      <w:r>
        <w:rPr>
          <w:spacing w:val="-9"/>
        </w:rPr>
        <w:t>小到人们可以接受的程度。而人们接受风险的程度决定于一个国家的经济发展水</w:t>
      </w:r>
      <w:r>
        <w:rPr>
          <w:spacing w:val="-12"/>
        </w:rPr>
        <w:t>平、技术发展水平、宗教和习惯、对生活中和工作中其他各种风险的接受程度等</w:t>
      </w:r>
      <w:r>
        <w:rPr>
          <w:spacing w:val="-11"/>
        </w:rPr>
        <w:t>多个方面的因素。风险对比法就是在对这些因素进行综合分析和对比后确定目标</w:t>
      </w:r>
      <w:r>
        <w:t>可靠指标的。</w:t>
      </w:r>
    </w:p>
    <w:p>
      <w:pPr>
        <w:pStyle w:val="5"/>
        <w:spacing w:before="3" w:line="364" w:lineRule="auto"/>
        <w:ind w:left="400" w:right="277" w:firstLine="480"/>
        <w:jc w:val="both"/>
      </w:pPr>
      <w:r>
        <w:rPr>
          <w:spacing w:val="-5"/>
        </w:rPr>
        <w:t>校准法是目前世界各国采用的确定结构目标可靠指标的方法。该方法认为按</w:t>
      </w:r>
      <w:r>
        <w:rPr>
          <w:spacing w:val="-4"/>
        </w:rPr>
        <w:t>已有结构设计方法</w:t>
      </w:r>
      <w:r>
        <w:t>（非可靠度方法</w:t>
      </w:r>
      <w:r>
        <w:rPr>
          <w:spacing w:val="-32"/>
        </w:rPr>
        <w:t>）</w:t>
      </w:r>
      <w:r>
        <w:rPr>
          <w:spacing w:val="-3"/>
        </w:rPr>
        <w:t>设计的结构的可靠度水平是合适的，通过对</w:t>
      </w:r>
      <w:r>
        <w:rPr>
          <w:spacing w:val="-8"/>
        </w:rPr>
        <w:t>结构进行可靠度校准，得到按已有设计方法设计的结构的可靠度总体水平，在此</w:t>
      </w:r>
      <w:r>
        <w:rPr>
          <w:spacing w:val="-6"/>
        </w:rPr>
        <w:t>基础上经综合分析判断确定结构目标可靠指标。校准法的优点是继承了已有设计</w:t>
      </w:r>
      <w:r>
        <w:rPr>
          <w:spacing w:val="-9"/>
        </w:rPr>
        <w:t>方法的可靠度水平，必要时需要考虑国家的经济发展和国家意志，经综合进行调</w:t>
      </w:r>
      <w:r>
        <w:t>整后确定目标可靠指标。</w:t>
      </w:r>
    </w:p>
    <w:p>
      <w:pPr>
        <w:pStyle w:val="5"/>
        <w:spacing w:before="8"/>
        <w:rPr>
          <w:sz w:val="22"/>
        </w:rPr>
      </w:pPr>
    </w:p>
    <w:p>
      <w:pPr>
        <w:pStyle w:val="4"/>
        <w:numPr>
          <w:ilvl w:val="1"/>
          <w:numId w:val="61"/>
        </w:numPr>
        <w:tabs>
          <w:tab w:val="left" w:pos="992"/>
          <w:tab w:val="left" w:pos="993"/>
        </w:tabs>
        <w:spacing w:before="1" w:after="0" w:line="240" w:lineRule="auto"/>
        <w:ind w:left="992" w:right="0" w:hanging="593"/>
        <w:jc w:val="left"/>
      </w:pPr>
      <w:bookmarkStart w:id="39" w:name="_TOC_250000"/>
      <w:bookmarkEnd w:id="39"/>
      <w:r>
        <w:t>分项系数确定</w:t>
      </w:r>
    </w:p>
    <w:p>
      <w:pPr>
        <w:pStyle w:val="5"/>
        <w:spacing w:before="8"/>
        <w:rPr>
          <w:b/>
          <w:sz w:val="26"/>
        </w:rPr>
      </w:pPr>
    </w:p>
    <w:p>
      <w:pPr>
        <w:pStyle w:val="11"/>
        <w:numPr>
          <w:ilvl w:val="2"/>
          <w:numId w:val="61"/>
        </w:numPr>
        <w:tabs>
          <w:tab w:val="left" w:pos="1026"/>
        </w:tabs>
        <w:spacing w:before="0" w:after="0" w:line="364" w:lineRule="auto"/>
        <w:ind w:left="400" w:right="157" w:firstLine="0"/>
        <w:jc w:val="left"/>
        <w:rPr>
          <w:sz w:val="24"/>
        </w:rPr>
      </w:pPr>
      <w:r>
        <w:rPr>
          <w:sz w:val="24"/>
        </w:rPr>
        <w:t>同可靠度校准一样，但由于结构形式的不同，极限状态表达式或变量范围</w:t>
      </w:r>
      <w:r>
        <w:rPr>
          <w:spacing w:val="-17"/>
          <w:sz w:val="24"/>
        </w:rPr>
        <w:t xml:space="preserve">的不同，校准的方法可能会有差异。目前可靠度理论在杆系结构中的应用比较多， </w:t>
      </w:r>
      <w:r>
        <w:rPr>
          <w:spacing w:val="-8"/>
          <w:sz w:val="24"/>
        </w:rPr>
        <w:t>经验也相对成熟。所以本节方法主要是针对杆件结构或构件的，其他类型的结构可以参照本节的方法确定分项系数。</w:t>
      </w:r>
    </w:p>
    <w:p>
      <w:pPr>
        <w:pStyle w:val="11"/>
        <w:numPr>
          <w:ilvl w:val="2"/>
          <w:numId w:val="61"/>
        </w:numPr>
        <w:tabs>
          <w:tab w:val="left" w:pos="1040"/>
        </w:tabs>
        <w:spacing w:before="3" w:after="0" w:line="240" w:lineRule="auto"/>
        <w:ind w:left="1039" w:right="0" w:hanging="640"/>
        <w:jc w:val="left"/>
        <w:rPr>
          <w:sz w:val="24"/>
        </w:rPr>
      </w:pPr>
      <w:r>
        <w:rPr>
          <w:sz w:val="24"/>
        </w:rPr>
        <w:t>本条规定了确定结构或构件设计表达式中分项系数的原则。</w:t>
      </w:r>
    </w:p>
    <w:p>
      <w:pPr>
        <w:pStyle w:val="11"/>
        <w:numPr>
          <w:ilvl w:val="2"/>
          <w:numId w:val="61"/>
        </w:numPr>
        <w:tabs>
          <w:tab w:val="left" w:pos="996"/>
        </w:tabs>
        <w:spacing w:before="160" w:after="0" w:line="364" w:lineRule="auto"/>
        <w:ind w:left="400" w:right="277" w:firstLine="0"/>
        <w:jc w:val="left"/>
        <w:rPr>
          <w:sz w:val="24"/>
        </w:rPr>
      </w:pPr>
      <w:r>
        <w:rPr>
          <w:spacing w:val="-2"/>
          <w:sz w:val="24"/>
        </w:rPr>
        <w:t xml:space="preserve">本条提供了两种确定结构或构件设计表达式中分项系数的方法。第 </w:t>
      </w:r>
      <w:r>
        <w:rPr>
          <w:rFonts w:ascii="Times New Roman" w:eastAsia="Times New Roman"/>
          <w:sz w:val="24"/>
        </w:rPr>
        <w:t>1</w:t>
      </w:r>
      <w:r>
        <w:rPr>
          <w:rFonts w:ascii="Times New Roman" w:eastAsia="Times New Roman"/>
          <w:spacing w:val="15"/>
          <w:sz w:val="24"/>
        </w:rPr>
        <w:t xml:space="preserve"> </w:t>
      </w:r>
      <w:r>
        <w:rPr>
          <w:spacing w:val="-8"/>
          <w:sz w:val="24"/>
        </w:rPr>
        <w:t>种是</w:t>
      </w:r>
      <w:r>
        <w:rPr>
          <w:spacing w:val="-10"/>
          <w:sz w:val="24"/>
        </w:rPr>
        <w:t>优化方法，其基本思想是先假定分项系数的值，然后对按设计表达式设计的结构</w:t>
      </w:r>
    </w:p>
    <w:p>
      <w:pPr>
        <w:spacing w:after="0" w:line="364" w:lineRule="auto"/>
        <w:jc w:val="left"/>
        <w:rPr>
          <w:sz w:val="24"/>
        </w:rPr>
        <w:sectPr>
          <w:pgSz w:w="11910" w:h="16840"/>
          <w:pgMar w:top="1480" w:right="1520" w:bottom="1500" w:left="1400" w:header="0" w:footer="1305" w:gutter="0"/>
        </w:sectPr>
      </w:pPr>
    </w:p>
    <w:p>
      <w:pPr>
        <w:pStyle w:val="5"/>
        <w:spacing w:before="40" w:line="364" w:lineRule="auto"/>
        <w:ind w:left="400" w:right="277"/>
        <w:jc w:val="both"/>
      </w:pPr>
      <w:r>
        <w:rPr>
          <w:spacing w:val="-7"/>
        </w:rPr>
        <w:t>或构件进行可靠度分析，通过分项系数的调整，使不同情况</w:t>
      </w:r>
      <w:r>
        <w:t>（</w:t>
      </w:r>
      <w:r>
        <w:rPr>
          <w:spacing w:val="-3"/>
        </w:rPr>
        <w:t>如不同受力形式的</w:t>
      </w:r>
      <w:r>
        <w:rPr>
          <w:spacing w:val="-7"/>
        </w:rPr>
        <w:t>构件、不同可变作用与永久作用标准值比值的情况等</w:t>
      </w:r>
      <w:r>
        <w:rPr>
          <w:spacing w:val="-47"/>
        </w:rPr>
        <w:t>）</w:t>
      </w:r>
      <w:r>
        <w:rPr>
          <w:spacing w:val="-2"/>
        </w:rPr>
        <w:t>的可靠指标与目标可靠指</w:t>
      </w:r>
      <w:r>
        <w:rPr>
          <w:spacing w:val="-5"/>
        </w:rPr>
        <w:t xml:space="preserve">标总体上最为接近。这种方法的优点是可以得到一组符合 </w:t>
      </w:r>
      <w:r>
        <w:rPr>
          <w:rFonts w:ascii="Times New Roman" w:eastAsia="Times New Roman"/>
        </w:rPr>
        <w:t xml:space="preserve">C.4.2 </w:t>
      </w:r>
      <w:r>
        <w:rPr>
          <w:spacing w:val="-3"/>
        </w:rPr>
        <w:t>条原则的分项系</w:t>
      </w:r>
      <w:r>
        <w:t>数，但不能直接表示出分项系数与目标可靠指标的关系。</w:t>
      </w:r>
    </w:p>
    <w:p>
      <w:pPr>
        <w:pStyle w:val="5"/>
        <w:spacing w:before="2" w:line="364" w:lineRule="auto"/>
        <w:ind w:left="400" w:right="156" w:firstLine="450"/>
        <w:jc w:val="both"/>
      </w:pPr>
      <w:r>
        <w:rPr>
          <w:spacing w:val="4"/>
        </w:rPr>
        <w:t>验算点是采用一次二阶矩方法进行结构可靠度分析在设计变量构成的空间</w:t>
      </w:r>
      <w:r>
        <w:rPr>
          <w:spacing w:val="-9"/>
        </w:rPr>
        <w:t>中得到的点。研究表明该点是空间中失效概率最大的一点，所以设计中将设计值</w:t>
      </w:r>
      <w:r>
        <w:rPr>
          <w:spacing w:val="-14"/>
        </w:rPr>
        <w:t>取为该点坐标值代表了设计中的最不利情况。设计值方法就是以这一概念为基础</w:t>
      </w:r>
      <w:r>
        <w:rPr>
          <w:spacing w:val="-12"/>
        </w:rPr>
        <w:t>提出的。设计值方法的优点是各分项系数直接用目标可靠指标表示，直观反映了结构或构件的可靠度。理论上讲，各变量的敏感系数为</w:t>
      </w:r>
      <w:r>
        <w:rPr>
          <w:rFonts w:ascii="Times New Roman" w:eastAsia="Times New Roman"/>
          <w:spacing w:val="-12"/>
        </w:rPr>
        <w:t>[-1,1]</w:t>
      </w:r>
      <w:r>
        <w:rPr>
          <w:spacing w:val="-12"/>
        </w:rPr>
        <w:t>之间的值且平方和</w:t>
      </w:r>
      <w:r>
        <w:rPr>
          <w:spacing w:val="-36"/>
        </w:rPr>
        <w:t xml:space="preserve">为 </w:t>
      </w:r>
      <w:r>
        <w:rPr>
          <w:rFonts w:ascii="Times New Roman" w:eastAsia="Times New Roman"/>
          <w:spacing w:val="-6"/>
        </w:rPr>
        <w:t>1</w:t>
      </w:r>
      <w:r>
        <w:rPr>
          <w:spacing w:val="-4"/>
        </w:rPr>
        <w:t>，与随机变量的概率分布类型、统计参数、目标可靠指标及可变作用与永久</w:t>
      </w:r>
      <w:r>
        <w:rPr>
          <w:spacing w:val="-9"/>
        </w:rPr>
        <w:t>作用标准值的比值等多种条件有关，并不是常数，但在设计中不能按一个变化的</w:t>
      </w:r>
      <w:r>
        <w:rPr>
          <w:spacing w:val="-18"/>
        </w:rPr>
        <w:t>值取用，必须规定该系数的值。国际标准《结构可靠性总原则》</w:t>
      </w:r>
      <w:r>
        <w:t>（</w:t>
      </w:r>
      <w:r>
        <w:rPr>
          <w:rFonts w:ascii="Times New Roman" w:eastAsia="Times New Roman"/>
        </w:rPr>
        <w:t>ISO 2394:1998</w:t>
      </w:r>
      <w:r>
        <w:t>）</w:t>
      </w:r>
    </w:p>
    <w:p>
      <w:pPr>
        <w:spacing w:after="0" w:line="364" w:lineRule="auto"/>
        <w:jc w:val="both"/>
        <w:sectPr>
          <w:pgSz w:w="11910" w:h="16840"/>
          <w:pgMar w:top="1480" w:right="1520" w:bottom="1500" w:left="1400" w:header="0" w:footer="1305" w:gutter="0"/>
        </w:sectPr>
      </w:pPr>
    </w:p>
    <w:p>
      <w:pPr>
        <w:pStyle w:val="5"/>
        <w:spacing w:before="37" w:line="287" w:lineRule="exact"/>
        <w:ind w:left="399"/>
        <w:rPr>
          <w:rFonts w:ascii="Symbol" w:hAnsi="Symbol"/>
          <w:i/>
          <w:sz w:val="25"/>
        </w:rPr>
      </w:pPr>
      <w:r>
        <mc:AlternateContent>
          <mc:Choice Requires="wps">
            <w:drawing>
              <wp:anchor distT="0" distB="0" distL="114300" distR="114300" simplePos="0" relativeHeight="251811840" behindDoc="0" locked="0" layoutInCell="1" allowOverlap="1">
                <wp:simplePos x="0" y="0"/>
                <wp:positionH relativeFrom="page">
                  <wp:posOffset>5807710</wp:posOffset>
                </wp:positionH>
                <wp:positionV relativeFrom="paragraph">
                  <wp:posOffset>142875</wp:posOffset>
                </wp:positionV>
                <wp:extent cx="64135" cy="98425"/>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64135" cy="98425"/>
                        </a:xfrm>
                        <a:prstGeom prst="rect">
                          <a:avLst/>
                        </a:prstGeom>
                        <a:noFill/>
                        <a:ln>
                          <a:noFill/>
                        </a:ln>
                      </wps:spPr>
                      <wps:txbx>
                        <w:txbxContent>
                          <w:p>
                            <w:pPr>
                              <w:spacing w:before="0" w:line="154" w:lineRule="exact"/>
                              <w:ind w:left="0" w:right="0" w:firstLine="0"/>
                              <w:jc w:val="left"/>
                              <w:rPr>
                                <w:rFonts w:ascii="Times New Roman"/>
                                <w:sz w:val="14"/>
                              </w:rPr>
                            </w:pPr>
                            <w:r>
                              <w:rPr>
                                <w:rFonts w:ascii="Times New Roman"/>
                                <w:w w:val="99"/>
                                <w:sz w:val="14"/>
                              </w:rPr>
                              <w:t>Q</w:t>
                            </w:r>
                          </w:p>
                        </w:txbxContent>
                      </wps:txbx>
                      <wps:bodyPr lIns="0" tIns="0" rIns="0" bIns="0" upright="1"/>
                    </wps:wsp>
                  </a:graphicData>
                </a:graphic>
              </wp:anchor>
            </w:drawing>
          </mc:Choice>
          <mc:Fallback>
            <w:pict>
              <v:shape id="_x0000_s1026" o:spid="_x0000_s1026" o:spt="202" type="#_x0000_t202" style="position:absolute;left:0pt;margin-left:457.3pt;margin-top:11.25pt;height:7.75pt;width:5.05pt;mso-position-horizontal-relative:page;z-index:251811840;mso-width-relative:page;mso-height-relative:page;" filled="f" stroked="f" coordsize="21600,21600" o:gfxdata="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Ay72ePZAAAACQEAAA8AAAAAAAAA&#10;AQAgAAAAIgAAAGRycy9kb3ducmV2LnhtbFBLAQIUABQAAAAIAIdO4kA8Q7hAngEAACMDAAAOAAAA&#10;AAAAAAEAIAAAACgBAABkcnMvZTJvRG9jLnhtbFBLBQYAAAAABgAGAFkBAAA4BQAAAAA=&#10;">
                <v:path/>
                <v:fill on="f" focussize="0,0"/>
                <v:stroke on="f" joinstyle="miter"/>
                <v:imagedata o:title=""/>
                <o:lock v:ext="edit"/>
                <v:textbox inset="0mm,0mm,0mm,0mm">
                  <w:txbxContent>
                    <w:p>
                      <w:pPr>
                        <w:spacing w:before="0" w:line="154" w:lineRule="exact"/>
                        <w:ind w:left="0" w:right="0" w:firstLine="0"/>
                        <w:jc w:val="left"/>
                        <w:rPr>
                          <w:rFonts w:ascii="Times New Roman"/>
                          <w:sz w:val="14"/>
                        </w:rPr>
                      </w:pPr>
                      <w:r>
                        <w:rPr>
                          <w:rFonts w:ascii="Times New Roman"/>
                          <w:w w:val="99"/>
                          <w:sz w:val="14"/>
                        </w:rPr>
                        <w:t>Q</w:t>
                      </w:r>
                    </w:p>
                  </w:txbxContent>
                </v:textbox>
              </v:shape>
            </w:pict>
          </mc:Fallback>
        </mc:AlternateContent>
      </w:r>
      <w:r>
        <w:t>和欧洲规范《结构设计基础》（</w:t>
      </w:r>
      <w:r>
        <w:rPr>
          <w:rFonts w:ascii="Times New Roman" w:hAnsi="Times New Roman"/>
        </w:rPr>
        <w:t>EN 1990:2002</w:t>
      </w:r>
      <w:r>
        <w:t>）建议主导可变作用取</w:t>
      </w:r>
      <w:r>
        <w:rPr>
          <w:rFonts w:ascii="Symbol" w:hAnsi="Symbol"/>
          <w:i/>
          <w:sz w:val="25"/>
        </w:rPr>
        <w:t></w:t>
      </w:r>
    </w:p>
    <w:p>
      <w:pPr>
        <w:spacing w:before="0" w:line="83" w:lineRule="exact"/>
        <w:ind w:left="0" w:right="0" w:firstLine="0"/>
        <w:jc w:val="right"/>
        <w:rPr>
          <w:rFonts w:ascii="Times New Roman"/>
          <w:sz w:val="10"/>
        </w:rPr>
      </w:pPr>
      <w:r>
        <w:rPr>
          <w:rFonts w:ascii="Times New Roman"/>
          <w:w w:val="101"/>
          <w:sz w:val="10"/>
        </w:rPr>
        <w:t>1</w:t>
      </w:r>
    </w:p>
    <w:p>
      <w:pPr>
        <w:pStyle w:val="5"/>
        <w:spacing w:before="47"/>
        <w:ind w:left="45"/>
      </w:pPr>
      <w:r>
        <w:br w:type="column"/>
      </w:r>
      <w:r>
        <w:rPr>
          <w:rFonts w:ascii="Symbol" w:hAnsi="Symbol" w:eastAsia="Symbol"/>
        </w:rPr>
        <w:t></w:t>
      </w:r>
      <w:r>
        <w:rPr>
          <w:rFonts w:ascii="Times New Roman" w:hAnsi="Times New Roman" w:eastAsia="Times New Roman"/>
        </w:rPr>
        <w:t xml:space="preserve"> 0.7 </w:t>
      </w:r>
      <w:r>
        <w:t>，</w:t>
      </w:r>
    </w:p>
    <w:p>
      <w:pPr>
        <w:spacing w:after="0"/>
        <w:sectPr>
          <w:type w:val="continuous"/>
          <w:pgSz w:w="11910" w:h="16840"/>
          <w:pgMar w:top="1440" w:right="1520" w:bottom="280" w:left="1400" w:header="720" w:footer="720" w:gutter="0"/>
          <w:cols w:equalWidth="0" w:num="2">
            <w:col w:w="7894" w:space="40"/>
            <w:col w:w="1056"/>
          </w:cols>
        </w:sectPr>
      </w:pPr>
    </w:p>
    <w:p>
      <w:pPr>
        <w:pStyle w:val="5"/>
        <w:spacing w:before="2"/>
        <w:rPr>
          <w:sz w:val="11"/>
        </w:rPr>
      </w:pPr>
    </w:p>
    <w:p>
      <w:pPr>
        <w:spacing w:before="107"/>
        <w:ind w:left="400" w:right="0" w:firstLine="0"/>
        <w:jc w:val="left"/>
        <w:rPr>
          <w:sz w:val="24"/>
        </w:rPr>
      </w:pPr>
      <w:r>
        <mc:AlternateContent>
          <mc:Choice Requires="wps">
            <w:drawing>
              <wp:anchor distT="0" distB="0" distL="114300" distR="114300" simplePos="0" relativeHeight="248180736" behindDoc="1" locked="0" layoutInCell="1" allowOverlap="1">
                <wp:simplePos x="0" y="0"/>
                <wp:positionH relativeFrom="page">
                  <wp:posOffset>2538095</wp:posOffset>
                </wp:positionH>
                <wp:positionV relativeFrom="paragraph">
                  <wp:posOffset>237490</wp:posOffset>
                </wp:positionV>
                <wp:extent cx="18415" cy="7112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415" cy="71120"/>
                        </a:xfrm>
                        <a:prstGeom prst="rect">
                          <a:avLst/>
                        </a:prstGeom>
                        <a:noFill/>
                        <a:ln>
                          <a:noFill/>
                        </a:ln>
                      </wps:spPr>
                      <wps:txbx>
                        <w:txbxContent>
                          <w:p>
                            <w:pPr>
                              <w:spacing w:before="0" w:line="112" w:lineRule="exact"/>
                              <w:ind w:left="0" w:right="0" w:firstLine="0"/>
                              <w:jc w:val="left"/>
                              <w:rPr>
                                <w:rFonts w:ascii="Times New Roman"/>
                                <w:i/>
                                <w:sz w:val="10"/>
                              </w:rPr>
                            </w:pPr>
                            <w:r>
                              <w:rPr>
                                <w:rFonts w:ascii="Times New Roman"/>
                                <w:i/>
                                <w:w w:val="101"/>
                                <w:sz w:val="10"/>
                              </w:rPr>
                              <w:t>i</w:t>
                            </w:r>
                          </w:p>
                        </w:txbxContent>
                      </wps:txbx>
                      <wps:bodyPr lIns="0" tIns="0" rIns="0" bIns="0" upright="1"/>
                    </wps:wsp>
                  </a:graphicData>
                </a:graphic>
              </wp:anchor>
            </w:drawing>
          </mc:Choice>
          <mc:Fallback>
            <w:pict>
              <v:shape id="_x0000_s1026" o:spid="_x0000_s1026" o:spt="202" type="#_x0000_t202" style="position:absolute;left:0pt;margin-left:199.85pt;margin-top:18.7pt;height:5.6pt;width:1.45pt;mso-position-horizontal-relative:page;z-index:-255135744;mso-width-relative:page;mso-height-relative:page;" filled="f" stroked="f" coordsize="21600,21600" o:gfxdata="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vP2qNgAAAAJAQAADwAAAAAAAAAB&#10;ACAAAAAiAAAAZHJzL2Rvd25yZXYueG1sUEsBAhQAFAAAAAgAh07iQFuLobKeAQAAIwMAAA4AAAAA&#10;AAAAAQAgAAAAJwEAAGRycy9lMm9Eb2MueG1sUEsFBgAAAAAGAAYAWQEAADcFAAAAAA==&#10;">
                <v:path/>
                <v:fill on="f" focussize="0,0"/>
                <v:stroke on="f" joinstyle="miter"/>
                <v:imagedata o:title=""/>
                <o:lock v:ext="edit"/>
                <v:textbox inset="0mm,0mm,0mm,0mm">
                  <w:txbxContent>
                    <w:p>
                      <w:pPr>
                        <w:spacing w:before="0" w:line="112" w:lineRule="exact"/>
                        <w:ind w:left="0" w:right="0" w:firstLine="0"/>
                        <w:jc w:val="left"/>
                        <w:rPr>
                          <w:rFonts w:ascii="Times New Roman"/>
                          <w:i/>
                          <w:sz w:val="10"/>
                        </w:rPr>
                      </w:pPr>
                      <w:r>
                        <w:rPr>
                          <w:rFonts w:ascii="Times New Roman"/>
                          <w:i/>
                          <w:w w:val="101"/>
                          <w:sz w:val="10"/>
                        </w:rPr>
                        <w:t>i</w:t>
                      </w:r>
                    </w:p>
                  </w:txbxContent>
                </v:textbox>
              </v:shape>
            </w:pict>
          </mc:Fallback>
        </mc:AlternateContent>
      </w:r>
      <w:r>
        <w:rPr>
          <w:sz w:val="24"/>
        </w:rPr>
        <w:t>非主导可变作用取</w:t>
      </w:r>
      <w:r>
        <w:rPr>
          <w:rFonts w:ascii="Symbol" w:hAnsi="Symbol" w:eastAsia="Symbol"/>
          <w:i/>
          <w:sz w:val="25"/>
        </w:rPr>
        <w:t></w:t>
      </w:r>
      <w:r>
        <w:rPr>
          <w:rFonts w:ascii="Times New Roman" w:hAnsi="Times New Roman" w:eastAsia="Times New Roman"/>
          <w:position w:val="-5"/>
          <w:sz w:val="14"/>
        </w:rPr>
        <w:t xml:space="preserve">Q </w:t>
      </w:r>
      <w:r>
        <w:rPr>
          <w:rFonts w:ascii="Symbol" w:hAnsi="Symbol" w:eastAsia="Symbol"/>
          <w:sz w:val="24"/>
        </w:rPr>
        <w:t></w:t>
      </w:r>
      <w:r>
        <w:rPr>
          <w:rFonts w:ascii="Times New Roman" w:hAnsi="Times New Roman" w:eastAsia="Times New Roman"/>
          <w:sz w:val="24"/>
        </w:rPr>
        <w:t xml:space="preserve"> 0.7 </w:t>
      </w:r>
      <w:r>
        <w:rPr>
          <w:rFonts w:ascii="Symbol" w:hAnsi="Symbol" w:eastAsia="Symbol"/>
          <w:sz w:val="24"/>
        </w:rPr>
        <w:t></w:t>
      </w:r>
      <w:r>
        <w:rPr>
          <w:rFonts w:ascii="Times New Roman" w:hAnsi="Times New Roman" w:eastAsia="Times New Roman"/>
          <w:sz w:val="24"/>
        </w:rPr>
        <w:t xml:space="preserve"> 0.4 </w:t>
      </w:r>
      <w:r>
        <w:rPr>
          <w:rFonts w:ascii="Symbol" w:hAnsi="Symbol" w:eastAsia="Symbol"/>
          <w:sz w:val="24"/>
        </w:rPr>
        <w:t></w:t>
      </w:r>
      <w:r>
        <w:rPr>
          <w:rFonts w:ascii="Times New Roman" w:hAnsi="Times New Roman" w:eastAsia="Times New Roman"/>
          <w:sz w:val="24"/>
        </w:rPr>
        <w:t xml:space="preserve"> 0.28 </w:t>
      </w:r>
      <w:r>
        <w:rPr>
          <w:sz w:val="24"/>
        </w:rPr>
        <w:t>，抗力取</w:t>
      </w:r>
      <w:r>
        <w:rPr>
          <w:rFonts w:ascii="Symbol" w:hAnsi="Symbol" w:eastAsia="Symbol"/>
          <w:i/>
          <w:sz w:val="26"/>
        </w:rPr>
        <w:t></w:t>
      </w:r>
      <w:r>
        <w:rPr>
          <w:rFonts w:ascii="Times New Roman" w:hAnsi="Times New Roman" w:eastAsia="Times New Roman"/>
          <w:position w:val="-5"/>
          <w:sz w:val="14"/>
        </w:rPr>
        <w:t xml:space="preserve">R </w:t>
      </w:r>
      <w:r>
        <w:rPr>
          <w:rFonts w:ascii="Symbol" w:hAnsi="Symbol" w:eastAsia="Symbol"/>
          <w:sz w:val="23"/>
        </w:rPr>
        <w:t></w:t>
      </w:r>
      <w:r>
        <w:rPr>
          <w:rFonts w:ascii="Times New Roman" w:hAnsi="Times New Roman" w:eastAsia="Times New Roman"/>
          <w:sz w:val="23"/>
        </w:rPr>
        <w:t xml:space="preserve"> </w:t>
      </w:r>
      <w:r>
        <w:rPr>
          <w:rFonts w:ascii="Symbol" w:hAnsi="Symbol" w:eastAsia="Symbol"/>
          <w:sz w:val="23"/>
        </w:rPr>
        <w:t></w:t>
      </w:r>
      <w:r>
        <w:rPr>
          <w:rFonts w:ascii="Times New Roman" w:hAnsi="Times New Roman" w:eastAsia="Times New Roman"/>
          <w:sz w:val="23"/>
        </w:rPr>
        <w:t xml:space="preserve">0.8 </w:t>
      </w:r>
      <w:r>
        <w:rPr>
          <w:sz w:val="24"/>
        </w:rPr>
        <w:t>。</w:t>
      </w:r>
    </w:p>
    <w:p>
      <w:pPr>
        <w:pStyle w:val="5"/>
        <w:spacing w:before="245" w:line="364" w:lineRule="auto"/>
        <w:ind w:left="400" w:right="277" w:firstLine="450"/>
        <w:jc w:val="both"/>
      </w:pPr>
      <w:r>
        <w:rPr>
          <w:spacing w:val="-4"/>
        </w:rPr>
        <w:t>采用优化方法和设计方法确定的分项系数大体是相近的，这里指的相近是同</w:t>
      </w:r>
      <w:r>
        <w:rPr>
          <w:spacing w:val="-2"/>
        </w:rPr>
        <w:t>一种方法确定的各分项系数的比例相近</w:t>
      </w:r>
      <w:r>
        <w:t>（包括抗力分项系数</w:t>
      </w:r>
      <w:r>
        <w:rPr>
          <w:spacing w:val="-32"/>
        </w:rPr>
        <w:t>）</w:t>
      </w:r>
      <w:r>
        <w:rPr>
          <w:spacing w:val="-8"/>
        </w:rPr>
        <w:t>。因为从分项系数表达式的形式可知，设计结果取决于各分项系数的比例，比例相同时，设计结果</w:t>
      </w:r>
      <w:r>
        <w:t>是相同的。</w:t>
      </w:r>
    </w:p>
    <w:p/>
    <w:sectPr>
      <w:type w:val="continuous"/>
      <w:pgSz w:w="11910" w:h="16840"/>
      <w:pgMar w:top="1440" w:right="1520" w:bottom="280" w:left="140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2EFF" w:usb1="C000247B" w:usb2="00000009" w:usb3="00000000" w:csb0="200001FF" w:csb1="00000000"/>
  </w:font>
  <w:font w:name="Calibri">
    <w:panose1 w:val="020F0502020204030204"/>
    <w:charset w:val="86"/>
    <w:family w:val="swiss"/>
    <w:pitch w:val="default"/>
    <w:sig w:usb0="E0002EFF" w:usb1="C000247B" w:usb2="00000009" w:usb3="00000000" w:csb0="200001FF" w:csb1="00000000"/>
  </w:font>
  <w:font w:name="Calibri">
    <w:panose1 w:val="020F0502020204030204"/>
    <w:charset w:val="00"/>
    <w:family w:val="auto"/>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MT Extra">
    <w:panose1 w:val="05050102010205020202"/>
    <w:charset w:val="02"/>
    <w:family w:val="roman"/>
    <w:pitch w:val="default"/>
    <w:sig w:usb0="8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mc:AlternateContent>
        <mc:Choice Requires="wps">
          <w:drawing>
            <wp:anchor distT="0" distB="0" distL="114300" distR="114300" simplePos="0" relativeHeight="248026112" behindDoc="1" locked="0" layoutInCell="1" allowOverlap="1">
              <wp:simplePos x="0" y="0"/>
              <wp:positionH relativeFrom="page">
                <wp:posOffset>3716655</wp:posOffset>
              </wp:positionH>
              <wp:positionV relativeFrom="page">
                <wp:posOffset>9725025</wp:posOffset>
              </wp:positionV>
              <wp:extent cx="127000" cy="152400"/>
              <wp:effectExtent l="0" t="0" r="0" b="0"/>
              <wp:wrapNone/>
              <wp:docPr id="56" name="文本框 56"/>
              <wp:cNvGraphicFramePr/>
              <a:graphic xmlns:a="http://schemas.openxmlformats.org/drawingml/2006/main">
                <a:graphicData uri="http://schemas.microsoft.com/office/word/2010/wordprocessingShape">
                  <wps:wsp>
                    <wps:cNvSpPr txBox="1"/>
                    <wps:spPr>
                      <a:xfrm>
                        <a:off x="0" y="0"/>
                        <a:ext cx="127000" cy="152400"/>
                      </a:xfrm>
                      <a:prstGeom prst="rect">
                        <a:avLst/>
                      </a:prstGeom>
                      <a:noFill/>
                      <a:ln>
                        <a:noFill/>
                      </a:ln>
                    </wps:spPr>
                    <wps:txbx>
                      <w:txbxContent>
                        <w:p>
                          <w:pPr>
                            <w:spacing w:before="12"/>
                            <w:ind w:left="40" w:right="0" w:firstLine="0"/>
                            <w:jc w:val="left"/>
                            <w:rPr>
                              <w:rFonts w:ascii="Times New Roman"/>
                              <w:sz w:val="18"/>
                            </w:rPr>
                          </w:pPr>
                          <w:r>
                            <w:fldChar w:fldCharType="begin"/>
                          </w:r>
                          <w:r>
                            <w:rPr>
                              <w:rFonts w:ascii="Times New Roman"/>
                              <w:sz w:val="18"/>
                            </w:rPr>
                            <w:instrText xml:space="preserve"> PAGE  \* ROMAN </w:instrText>
                          </w:r>
                          <w:r>
                            <w:fldChar w:fldCharType="separate"/>
                          </w:r>
                          <w:r>
                            <w:t>II</w:t>
                          </w:r>
                          <w:r>
                            <w:fldChar w:fldCharType="end"/>
                          </w:r>
                        </w:p>
                      </w:txbxContent>
                    </wps:txbx>
                    <wps:bodyPr lIns="0" tIns="0" rIns="0" bIns="0" upright="1"/>
                  </wps:wsp>
                </a:graphicData>
              </a:graphic>
            </wp:anchor>
          </w:drawing>
        </mc:Choice>
        <mc:Fallback>
          <w:pict>
            <v:shape id="_x0000_s1026" o:spid="_x0000_s1026" o:spt="202" type="#_x0000_t202" style="position:absolute;left:0pt;margin-left:292.65pt;margin-top:765.75pt;height:12pt;width:10pt;mso-position-horizontal-relative:page;mso-position-vertical-relative:page;z-index:-255290368;mso-width-relative:page;mso-height-relative:page;" filled="f" stroked="f" coordsize="21600,21600" o:gfxdata="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">
              <v:path/>
              <v:fill on="f" focussize="0,0"/>
              <v:stroke on="f" joinstyle="miter"/>
              <v:imagedata o:title=""/>
              <o:lock v:ext="edit"/>
              <v:textbox inset="0mm,0mm,0mm,0mm">
                <w:txbxContent>
                  <w:p>
                    <w:pPr>
                      <w:spacing w:before="12"/>
                      <w:ind w:left="40" w:right="0" w:firstLine="0"/>
                      <w:jc w:val="left"/>
                      <w:rPr>
                        <w:rFonts w:ascii="Times New Roman"/>
                        <w:sz w:val="18"/>
                      </w:rPr>
                    </w:pPr>
                    <w:r>
                      <w:fldChar w:fldCharType="begin"/>
                    </w:r>
                    <w:r>
                      <w:rPr>
                        <w:rFonts w:ascii="Times New Roman"/>
                        <w:sz w:val="18"/>
                      </w:rPr>
                      <w:instrText xml:space="preserve"> PAGE  \* ROMAN </w:instrText>
                    </w:r>
                    <w:r>
                      <w:fldChar w:fldCharType="separate"/>
                    </w:r>
                    <w:r>
                      <w:t>II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mc:AlternateContent>
        <mc:Choice Requires="wps">
          <w:drawing>
            <wp:anchor distT="0" distB="0" distL="114300" distR="114300" simplePos="0" relativeHeight="248027136" behindDoc="1" locked="0" layoutInCell="1" allowOverlap="1">
              <wp:simplePos x="0" y="0"/>
              <wp:positionH relativeFrom="page">
                <wp:posOffset>3697605</wp:posOffset>
              </wp:positionH>
              <wp:positionV relativeFrom="page">
                <wp:posOffset>9923145</wp:posOffset>
              </wp:positionV>
              <wp:extent cx="165100" cy="1524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65100" cy="152400"/>
                      </a:xfrm>
                      <a:prstGeom prst="rect">
                        <a:avLst/>
                      </a:prstGeom>
                      <a:noFill/>
                      <a:ln>
                        <a:noFill/>
                      </a:ln>
                    </wps:spPr>
                    <wps:txbx>
                      <w:txbxContent>
                        <w:p>
                          <w:pPr>
                            <w:spacing w:before="12"/>
                            <w:ind w:left="40" w:right="0" w:firstLine="0"/>
                            <w:jc w:val="left"/>
                            <w:rPr>
                              <w:rFonts w:ascii="Times New Roman"/>
                              <w:sz w:val="18"/>
                            </w:rPr>
                          </w:pPr>
                          <w:r>
                            <w:fldChar w:fldCharType="begin"/>
                          </w:r>
                          <w:r>
                            <w:rPr>
                              <w:rFonts w:ascii="Times New Roman"/>
                              <w:sz w:val="18"/>
                            </w:rPr>
                            <w:instrText xml:space="preserve"> PAGE </w:instrText>
                          </w:r>
                          <w:r>
                            <w:fldChar w:fldCharType="separate"/>
                          </w:r>
                          <w:r>
                            <w:t>10</w:t>
                          </w:r>
                          <w:r>
                            <w:fldChar w:fldCharType="end"/>
                          </w:r>
                        </w:p>
                      </w:txbxContent>
                    </wps:txbx>
                    <wps:bodyPr lIns="0" tIns="0" rIns="0" bIns="0" upright="1"/>
                  </wps:wsp>
                </a:graphicData>
              </a:graphic>
            </wp:anchor>
          </w:drawing>
        </mc:Choice>
        <mc:Fallback>
          <w:pict>
            <v:shape id="_x0000_s1026" o:spid="_x0000_s1026" o:spt="202" type="#_x0000_t202" style="position:absolute;left:0pt;margin-left:291.15pt;margin-top:781.35pt;height:12pt;width:13pt;mso-position-horizontal-relative:page;mso-position-vertical-relative:page;z-index:-255289344;mso-width-relative:page;mso-height-relative:page;" filled="f" stroked="f" coordsize="21600,21600" o:gfxdata="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L6koGbaAAAADQEAAA8AAAAAAAAA&#10;AQAgAAAAIgAAAGRycy9kb3ducmV2LnhtbFBLAQIUABQAAAAIAIdO4kDz8uGrnQEAACUDAAAOAAAA&#10;AAAAAAEAIAAAACkBAABkcnMvZTJvRG9jLnhtbFBLBQYAAAAABgAGAFkBAAA4BQAAAAA=&#10;">
              <v:path/>
              <v:fill on="f" focussize="0,0"/>
              <v:stroke on="f" joinstyle="miter"/>
              <v:imagedata o:title=""/>
              <o:lock v:ext="edit"/>
              <v:textbox inset="0mm,0mm,0mm,0mm">
                <w:txbxContent>
                  <w:p>
                    <w:pPr>
                      <w:spacing w:before="12"/>
                      <w:ind w:left="40" w:right="0" w:firstLine="0"/>
                      <w:jc w:val="left"/>
                      <w:rPr>
                        <w:rFonts w:ascii="Times New Roman"/>
                        <w:sz w:val="18"/>
                      </w:rPr>
                    </w:pPr>
                    <w:r>
                      <w:fldChar w:fldCharType="begin"/>
                    </w:r>
                    <w:r>
                      <w:rPr>
                        <w:rFonts w:ascii="Times New Roman"/>
                        <w:sz w:val="18"/>
                      </w:rPr>
                      <w:instrText xml:space="preserve"> PAGE </w:instrText>
                    </w:r>
                    <w:r>
                      <w:fldChar w:fldCharType="separate"/>
                    </w:r>
                    <w:r>
                      <w:t>10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mc:AlternateContent>
        <mc:Choice Requires="wps">
          <w:drawing>
            <wp:anchor distT="0" distB="0" distL="114300" distR="114300" simplePos="0" relativeHeight="248028160" behindDoc="1" locked="0" layoutInCell="1" allowOverlap="1">
              <wp:simplePos x="0" y="0"/>
              <wp:positionH relativeFrom="page">
                <wp:posOffset>3710305</wp:posOffset>
              </wp:positionH>
              <wp:positionV relativeFrom="page">
                <wp:posOffset>9725025</wp:posOffset>
              </wp:positionV>
              <wp:extent cx="139700" cy="152400"/>
              <wp:effectExtent l="0" t="0" r="0" b="0"/>
              <wp:wrapNone/>
              <wp:docPr id="30" name="文本框 30"/>
              <wp:cNvGraphicFramePr/>
              <a:graphic xmlns:a="http://schemas.openxmlformats.org/drawingml/2006/main">
                <a:graphicData uri="http://schemas.microsoft.com/office/word/2010/wordprocessingShape">
                  <wps:wsp>
                    <wps:cNvSpPr txBox="1"/>
                    <wps:spPr>
                      <a:xfrm>
                        <a:off x="0" y="0"/>
                        <a:ext cx="139700" cy="152400"/>
                      </a:xfrm>
                      <a:prstGeom prst="rect">
                        <a:avLst/>
                      </a:prstGeom>
                      <a:noFill/>
                      <a:ln>
                        <a:noFill/>
                      </a:ln>
                    </wps:spPr>
                    <wps:txbx>
                      <w:txbxContent>
                        <w:p>
                          <w:pPr>
                            <w:spacing w:before="12"/>
                            <w:ind w:left="20" w:right="0" w:firstLine="0"/>
                            <w:jc w:val="left"/>
                            <w:rPr>
                              <w:rFonts w:ascii="Times New Roman"/>
                              <w:sz w:val="18"/>
                            </w:rPr>
                          </w:pPr>
                          <w:r>
                            <w:rPr>
                              <w:rFonts w:ascii="Times New Roman"/>
                              <w:sz w:val="18"/>
                            </w:rPr>
                            <w:t>47</w:t>
                          </w:r>
                        </w:p>
                      </w:txbxContent>
                    </wps:txbx>
                    <wps:bodyPr lIns="0" tIns="0" rIns="0" bIns="0" upright="1"/>
                  </wps:wsp>
                </a:graphicData>
              </a:graphic>
            </wp:anchor>
          </w:drawing>
        </mc:Choice>
        <mc:Fallback>
          <w:pict>
            <v:shape id="_x0000_s1026" o:spid="_x0000_s1026" o:spt="202" type="#_x0000_t202" style="position:absolute;left:0pt;margin-left:292.15pt;margin-top:765.75pt;height:12pt;width:11pt;mso-position-horizontal-relative:page;mso-position-vertical-relative:page;z-index:-255288320;mso-width-relative:page;mso-height-relative:page;" filled="f" stroked="f" coordsize="21600,21600" o:gfxdata="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OnrVF3ZAAAADQEAAA8AAAAAAAAA&#10;AQAgAAAAIgAAAGRycy9kb3ducmV2LnhtbFBLAQIUABQAAAAIAIdO4kAQO1lRngEAACUDAAAOAAAA&#10;AAAAAAEAIAAAACgBAABkcnMvZTJvRG9jLnhtbFBLBQYAAAAABgAGAFkBAAA4BQAAAAA=&#10;">
              <v:path/>
              <v:fill on="f" focussize="0,0"/>
              <v:stroke on="f" joinstyle="miter"/>
              <v:imagedata o:title=""/>
              <o:lock v:ext="edit"/>
              <v:textbox inset="0mm,0mm,0mm,0mm">
                <w:txbxContent>
                  <w:p>
                    <w:pPr>
                      <w:spacing w:before="12"/>
                      <w:ind w:left="20" w:right="0" w:firstLine="0"/>
                      <w:jc w:val="left"/>
                      <w:rPr>
                        <w:rFonts w:ascii="Times New Roman"/>
                        <w:sz w:val="18"/>
                      </w:rPr>
                    </w:pPr>
                    <w:r>
                      <w:rPr>
                        <w:rFonts w:ascii="Times New Roman"/>
                        <w:sz w:val="18"/>
                      </w:rPr>
                      <w:t>47</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mc:AlternateContent>
        <mc:Choice Requires="wps">
          <w:drawing>
            <wp:anchor distT="0" distB="0" distL="114300" distR="114300" simplePos="0" relativeHeight="248029184" behindDoc="1" locked="0" layoutInCell="1" allowOverlap="1">
              <wp:simplePos x="0" y="0"/>
              <wp:positionH relativeFrom="page">
                <wp:posOffset>3697605</wp:posOffset>
              </wp:positionH>
              <wp:positionV relativeFrom="page">
                <wp:posOffset>9725025</wp:posOffset>
              </wp:positionV>
              <wp:extent cx="165100" cy="1524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65100" cy="152400"/>
                      </a:xfrm>
                      <a:prstGeom prst="rect">
                        <a:avLst/>
                      </a:prstGeom>
                      <a:noFill/>
                      <a:ln>
                        <a:noFill/>
                      </a:ln>
                    </wps:spPr>
                    <wps:txbx>
                      <w:txbxContent>
                        <w:p>
                          <w:pPr>
                            <w:spacing w:before="12"/>
                            <w:ind w:left="40" w:right="0" w:firstLine="0"/>
                            <w:jc w:val="left"/>
                            <w:rPr>
                              <w:rFonts w:ascii="Times New Roman"/>
                              <w:sz w:val="18"/>
                            </w:rPr>
                          </w:pPr>
                          <w:r>
                            <w:fldChar w:fldCharType="begin"/>
                          </w:r>
                          <w:r>
                            <w:rPr>
                              <w:rFonts w:ascii="Times New Roman"/>
                              <w:sz w:val="18"/>
                            </w:rPr>
                            <w:instrText xml:space="preserve"> PAGE </w:instrText>
                          </w:r>
                          <w:r>
                            <w:fldChar w:fldCharType="separate"/>
                          </w:r>
                          <w:r>
                            <w:t>49</w:t>
                          </w:r>
                          <w:r>
                            <w:fldChar w:fldCharType="end"/>
                          </w:r>
                        </w:p>
                      </w:txbxContent>
                    </wps:txbx>
                    <wps:bodyPr lIns="0" tIns="0" rIns="0" bIns="0" upright="1"/>
                  </wps:wsp>
                </a:graphicData>
              </a:graphic>
            </wp:anchor>
          </w:drawing>
        </mc:Choice>
        <mc:Fallback>
          <w:pict>
            <v:shape id="_x0000_s1026" o:spid="_x0000_s1026" o:spt="202" type="#_x0000_t202" style="position:absolute;left:0pt;margin-left:291.15pt;margin-top:765.75pt;height:12pt;width:13pt;mso-position-horizontal-relative:page;mso-position-vertical-relative:page;z-index:-255287296;mso-width-relative:page;mso-height-relative:page;" filled="f" stroked="f" coordsize="21600,21600" o:gfxdata="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DBRUnnZAAAADQEAAA8AAAAAAAAA&#10;AQAgAAAAIgAAAGRycy9kb3ducmV2LnhtbFBLAQIUABQAAAAIAIdO4kDpSqOwngEAACUDAAAOAAAA&#10;AAAAAAEAIAAAACgBAABkcnMvZTJvRG9jLnhtbFBLBQYAAAAABgAGAFkBAAA4BQAAAAA=&#10;">
              <v:path/>
              <v:fill on="f" focussize="0,0"/>
              <v:stroke on="f" joinstyle="miter"/>
              <v:imagedata o:title=""/>
              <o:lock v:ext="edit"/>
              <v:textbox inset="0mm,0mm,0mm,0mm">
                <w:txbxContent>
                  <w:p>
                    <w:pPr>
                      <w:spacing w:before="12"/>
                      <w:ind w:left="40" w:right="0" w:firstLine="0"/>
                      <w:jc w:val="left"/>
                      <w:rPr>
                        <w:rFonts w:ascii="Times New Roman"/>
                        <w:sz w:val="18"/>
                      </w:rPr>
                    </w:pPr>
                    <w:r>
                      <w:fldChar w:fldCharType="begin"/>
                    </w:r>
                    <w:r>
                      <w:rPr>
                        <w:rFonts w:ascii="Times New Roman"/>
                        <w:sz w:val="18"/>
                      </w:rPr>
                      <w:instrText xml:space="preserve"> PAGE </w:instrText>
                    </w:r>
                    <w:r>
                      <w:fldChar w:fldCharType="separate"/>
                    </w:r>
                    <w:r>
                      <w:t>49</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3A4B87"/>
    <w:multiLevelType w:val="multilevel"/>
    <w:tmpl w:val="813A4B87"/>
    <w:lvl w:ilvl="0" w:tentative="0">
      <w:start w:val="1"/>
      <w:numFmt w:val="decimal"/>
      <w:lvlText w:val="%1"/>
      <w:lvlJc w:val="left"/>
      <w:pPr>
        <w:ind w:left="400" w:hanging="240"/>
        <w:jc w:val="left"/>
      </w:pPr>
      <w:rPr>
        <w:rFonts w:hint="default" w:ascii="Times New Roman" w:hAnsi="Times New Roman" w:eastAsia="Times New Roman" w:cs="Times New Roman"/>
        <w:spacing w:val="-94"/>
        <w:w w:val="100"/>
        <w:sz w:val="24"/>
        <w:szCs w:val="24"/>
        <w:lang w:val="en-US" w:eastAsia="en-US" w:bidi="en-US"/>
      </w:rPr>
    </w:lvl>
    <w:lvl w:ilvl="1" w:tentative="0">
      <w:start w:val="0"/>
      <w:numFmt w:val="bullet"/>
      <w:lvlText w:val="•"/>
      <w:lvlJc w:val="left"/>
      <w:pPr>
        <w:ind w:left="1258" w:hanging="240"/>
      </w:pPr>
      <w:rPr>
        <w:rFonts w:hint="default"/>
        <w:lang w:val="en-US" w:eastAsia="en-US" w:bidi="en-US"/>
      </w:rPr>
    </w:lvl>
    <w:lvl w:ilvl="2" w:tentative="0">
      <w:start w:val="0"/>
      <w:numFmt w:val="bullet"/>
      <w:lvlText w:val="•"/>
      <w:lvlJc w:val="left"/>
      <w:pPr>
        <w:ind w:left="2116" w:hanging="240"/>
      </w:pPr>
      <w:rPr>
        <w:rFonts w:hint="default"/>
        <w:lang w:val="en-US" w:eastAsia="en-US" w:bidi="en-US"/>
      </w:rPr>
    </w:lvl>
    <w:lvl w:ilvl="3" w:tentative="0">
      <w:start w:val="0"/>
      <w:numFmt w:val="bullet"/>
      <w:lvlText w:val="•"/>
      <w:lvlJc w:val="left"/>
      <w:pPr>
        <w:ind w:left="2975" w:hanging="240"/>
      </w:pPr>
      <w:rPr>
        <w:rFonts w:hint="default"/>
        <w:lang w:val="en-US" w:eastAsia="en-US" w:bidi="en-US"/>
      </w:rPr>
    </w:lvl>
    <w:lvl w:ilvl="4" w:tentative="0">
      <w:start w:val="0"/>
      <w:numFmt w:val="bullet"/>
      <w:lvlText w:val="•"/>
      <w:lvlJc w:val="left"/>
      <w:pPr>
        <w:ind w:left="3833" w:hanging="240"/>
      </w:pPr>
      <w:rPr>
        <w:rFonts w:hint="default"/>
        <w:lang w:val="en-US" w:eastAsia="en-US" w:bidi="en-US"/>
      </w:rPr>
    </w:lvl>
    <w:lvl w:ilvl="5" w:tentative="0">
      <w:start w:val="0"/>
      <w:numFmt w:val="bullet"/>
      <w:lvlText w:val="•"/>
      <w:lvlJc w:val="left"/>
      <w:pPr>
        <w:ind w:left="4692" w:hanging="240"/>
      </w:pPr>
      <w:rPr>
        <w:rFonts w:hint="default"/>
        <w:lang w:val="en-US" w:eastAsia="en-US" w:bidi="en-US"/>
      </w:rPr>
    </w:lvl>
    <w:lvl w:ilvl="6" w:tentative="0">
      <w:start w:val="0"/>
      <w:numFmt w:val="bullet"/>
      <w:lvlText w:val="•"/>
      <w:lvlJc w:val="left"/>
      <w:pPr>
        <w:ind w:left="5550" w:hanging="240"/>
      </w:pPr>
      <w:rPr>
        <w:rFonts w:hint="default"/>
        <w:lang w:val="en-US" w:eastAsia="en-US" w:bidi="en-US"/>
      </w:rPr>
    </w:lvl>
    <w:lvl w:ilvl="7" w:tentative="0">
      <w:start w:val="0"/>
      <w:numFmt w:val="bullet"/>
      <w:lvlText w:val="•"/>
      <w:lvlJc w:val="left"/>
      <w:pPr>
        <w:ind w:left="6409" w:hanging="240"/>
      </w:pPr>
      <w:rPr>
        <w:rFonts w:hint="default"/>
        <w:lang w:val="en-US" w:eastAsia="en-US" w:bidi="en-US"/>
      </w:rPr>
    </w:lvl>
    <w:lvl w:ilvl="8" w:tentative="0">
      <w:start w:val="0"/>
      <w:numFmt w:val="bullet"/>
      <w:lvlText w:val="•"/>
      <w:lvlJc w:val="left"/>
      <w:pPr>
        <w:ind w:left="7267" w:hanging="240"/>
      </w:pPr>
      <w:rPr>
        <w:rFonts w:hint="default"/>
        <w:lang w:val="en-US" w:eastAsia="en-US" w:bidi="en-US"/>
      </w:rPr>
    </w:lvl>
  </w:abstractNum>
  <w:abstractNum w:abstractNumId="1">
    <w:nsid w:val="845B5372"/>
    <w:multiLevelType w:val="multilevel"/>
    <w:tmpl w:val="845B5372"/>
    <w:lvl w:ilvl="0" w:tentative="0">
      <w:start w:val="1"/>
      <w:numFmt w:val="decimal"/>
      <w:lvlText w:val="%1"/>
      <w:lvlJc w:val="left"/>
      <w:pPr>
        <w:ind w:left="400" w:hanging="363"/>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1258" w:hanging="363"/>
      </w:pPr>
      <w:rPr>
        <w:rFonts w:hint="default"/>
        <w:lang w:val="en-US" w:eastAsia="en-US" w:bidi="en-US"/>
      </w:rPr>
    </w:lvl>
    <w:lvl w:ilvl="2" w:tentative="0">
      <w:start w:val="0"/>
      <w:numFmt w:val="bullet"/>
      <w:lvlText w:val="•"/>
      <w:lvlJc w:val="left"/>
      <w:pPr>
        <w:ind w:left="2116" w:hanging="363"/>
      </w:pPr>
      <w:rPr>
        <w:rFonts w:hint="default"/>
        <w:lang w:val="en-US" w:eastAsia="en-US" w:bidi="en-US"/>
      </w:rPr>
    </w:lvl>
    <w:lvl w:ilvl="3" w:tentative="0">
      <w:start w:val="0"/>
      <w:numFmt w:val="bullet"/>
      <w:lvlText w:val="•"/>
      <w:lvlJc w:val="left"/>
      <w:pPr>
        <w:ind w:left="2975" w:hanging="363"/>
      </w:pPr>
      <w:rPr>
        <w:rFonts w:hint="default"/>
        <w:lang w:val="en-US" w:eastAsia="en-US" w:bidi="en-US"/>
      </w:rPr>
    </w:lvl>
    <w:lvl w:ilvl="4" w:tentative="0">
      <w:start w:val="0"/>
      <w:numFmt w:val="bullet"/>
      <w:lvlText w:val="•"/>
      <w:lvlJc w:val="left"/>
      <w:pPr>
        <w:ind w:left="3833" w:hanging="363"/>
      </w:pPr>
      <w:rPr>
        <w:rFonts w:hint="default"/>
        <w:lang w:val="en-US" w:eastAsia="en-US" w:bidi="en-US"/>
      </w:rPr>
    </w:lvl>
    <w:lvl w:ilvl="5" w:tentative="0">
      <w:start w:val="0"/>
      <w:numFmt w:val="bullet"/>
      <w:lvlText w:val="•"/>
      <w:lvlJc w:val="left"/>
      <w:pPr>
        <w:ind w:left="4692" w:hanging="363"/>
      </w:pPr>
      <w:rPr>
        <w:rFonts w:hint="default"/>
        <w:lang w:val="en-US" w:eastAsia="en-US" w:bidi="en-US"/>
      </w:rPr>
    </w:lvl>
    <w:lvl w:ilvl="6" w:tentative="0">
      <w:start w:val="0"/>
      <w:numFmt w:val="bullet"/>
      <w:lvlText w:val="•"/>
      <w:lvlJc w:val="left"/>
      <w:pPr>
        <w:ind w:left="5550" w:hanging="363"/>
      </w:pPr>
      <w:rPr>
        <w:rFonts w:hint="default"/>
        <w:lang w:val="en-US" w:eastAsia="en-US" w:bidi="en-US"/>
      </w:rPr>
    </w:lvl>
    <w:lvl w:ilvl="7" w:tentative="0">
      <w:start w:val="0"/>
      <w:numFmt w:val="bullet"/>
      <w:lvlText w:val="•"/>
      <w:lvlJc w:val="left"/>
      <w:pPr>
        <w:ind w:left="6409" w:hanging="363"/>
      </w:pPr>
      <w:rPr>
        <w:rFonts w:hint="default"/>
        <w:lang w:val="en-US" w:eastAsia="en-US" w:bidi="en-US"/>
      </w:rPr>
    </w:lvl>
    <w:lvl w:ilvl="8" w:tentative="0">
      <w:start w:val="0"/>
      <w:numFmt w:val="bullet"/>
      <w:lvlText w:val="•"/>
      <w:lvlJc w:val="left"/>
      <w:pPr>
        <w:ind w:left="7267" w:hanging="363"/>
      </w:pPr>
      <w:rPr>
        <w:rFonts w:hint="default"/>
        <w:lang w:val="en-US" w:eastAsia="en-US" w:bidi="en-US"/>
      </w:rPr>
    </w:lvl>
  </w:abstractNum>
  <w:abstractNum w:abstractNumId="2">
    <w:nsid w:val="8461FADE"/>
    <w:multiLevelType w:val="multilevel"/>
    <w:tmpl w:val="8461FADE"/>
    <w:lvl w:ilvl="0" w:tentative="0">
      <w:start w:val="1"/>
      <w:numFmt w:val="decimal"/>
      <w:lvlText w:val="%1）"/>
      <w:lvlJc w:val="left"/>
      <w:pPr>
        <w:ind w:left="1241" w:hanging="361"/>
        <w:jc w:val="left"/>
      </w:pPr>
      <w:rPr>
        <w:rFonts w:hint="default" w:ascii="Times New Roman" w:hAnsi="Times New Roman" w:eastAsia="Times New Roman" w:cs="Times New Roman"/>
        <w:spacing w:val="-3"/>
        <w:w w:val="99"/>
        <w:sz w:val="22"/>
        <w:szCs w:val="22"/>
        <w:lang w:val="en-US" w:eastAsia="en-US" w:bidi="en-US"/>
      </w:rPr>
    </w:lvl>
    <w:lvl w:ilvl="1" w:tentative="0">
      <w:start w:val="0"/>
      <w:numFmt w:val="bullet"/>
      <w:lvlText w:val="•"/>
      <w:lvlJc w:val="left"/>
      <w:pPr>
        <w:ind w:left="2014" w:hanging="361"/>
      </w:pPr>
      <w:rPr>
        <w:rFonts w:hint="default"/>
        <w:lang w:val="en-US" w:eastAsia="en-US" w:bidi="en-US"/>
      </w:rPr>
    </w:lvl>
    <w:lvl w:ilvl="2" w:tentative="0">
      <w:start w:val="0"/>
      <w:numFmt w:val="bullet"/>
      <w:lvlText w:val="•"/>
      <w:lvlJc w:val="left"/>
      <w:pPr>
        <w:ind w:left="2788" w:hanging="361"/>
      </w:pPr>
      <w:rPr>
        <w:rFonts w:hint="default"/>
        <w:lang w:val="en-US" w:eastAsia="en-US" w:bidi="en-US"/>
      </w:rPr>
    </w:lvl>
    <w:lvl w:ilvl="3" w:tentative="0">
      <w:start w:val="0"/>
      <w:numFmt w:val="bullet"/>
      <w:lvlText w:val="•"/>
      <w:lvlJc w:val="left"/>
      <w:pPr>
        <w:ind w:left="3563" w:hanging="361"/>
      </w:pPr>
      <w:rPr>
        <w:rFonts w:hint="default"/>
        <w:lang w:val="en-US" w:eastAsia="en-US" w:bidi="en-US"/>
      </w:rPr>
    </w:lvl>
    <w:lvl w:ilvl="4" w:tentative="0">
      <w:start w:val="0"/>
      <w:numFmt w:val="bullet"/>
      <w:lvlText w:val="•"/>
      <w:lvlJc w:val="left"/>
      <w:pPr>
        <w:ind w:left="4337" w:hanging="361"/>
      </w:pPr>
      <w:rPr>
        <w:rFonts w:hint="default"/>
        <w:lang w:val="en-US" w:eastAsia="en-US" w:bidi="en-US"/>
      </w:rPr>
    </w:lvl>
    <w:lvl w:ilvl="5" w:tentative="0">
      <w:start w:val="0"/>
      <w:numFmt w:val="bullet"/>
      <w:lvlText w:val="•"/>
      <w:lvlJc w:val="left"/>
      <w:pPr>
        <w:ind w:left="5112" w:hanging="361"/>
      </w:pPr>
      <w:rPr>
        <w:rFonts w:hint="default"/>
        <w:lang w:val="en-US" w:eastAsia="en-US" w:bidi="en-US"/>
      </w:rPr>
    </w:lvl>
    <w:lvl w:ilvl="6" w:tentative="0">
      <w:start w:val="0"/>
      <w:numFmt w:val="bullet"/>
      <w:lvlText w:val="•"/>
      <w:lvlJc w:val="left"/>
      <w:pPr>
        <w:ind w:left="5886" w:hanging="361"/>
      </w:pPr>
      <w:rPr>
        <w:rFonts w:hint="default"/>
        <w:lang w:val="en-US" w:eastAsia="en-US" w:bidi="en-US"/>
      </w:rPr>
    </w:lvl>
    <w:lvl w:ilvl="7" w:tentative="0">
      <w:start w:val="0"/>
      <w:numFmt w:val="bullet"/>
      <w:lvlText w:val="•"/>
      <w:lvlJc w:val="left"/>
      <w:pPr>
        <w:ind w:left="6661" w:hanging="361"/>
      </w:pPr>
      <w:rPr>
        <w:rFonts w:hint="default"/>
        <w:lang w:val="en-US" w:eastAsia="en-US" w:bidi="en-US"/>
      </w:rPr>
    </w:lvl>
    <w:lvl w:ilvl="8" w:tentative="0">
      <w:start w:val="0"/>
      <w:numFmt w:val="bullet"/>
      <w:lvlText w:val="•"/>
      <w:lvlJc w:val="left"/>
      <w:pPr>
        <w:ind w:left="7435" w:hanging="361"/>
      </w:pPr>
      <w:rPr>
        <w:rFonts w:hint="default"/>
        <w:lang w:val="en-US" w:eastAsia="en-US" w:bidi="en-US"/>
      </w:rPr>
    </w:lvl>
  </w:abstractNum>
  <w:abstractNum w:abstractNumId="3">
    <w:nsid w:val="8CAEB125"/>
    <w:multiLevelType w:val="multilevel"/>
    <w:tmpl w:val="8CAEB125"/>
    <w:lvl w:ilvl="0" w:tentative="0">
      <w:start w:val="1"/>
      <w:numFmt w:val="decimal"/>
      <w:lvlText w:val="%1"/>
      <w:lvlJc w:val="left"/>
      <w:pPr>
        <w:ind w:left="1195" w:hanging="316"/>
        <w:jc w:val="left"/>
      </w:pPr>
      <w:rPr>
        <w:rFonts w:hint="default"/>
        <w:spacing w:val="-2"/>
        <w:w w:val="100"/>
        <w:lang w:val="en-US" w:eastAsia="en-US" w:bidi="en-US"/>
      </w:rPr>
    </w:lvl>
    <w:lvl w:ilvl="1" w:tentative="0">
      <w:start w:val="1"/>
      <w:numFmt w:val="decimal"/>
      <w:lvlText w:val="%2)"/>
      <w:lvlJc w:val="left"/>
      <w:pPr>
        <w:ind w:left="1480" w:hanging="360"/>
        <w:jc w:val="left"/>
      </w:pPr>
      <w:rPr>
        <w:rFonts w:hint="default" w:ascii="Times New Roman" w:hAnsi="Times New Roman" w:eastAsia="Times New Roman" w:cs="Times New Roman"/>
        <w:spacing w:val="-1"/>
        <w:w w:val="100"/>
        <w:sz w:val="24"/>
        <w:szCs w:val="24"/>
        <w:lang w:val="en-US" w:eastAsia="en-US" w:bidi="en-US"/>
      </w:rPr>
    </w:lvl>
    <w:lvl w:ilvl="2" w:tentative="0">
      <w:start w:val="0"/>
      <w:numFmt w:val="bullet"/>
      <w:lvlText w:val="•"/>
      <w:lvlJc w:val="left"/>
      <w:pPr>
        <w:ind w:left="2313" w:hanging="360"/>
      </w:pPr>
      <w:rPr>
        <w:rFonts w:hint="default"/>
        <w:lang w:val="en-US" w:eastAsia="en-US" w:bidi="en-US"/>
      </w:rPr>
    </w:lvl>
    <w:lvl w:ilvl="3" w:tentative="0">
      <w:start w:val="0"/>
      <w:numFmt w:val="bullet"/>
      <w:lvlText w:val="•"/>
      <w:lvlJc w:val="left"/>
      <w:pPr>
        <w:ind w:left="3147" w:hanging="360"/>
      </w:pPr>
      <w:rPr>
        <w:rFonts w:hint="default"/>
        <w:lang w:val="en-US" w:eastAsia="en-US" w:bidi="en-US"/>
      </w:rPr>
    </w:lvl>
    <w:lvl w:ilvl="4" w:tentative="0">
      <w:start w:val="0"/>
      <w:numFmt w:val="bullet"/>
      <w:lvlText w:val="•"/>
      <w:lvlJc w:val="left"/>
      <w:pPr>
        <w:ind w:left="3981" w:hanging="360"/>
      </w:pPr>
      <w:rPr>
        <w:rFonts w:hint="default"/>
        <w:lang w:val="en-US" w:eastAsia="en-US" w:bidi="en-US"/>
      </w:rPr>
    </w:lvl>
    <w:lvl w:ilvl="5" w:tentative="0">
      <w:start w:val="0"/>
      <w:numFmt w:val="bullet"/>
      <w:lvlText w:val="•"/>
      <w:lvlJc w:val="left"/>
      <w:pPr>
        <w:ind w:left="4815" w:hanging="360"/>
      </w:pPr>
      <w:rPr>
        <w:rFonts w:hint="default"/>
        <w:lang w:val="en-US" w:eastAsia="en-US" w:bidi="en-US"/>
      </w:rPr>
    </w:lvl>
    <w:lvl w:ilvl="6" w:tentative="0">
      <w:start w:val="0"/>
      <w:numFmt w:val="bullet"/>
      <w:lvlText w:val="•"/>
      <w:lvlJc w:val="left"/>
      <w:pPr>
        <w:ind w:left="5649" w:hanging="360"/>
      </w:pPr>
      <w:rPr>
        <w:rFonts w:hint="default"/>
        <w:lang w:val="en-US" w:eastAsia="en-US" w:bidi="en-US"/>
      </w:rPr>
    </w:lvl>
    <w:lvl w:ilvl="7" w:tentative="0">
      <w:start w:val="0"/>
      <w:numFmt w:val="bullet"/>
      <w:lvlText w:val="•"/>
      <w:lvlJc w:val="left"/>
      <w:pPr>
        <w:ind w:left="6482" w:hanging="360"/>
      </w:pPr>
      <w:rPr>
        <w:rFonts w:hint="default"/>
        <w:lang w:val="en-US" w:eastAsia="en-US" w:bidi="en-US"/>
      </w:rPr>
    </w:lvl>
    <w:lvl w:ilvl="8" w:tentative="0">
      <w:start w:val="0"/>
      <w:numFmt w:val="bullet"/>
      <w:lvlText w:val="•"/>
      <w:lvlJc w:val="left"/>
      <w:pPr>
        <w:ind w:left="7316" w:hanging="360"/>
      </w:pPr>
      <w:rPr>
        <w:rFonts w:hint="default"/>
        <w:lang w:val="en-US" w:eastAsia="en-US" w:bidi="en-US"/>
      </w:rPr>
    </w:lvl>
  </w:abstractNum>
  <w:abstractNum w:abstractNumId="4">
    <w:nsid w:val="91995D4F"/>
    <w:multiLevelType w:val="multilevel"/>
    <w:tmpl w:val="91995D4F"/>
    <w:lvl w:ilvl="0" w:tentative="0">
      <w:start w:val="1"/>
      <w:numFmt w:val="decimal"/>
      <w:lvlText w:val="%1"/>
      <w:lvlJc w:val="left"/>
      <w:pPr>
        <w:ind w:left="400" w:hanging="370"/>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1258" w:hanging="370"/>
      </w:pPr>
      <w:rPr>
        <w:rFonts w:hint="default"/>
        <w:lang w:val="en-US" w:eastAsia="en-US" w:bidi="en-US"/>
      </w:rPr>
    </w:lvl>
    <w:lvl w:ilvl="2" w:tentative="0">
      <w:start w:val="0"/>
      <w:numFmt w:val="bullet"/>
      <w:lvlText w:val="•"/>
      <w:lvlJc w:val="left"/>
      <w:pPr>
        <w:ind w:left="2116" w:hanging="370"/>
      </w:pPr>
      <w:rPr>
        <w:rFonts w:hint="default"/>
        <w:lang w:val="en-US" w:eastAsia="en-US" w:bidi="en-US"/>
      </w:rPr>
    </w:lvl>
    <w:lvl w:ilvl="3" w:tentative="0">
      <w:start w:val="0"/>
      <w:numFmt w:val="bullet"/>
      <w:lvlText w:val="•"/>
      <w:lvlJc w:val="left"/>
      <w:pPr>
        <w:ind w:left="2975" w:hanging="370"/>
      </w:pPr>
      <w:rPr>
        <w:rFonts w:hint="default"/>
        <w:lang w:val="en-US" w:eastAsia="en-US" w:bidi="en-US"/>
      </w:rPr>
    </w:lvl>
    <w:lvl w:ilvl="4" w:tentative="0">
      <w:start w:val="0"/>
      <w:numFmt w:val="bullet"/>
      <w:lvlText w:val="•"/>
      <w:lvlJc w:val="left"/>
      <w:pPr>
        <w:ind w:left="3833" w:hanging="370"/>
      </w:pPr>
      <w:rPr>
        <w:rFonts w:hint="default"/>
        <w:lang w:val="en-US" w:eastAsia="en-US" w:bidi="en-US"/>
      </w:rPr>
    </w:lvl>
    <w:lvl w:ilvl="5" w:tentative="0">
      <w:start w:val="0"/>
      <w:numFmt w:val="bullet"/>
      <w:lvlText w:val="•"/>
      <w:lvlJc w:val="left"/>
      <w:pPr>
        <w:ind w:left="4692" w:hanging="370"/>
      </w:pPr>
      <w:rPr>
        <w:rFonts w:hint="default"/>
        <w:lang w:val="en-US" w:eastAsia="en-US" w:bidi="en-US"/>
      </w:rPr>
    </w:lvl>
    <w:lvl w:ilvl="6" w:tentative="0">
      <w:start w:val="0"/>
      <w:numFmt w:val="bullet"/>
      <w:lvlText w:val="•"/>
      <w:lvlJc w:val="left"/>
      <w:pPr>
        <w:ind w:left="5550" w:hanging="370"/>
      </w:pPr>
      <w:rPr>
        <w:rFonts w:hint="default"/>
        <w:lang w:val="en-US" w:eastAsia="en-US" w:bidi="en-US"/>
      </w:rPr>
    </w:lvl>
    <w:lvl w:ilvl="7" w:tentative="0">
      <w:start w:val="0"/>
      <w:numFmt w:val="bullet"/>
      <w:lvlText w:val="•"/>
      <w:lvlJc w:val="left"/>
      <w:pPr>
        <w:ind w:left="6409" w:hanging="370"/>
      </w:pPr>
      <w:rPr>
        <w:rFonts w:hint="default"/>
        <w:lang w:val="en-US" w:eastAsia="en-US" w:bidi="en-US"/>
      </w:rPr>
    </w:lvl>
    <w:lvl w:ilvl="8" w:tentative="0">
      <w:start w:val="0"/>
      <w:numFmt w:val="bullet"/>
      <w:lvlText w:val="•"/>
      <w:lvlJc w:val="left"/>
      <w:pPr>
        <w:ind w:left="7267" w:hanging="370"/>
      </w:pPr>
      <w:rPr>
        <w:rFonts w:hint="default"/>
        <w:lang w:val="en-US" w:eastAsia="en-US" w:bidi="en-US"/>
      </w:rPr>
    </w:lvl>
  </w:abstractNum>
  <w:abstractNum w:abstractNumId="5">
    <w:nsid w:val="9239341B"/>
    <w:multiLevelType w:val="multilevel"/>
    <w:tmpl w:val="9239341B"/>
    <w:lvl w:ilvl="0" w:tentative="0">
      <w:start w:val="1"/>
      <w:numFmt w:val="decimal"/>
      <w:lvlText w:val="%1"/>
      <w:lvlJc w:val="left"/>
      <w:pPr>
        <w:ind w:left="319" w:hanging="212"/>
        <w:jc w:val="left"/>
      </w:pPr>
      <w:rPr>
        <w:rFonts w:hint="default" w:ascii="Times New Roman" w:hAnsi="Times New Roman" w:eastAsia="Times New Roman" w:cs="Times New Roman"/>
        <w:spacing w:val="-2"/>
        <w:w w:val="100"/>
        <w:sz w:val="21"/>
        <w:szCs w:val="21"/>
        <w:lang w:val="en-US" w:eastAsia="en-US" w:bidi="en-US"/>
      </w:rPr>
    </w:lvl>
    <w:lvl w:ilvl="1" w:tentative="0">
      <w:start w:val="0"/>
      <w:numFmt w:val="bullet"/>
      <w:lvlText w:val="•"/>
      <w:lvlJc w:val="left"/>
      <w:pPr>
        <w:ind w:left="690" w:hanging="212"/>
      </w:pPr>
      <w:rPr>
        <w:rFonts w:hint="default"/>
        <w:lang w:val="en-US" w:eastAsia="en-US" w:bidi="en-US"/>
      </w:rPr>
    </w:lvl>
    <w:lvl w:ilvl="2" w:tentative="0">
      <w:start w:val="0"/>
      <w:numFmt w:val="bullet"/>
      <w:lvlText w:val="•"/>
      <w:lvlJc w:val="left"/>
      <w:pPr>
        <w:ind w:left="1060" w:hanging="212"/>
      </w:pPr>
      <w:rPr>
        <w:rFonts w:hint="default"/>
        <w:lang w:val="en-US" w:eastAsia="en-US" w:bidi="en-US"/>
      </w:rPr>
    </w:lvl>
    <w:lvl w:ilvl="3" w:tentative="0">
      <w:start w:val="0"/>
      <w:numFmt w:val="bullet"/>
      <w:lvlText w:val="•"/>
      <w:lvlJc w:val="left"/>
      <w:pPr>
        <w:ind w:left="1431" w:hanging="212"/>
      </w:pPr>
      <w:rPr>
        <w:rFonts w:hint="default"/>
        <w:lang w:val="en-US" w:eastAsia="en-US" w:bidi="en-US"/>
      </w:rPr>
    </w:lvl>
    <w:lvl w:ilvl="4" w:tentative="0">
      <w:start w:val="0"/>
      <w:numFmt w:val="bullet"/>
      <w:lvlText w:val="•"/>
      <w:lvlJc w:val="left"/>
      <w:pPr>
        <w:ind w:left="1801" w:hanging="212"/>
      </w:pPr>
      <w:rPr>
        <w:rFonts w:hint="default"/>
        <w:lang w:val="en-US" w:eastAsia="en-US" w:bidi="en-US"/>
      </w:rPr>
    </w:lvl>
    <w:lvl w:ilvl="5" w:tentative="0">
      <w:start w:val="0"/>
      <w:numFmt w:val="bullet"/>
      <w:lvlText w:val="•"/>
      <w:lvlJc w:val="left"/>
      <w:pPr>
        <w:ind w:left="2172" w:hanging="212"/>
      </w:pPr>
      <w:rPr>
        <w:rFonts w:hint="default"/>
        <w:lang w:val="en-US" w:eastAsia="en-US" w:bidi="en-US"/>
      </w:rPr>
    </w:lvl>
    <w:lvl w:ilvl="6" w:tentative="0">
      <w:start w:val="0"/>
      <w:numFmt w:val="bullet"/>
      <w:lvlText w:val="•"/>
      <w:lvlJc w:val="left"/>
      <w:pPr>
        <w:ind w:left="2542" w:hanging="212"/>
      </w:pPr>
      <w:rPr>
        <w:rFonts w:hint="default"/>
        <w:lang w:val="en-US" w:eastAsia="en-US" w:bidi="en-US"/>
      </w:rPr>
    </w:lvl>
    <w:lvl w:ilvl="7" w:tentative="0">
      <w:start w:val="0"/>
      <w:numFmt w:val="bullet"/>
      <w:lvlText w:val="•"/>
      <w:lvlJc w:val="left"/>
      <w:pPr>
        <w:ind w:left="2912" w:hanging="212"/>
      </w:pPr>
      <w:rPr>
        <w:rFonts w:hint="default"/>
        <w:lang w:val="en-US" w:eastAsia="en-US" w:bidi="en-US"/>
      </w:rPr>
    </w:lvl>
    <w:lvl w:ilvl="8" w:tentative="0">
      <w:start w:val="0"/>
      <w:numFmt w:val="bullet"/>
      <w:lvlText w:val="•"/>
      <w:lvlJc w:val="left"/>
      <w:pPr>
        <w:ind w:left="3283" w:hanging="212"/>
      </w:pPr>
      <w:rPr>
        <w:rFonts w:hint="default"/>
        <w:lang w:val="en-US" w:eastAsia="en-US" w:bidi="en-US"/>
      </w:rPr>
    </w:lvl>
  </w:abstractNum>
  <w:abstractNum w:abstractNumId="6">
    <w:nsid w:val="9288B902"/>
    <w:multiLevelType w:val="multilevel"/>
    <w:tmpl w:val="9288B902"/>
    <w:lvl w:ilvl="0" w:tentative="0">
      <w:start w:val="1"/>
      <w:numFmt w:val="decimal"/>
      <w:lvlText w:val="%1"/>
      <w:lvlJc w:val="left"/>
      <w:pPr>
        <w:ind w:left="1240" w:hanging="360"/>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2014" w:hanging="360"/>
      </w:pPr>
      <w:rPr>
        <w:rFonts w:hint="default"/>
        <w:lang w:val="en-US" w:eastAsia="en-US" w:bidi="en-US"/>
      </w:rPr>
    </w:lvl>
    <w:lvl w:ilvl="2" w:tentative="0">
      <w:start w:val="0"/>
      <w:numFmt w:val="bullet"/>
      <w:lvlText w:val="•"/>
      <w:lvlJc w:val="left"/>
      <w:pPr>
        <w:ind w:left="2788" w:hanging="360"/>
      </w:pPr>
      <w:rPr>
        <w:rFonts w:hint="default"/>
        <w:lang w:val="en-US" w:eastAsia="en-US" w:bidi="en-US"/>
      </w:rPr>
    </w:lvl>
    <w:lvl w:ilvl="3" w:tentative="0">
      <w:start w:val="0"/>
      <w:numFmt w:val="bullet"/>
      <w:lvlText w:val="•"/>
      <w:lvlJc w:val="left"/>
      <w:pPr>
        <w:ind w:left="3563" w:hanging="360"/>
      </w:pPr>
      <w:rPr>
        <w:rFonts w:hint="default"/>
        <w:lang w:val="en-US" w:eastAsia="en-US" w:bidi="en-US"/>
      </w:rPr>
    </w:lvl>
    <w:lvl w:ilvl="4" w:tentative="0">
      <w:start w:val="0"/>
      <w:numFmt w:val="bullet"/>
      <w:lvlText w:val="•"/>
      <w:lvlJc w:val="left"/>
      <w:pPr>
        <w:ind w:left="4337" w:hanging="360"/>
      </w:pPr>
      <w:rPr>
        <w:rFonts w:hint="default"/>
        <w:lang w:val="en-US" w:eastAsia="en-US" w:bidi="en-US"/>
      </w:rPr>
    </w:lvl>
    <w:lvl w:ilvl="5" w:tentative="0">
      <w:start w:val="0"/>
      <w:numFmt w:val="bullet"/>
      <w:lvlText w:val="•"/>
      <w:lvlJc w:val="left"/>
      <w:pPr>
        <w:ind w:left="5112" w:hanging="360"/>
      </w:pPr>
      <w:rPr>
        <w:rFonts w:hint="default"/>
        <w:lang w:val="en-US" w:eastAsia="en-US" w:bidi="en-US"/>
      </w:rPr>
    </w:lvl>
    <w:lvl w:ilvl="6" w:tentative="0">
      <w:start w:val="0"/>
      <w:numFmt w:val="bullet"/>
      <w:lvlText w:val="•"/>
      <w:lvlJc w:val="left"/>
      <w:pPr>
        <w:ind w:left="5886" w:hanging="360"/>
      </w:pPr>
      <w:rPr>
        <w:rFonts w:hint="default"/>
        <w:lang w:val="en-US" w:eastAsia="en-US" w:bidi="en-US"/>
      </w:rPr>
    </w:lvl>
    <w:lvl w:ilvl="7" w:tentative="0">
      <w:start w:val="0"/>
      <w:numFmt w:val="bullet"/>
      <w:lvlText w:val="•"/>
      <w:lvlJc w:val="left"/>
      <w:pPr>
        <w:ind w:left="6661" w:hanging="360"/>
      </w:pPr>
      <w:rPr>
        <w:rFonts w:hint="default"/>
        <w:lang w:val="en-US" w:eastAsia="en-US" w:bidi="en-US"/>
      </w:rPr>
    </w:lvl>
    <w:lvl w:ilvl="8" w:tentative="0">
      <w:start w:val="0"/>
      <w:numFmt w:val="bullet"/>
      <w:lvlText w:val="•"/>
      <w:lvlJc w:val="left"/>
      <w:pPr>
        <w:ind w:left="7435" w:hanging="360"/>
      </w:pPr>
      <w:rPr>
        <w:rFonts w:hint="default"/>
        <w:lang w:val="en-US" w:eastAsia="en-US" w:bidi="en-US"/>
      </w:rPr>
    </w:lvl>
  </w:abstractNum>
  <w:abstractNum w:abstractNumId="7">
    <w:nsid w:val="9C8AC8EF"/>
    <w:multiLevelType w:val="multilevel"/>
    <w:tmpl w:val="9C8AC8EF"/>
    <w:lvl w:ilvl="0" w:tentative="0">
      <w:start w:val="1"/>
      <w:numFmt w:val="decimal"/>
      <w:lvlText w:val="%1"/>
      <w:lvlJc w:val="left"/>
      <w:pPr>
        <w:ind w:left="1000" w:hanging="240"/>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1798" w:hanging="240"/>
      </w:pPr>
      <w:rPr>
        <w:rFonts w:hint="default"/>
        <w:lang w:val="en-US" w:eastAsia="en-US" w:bidi="en-US"/>
      </w:rPr>
    </w:lvl>
    <w:lvl w:ilvl="2" w:tentative="0">
      <w:start w:val="0"/>
      <w:numFmt w:val="bullet"/>
      <w:lvlText w:val="•"/>
      <w:lvlJc w:val="left"/>
      <w:pPr>
        <w:ind w:left="2596" w:hanging="240"/>
      </w:pPr>
      <w:rPr>
        <w:rFonts w:hint="default"/>
        <w:lang w:val="en-US" w:eastAsia="en-US" w:bidi="en-US"/>
      </w:rPr>
    </w:lvl>
    <w:lvl w:ilvl="3" w:tentative="0">
      <w:start w:val="0"/>
      <w:numFmt w:val="bullet"/>
      <w:lvlText w:val="•"/>
      <w:lvlJc w:val="left"/>
      <w:pPr>
        <w:ind w:left="3395" w:hanging="240"/>
      </w:pPr>
      <w:rPr>
        <w:rFonts w:hint="default"/>
        <w:lang w:val="en-US" w:eastAsia="en-US" w:bidi="en-US"/>
      </w:rPr>
    </w:lvl>
    <w:lvl w:ilvl="4" w:tentative="0">
      <w:start w:val="0"/>
      <w:numFmt w:val="bullet"/>
      <w:lvlText w:val="•"/>
      <w:lvlJc w:val="left"/>
      <w:pPr>
        <w:ind w:left="4193" w:hanging="240"/>
      </w:pPr>
      <w:rPr>
        <w:rFonts w:hint="default"/>
        <w:lang w:val="en-US" w:eastAsia="en-US" w:bidi="en-US"/>
      </w:rPr>
    </w:lvl>
    <w:lvl w:ilvl="5" w:tentative="0">
      <w:start w:val="0"/>
      <w:numFmt w:val="bullet"/>
      <w:lvlText w:val="•"/>
      <w:lvlJc w:val="left"/>
      <w:pPr>
        <w:ind w:left="4992" w:hanging="240"/>
      </w:pPr>
      <w:rPr>
        <w:rFonts w:hint="default"/>
        <w:lang w:val="en-US" w:eastAsia="en-US" w:bidi="en-US"/>
      </w:rPr>
    </w:lvl>
    <w:lvl w:ilvl="6" w:tentative="0">
      <w:start w:val="0"/>
      <w:numFmt w:val="bullet"/>
      <w:lvlText w:val="•"/>
      <w:lvlJc w:val="left"/>
      <w:pPr>
        <w:ind w:left="5790" w:hanging="240"/>
      </w:pPr>
      <w:rPr>
        <w:rFonts w:hint="default"/>
        <w:lang w:val="en-US" w:eastAsia="en-US" w:bidi="en-US"/>
      </w:rPr>
    </w:lvl>
    <w:lvl w:ilvl="7" w:tentative="0">
      <w:start w:val="0"/>
      <w:numFmt w:val="bullet"/>
      <w:lvlText w:val="•"/>
      <w:lvlJc w:val="left"/>
      <w:pPr>
        <w:ind w:left="6589" w:hanging="240"/>
      </w:pPr>
      <w:rPr>
        <w:rFonts w:hint="default"/>
        <w:lang w:val="en-US" w:eastAsia="en-US" w:bidi="en-US"/>
      </w:rPr>
    </w:lvl>
    <w:lvl w:ilvl="8" w:tentative="0">
      <w:start w:val="0"/>
      <w:numFmt w:val="bullet"/>
      <w:lvlText w:val="•"/>
      <w:lvlJc w:val="left"/>
      <w:pPr>
        <w:ind w:left="7387" w:hanging="240"/>
      </w:pPr>
      <w:rPr>
        <w:rFonts w:hint="default"/>
        <w:lang w:val="en-US" w:eastAsia="en-US" w:bidi="en-US"/>
      </w:rPr>
    </w:lvl>
  </w:abstractNum>
  <w:abstractNum w:abstractNumId="8">
    <w:nsid w:val="B0F1ACD9"/>
    <w:multiLevelType w:val="multilevel"/>
    <w:tmpl w:val="B0F1ACD9"/>
    <w:lvl w:ilvl="0" w:tentative="0">
      <w:start w:val="1"/>
      <w:numFmt w:val="decimal"/>
      <w:lvlText w:val="%1"/>
      <w:lvlJc w:val="left"/>
      <w:pPr>
        <w:ind w:left="400" w:hanging="363"/>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1258" w:hanging="363"/>
      </w:pPr>
      <w:rPr>
        <w:rFonts w:hint="default"/>
        <w:lang w:val="en-US" w:eastAsia="en-US" w:bidi="en-US"/>
      </w:rPr>
    </w:lvl>
    <w:lvl w:ilvl="2" w:tentative="0">
      <w:start w:val="0"/>
      <w:numFmt w:val="bullet"/>
      <w:lvlText w:val="•"/>
      <w:lvlJc w:val="left"/>
      <w:pPr>
        <w:ind w:left="2116" w:hanging="363"/>
      </w:pPr>
      <w:rPr>
        <w:rFonts w:hint="default"/>
        <w:lang w:val="en-US" w:eastAsia="en-US" w:bidi="en-US"/>
      </w:rPr>
    </w:lvl>
    <w:lvl w:ilvl="3" w:tentative="0">
      <w:start w:val="0"/>
      <w:numFmt w:val="bullet"/>
      <w:lvlText w:val="•"/>
      <w:lvlJc w:val="left"/>
      <w:pPr>
        <w:ind w:left="2975" w:hanging="363"/>
      </w:pPr>
      <w:rPr>
        <w:rFonts w:hint="default"/>
        <w:lang w:val="en-US" w:eastAsia="en-US" w:bidi="en-US"/>
      </w:rPr>
    </w:lvl>
    <w:lvl w:ilvl="4" w:tentative="0">
      <w:start w:val="0"/>
      <w:numFmt w:val="bullet"/>
      <w:lvlText w:val="•"/>
      <w:lvlJc w:val="left"/>
      <w:pPr>
        <w:ind w:left="3833" w:hanging="363"/>
      </w:pPr>
      <w:rPr>
        <w:rFonts w:hint="default"/>
        <w:lang w:val="en-US" w:eastAsia="en-US" w:bidi="en-US"/>
      </w:rPr>
    </w:lvl>
    <w:lvl w:ilvl="5" w:tentative="0">
      <w:start w:val="0"/>
      <w:numFmt w:val="bullet"/>
      <w:lvlText w:val="•"/>
      <w:lvlJc w:val="left"/>
      <w:pPr>
        <w:ind w:left="4692" w:hanging="363"/>
      </w:pPr>
      <w:rPr>
        <w:rFonts w:hint="default"/>
        <w:lang w:val="en-US" w:eastAsia="en-US" w:bidi="en-US"/>
      </w:rPr>
    </w:lvl>
    <w:lvl w:ilvl="6" w:tentative="0">
      <w:start w:val="0"/>
      <w:numFmt w:val="bullet"/>
      <w:lvlText w:val="•"/>
      <w:lvlJc w:val="left"/>
      <w:pPr>
        <w:ind w:left="5550" w:hanging="363"/>
      </w:pPr>
      <w:rPr>
        <w:rFonts w:hint="default"/>
        <w:lang w:val="en-US" w:eastAsia="en-US" w:bidi="en-US"/>
      </w:rPr>
    </w:lvl>
    <w:lvl w:ilvl="7" w:tentative="0">
      <w:start w:val="0"/>
      <w:numFmt w:val="bullet"/>
      <w:lvlText w:val="•"/>
      <w:lvlJc w:val="left"/>
      <w:pPr>
        <w:ind w:left="6409" w:hanging="363"/>
      </w:pPr>
      <w:rPr>
        <w:rFonts w:hint="default"/>
        <w:lang w:val="en-US" w:eastAsia="en-US" w:bidi="en-US"/>
      </w:rPr>
    </w:lvl>
    <w:lvl w:ilvl="8" w:tentative="0">
      <w:start w:val="0"/>
      <w:numFmt w:val="bullet"/>
      <w:lvlText w:val="•"/>
      <w:lvlJc w:val="left"/>
      <w:pPr>
        <w:ind w:left="7267" w:hanging="363"/>
      </w:pPr>
      <w:rPr>
        <w:rFonts w:hint="default"/>
        <w:lang w:val="en-US" w:eastAsia="en-US" w:bidi="en-US"/>
      </w:rPr>
    </w:lvl>
  </w:abstractNum>
  <w:abstractNum w:abstractNumId="9">
    <w:nsid w:val="B53F3350"/>
    <w:multiLevelType w:val="multilevel"/>
    <w:tmpl w:val="B53F3350"/>
    <w:lvl w:ilvl="0" w:tentative="0">
      <w:start w:val="1"/>
      <w:numFmt w:val="upperLetter"/>
      <w:lvlText w:val="%1"/>
      <w:lvlJc w:val="left"/>
      <w:pPr>
        <w:ind w:left="992" w:hanging="593"/>
        <w:jc w:val="left"/>
      </w:pPr>
      <w:rPr>
        <w:rFonts w:hint="default"/>
        <w:lang w:val="en-US" w:eastAsia="en-US" w:bidi="en-US"/>
      </w:rPr>
    </w:lvl>
    <w:lvl w:ilvl="1" w:tentative="0">
      <w:start w:val="2"/>
      <w:numFmt w:val="decimal"/>
      <w:lvlText w:val="%1.%2"/>
      <w:lvlJc w:val="left"/>
      <w:pPr>
        <w:ind w:left="992" w:hanging="593"/>
        <w:jc w:val="left"/>
      </w:pPr>
      <w:rPr>
        <w:rFonts w:hint="default" w:ascii="Times New Roman" w:hAnsi="Times New Roman" w:eastAsia="Times New Roman" w:cs="Times New Roman"/>
        <w:b/>
        <w:bCs/>
        <w:spacing w:val="-1"/>
        <w:w w:val="99"/>
        <w:sz w:val="24"/>
        <w:szCs w:val="24"/>
        <w:lang w:val="en-US" w:eastAsia="en-US" w:bidi="en-US"/>
      </w:rPr>
    </w:lvl>
    <w:lvl w:ilvl="2" w:tentative="0">
      <w:start w:val="1"/>
      <w:numFmt w:val="decimal"/>
      <w:lvlText w:val="%1.%2.%3"/>
      <w:lvlJc w:val="left"/>
      <w:pPr>
        <w:ind w:left="400" w:hanging="779"/>
        <w:jc w:val="left"/>
      </w:pPr>
      <w:rPr>
        <w:rFonts w:hint="default" w:ascii="Times New Roman" w:hAnsi="Times New Roman" w:eastAsia="Times New Roman" w:cs="Times New Roman"/>
        <w:spacing w:val="-47"/>
        <w:w w:val="100"/>
        <w:sz w:val="24"/>
        <w:szCs w:val="24"/>
        <w:lang w:val="en-US" w:eastAsia="en-US" w:bidi="en-US"/>
      </w:rPr>
    </w:lvl>
    <w:lvl w:ilvl="3" w:tentative="0">
      <w:start w:val="0"/>
      <w:numFmt w:val="bullet"/>
      <w:lvlText w:val="•"/>
      <w:lvlJc w:val="left"/>
      <w:pPr>
        <w:ind w:left="2155" w:hanging="779"/>
      </w:pPr>
      <w:rPr>
        <w:rFonts w:hint="default"/>
        <w:lang w:val="en-US" w:eastAsia="en-US" w:bidi="en-US"/>
      </w:rPr>
    </w:lvl>
    <w:lvl w:ilvl="4" w:tentative="0">
      <w:start w:val="0"/>
      <w:numFmt w:val="bullet"/>
      <w:lvlText w:val="•"/>
      <w:lvlJc w:val="left"/>
      <w:pPr>
        <w:ind w:left="3131" w:hanging="779"/>
      </w:pPr>
      <w:rPr>
        <w:rFonts w:hint="default"/>
        <w:lang w:val="en-US" w:eastAsia="en-US" w:bidi="en-US"/>
      </w:rPr>
    </w:lvl>
    <w:lvl w:ilvl="5" w:tentative="0">
      <w:start w:val="0"/>
      <w:numFmt w:val="bullet"/>
      <w:lvlText w:val="•"/>
      <w:lvlJc w:val="left"/>
      <w:pPr>
        <w:ind w:left="4106" w:hanging="779"/>
      </w:pPr>
      <w:rPr>
        <w:rFonts w:hint="default"/>
        <w:lang w:val="en-US" w:eastAsia="en-US" w:bidi="en-US"/>
      </w:rPr>
    </w:lvl>
    <w:lvl w:ilvl="6" w:tentative="0">
      <w:start w:val="0"/>
      <w:numFmt w:val="bullet"/>
      <w:lvlText w:val="•"/>
      <w:lvlJc w:val="left"/>
      <w:pPr>
        <w:ind w:left="5082" w:hanging="779"/>
      </w:pPr>
      <w:rPr>
        <w:rFonts w:hint="default"/>
        <w:lang w:val="en-US" w:eastAsia="en-US" w:bidi="en-US"/>
      </w:rPr>
    </w:lvl>
    <w:lvl w:ilvl="7" w:tentative="0">
      <w:start w:val="0"/>
      <w:numFmt w:val="bullet"/>
      <w:lvlText w:val="•"/>
      <w:lvlJc w:val="left"/>
      <w:pPr>
        <w:ind w:left="6057" w:hanging="779"/>
      </w:pPr>
      <w:rPr>
        <w:rFonts w:hint="default"/>
        <w:lang w:val="en-US" w:eastAsia="en-US" w:bidi="en-US"/>
      </w:rPr>
    </w:lvl>
    <w:lvl w:ilvl="8" w:tentative="0">
      <w:start w:val="0"/>
      <w:numFmt w:val="bullet"/>
      <w:lvlText w:val="•"/>
      <w:lvlJc w:val="left"/>
      <w:pPr>
        <w:ind w:left="7033" w:hanging="779"/>
      </w:pPr>
      <w:rPr>
        <w:rFonts w:hint="default"/>
        <w:lang w:val="en-US" w:eastAsia="en-US" w:bidi="en-US"/>
      </w:rPr>
    </w:lvl>
  </w:abstractNum>
  <w:abstractNum w:abstractNumId="10">
    <w:nsid w:val="B5E306ED"/>
    <w:multiLevelType w:val="multilevel"/>
    <w:tmpl w:val="B5E306ED"/>
    <w:lvl w:ilvl="0" w:tentative="0">
      <w:start w:val="1"/>
      <w:numFmt w:val="decimal"/>
      <w:lvlText w:val="%1"/>
      <w:lvlJc w:val="left"/>
      <w:pPr>
        <w:ind w:left="760" w:hanging="360"/>
        <w:jc w:val="left"/>
      </w:pPr>
      <w:rPr>
        <w:rFonts w:hint="default" w:ascii="Times New Roman" w:hAnsi="Times New Roman" w:eastAsia="Times New Roman" w:cs="Times New Roman"/>
        <w:w w:val="100"/>
        <w:sz w:val="24"/>
        <w:szCs w:val="24"/>
        <w:lang w:val="en-US" w:eastAsia="en-US" w:bidi="en-US"/>
      </w:rPr>
    </w:lvl>
    <w:lvl w:ilvl="1" w:tentative="0">
      <w:start w:val="1"/>
      <w:numFmt w:val="decimal"/>
      <w:lvlText w:val="%1.%2"/>
      <w:lvlJc w:val="left"/>
      <w:pPr>
        <w:ind w:left="955" w:hanging="556"/>
        <w:jc w:val="left"/>
      </w:pPr>
      <w:rPr>
        <w:rFonts w:hint="default" w:ascii="Cambria" w:hAnsi="Cambria" w:eastAsia="Cambria" w:cs="Cambria"/>
        <w:w w:val="100"/>
        <w:sz w:val="24"/>
        <w:szCs w:val="24"/>
        <w:lang w:val="en-US" w:eastAsia="en-US" w:bidi="en-US"/>
      </w:rPr>
    </w:lvl>
    <w:lvl w:ilvl="2" w:tentative="0">
      <w:start w:val="1"/>
      <w:numFmt w:val="decimal"/>
      <w:lvlText w:val="%1.%2.%3"/>
      <w:lvlJc w:val="left"/>
      <w:pPr>
        <w:ind w:left="1000" w:hanging="600"/>
        <w:jc w:val="left"/>
      </w:pPr>
      <w:rPr>
        <w:rFonts w:hint="default" w:ascii="Times New Roman" w:hAnsi="Times New Roman" w:eastAsia="Times New Roman" w:cs="Times New Roman"/>
        <w:w w:val="100"/>
        <w:sz w:val="24"/>
        <w:szCs w:val="24"/>
        <w:lang w:val="en-US" w:eastAsia="en-US" w:bidi="en-US"/>
      </w:rPr>
    </w:lvl>
    <w:lvl w:ilvl="3" w:tentative="0">
      <w:start w:val="1"/>
      <w:numFmt w:val="decimal"/>
      <w:lvlText w:val="%4"/>
      <w:lvlJc w:val="left"/>
      <w:pPr>
        <w:ind w:left="1240" w:hanging="360"/>
        <w:jc w:val="left"/>
      </w:pPr>
      <w:rPr>
        <w:rFonts w:hint="default" w:ascii="Times New Roman" w:hAnsi="Times New Roman" w:eastAsia="Times New Roman" w:cs="Times New Roman"/>
        <w:w w:val="100"/>
        <w:sz w:val="24"/>
        <w:szCs w:val="24"/>
        <w:lang w:val="en-US" w:eastAsia="en-US" w:bidi="en-US"/>
      </w:rPr>
    </w:lvl>
    <w:lvl w:ilvl="4" w:tentative="0">
      <w:start w:val="0"/>
      <w:numFmt w:val="bullet"/>
      <w:lvlText w:val="•"/>
      <w:lvlJc w:val="left"/>
      <w:pPr>
        <w:ind w:left="1120" w:hanging="360"/>
      </w:pPr>
      <w:rPr>
        <w:rFonts w:hint="default"/>
        <w:lang w:val="en-US" w:eastAsia="en-US" w:bidi="en-US"/>
      </w:rPr>
    </w:lvl>
    <w:lvl w:ilvl="5" w:tentative="0">
      <w:start w:val="0"/>
      <w:numFmt w:val="bullet"/>
      <w:lvlText w:val="•"/>
      <w:lvlJc w:val="left"/>
      <w:pPr>
        <w:ind w:left="1240" w:hanging="360"/>
      </w:pPr>
      <w:rPr>
        <w:rFonts w:hint="default"/>
        <w:lang w:val="en-US" w:eastAsia="en-US" w:bidi="en-US"/>
      </w:rPr>
    </w:lvl>
    <w:lvl w:ilvl="6" w:tentative="0">
      <w:start w:val="0"/>
      <w:numFmt w:val="bullet"/>
      <w:lvlText w:val="•"/>
      <w:lvlJc w:val="left"/>
      <w:pPr>
        <w:ind w:left="1400" w:hanging="360"/>
      </w:pPr>
      <w:rPr>
        <w:rFonts w:hint="default"/>
        <w:lang w:val="en-US" w:eastAsia="en-US" w:bidi="en-US"/>
      </w:rPr>
    </w:lvl>
    <w:lvl w:ilvl="7" w:tentative="0">
      <w:start w:val="0"/>
      <w:numFmt w:val="bullet"/>
      <w:lvlText w:val="•"/>
      <w:lvlJc w:val="left"/>
      <w:pPr>
        <w:ind w:left="3296" w:hanging="360"/>
      </w:pPr>
      <w:rPr>
        <w:rFonts w:hint="default"/>
        <w:lang w:val="en-US" w:eastAsia="en-US" w:bidi="en-US"/>
      </w:rPr>
    </w:lvl>
    <w:lvl w:ilvl="8" w:tentative="0">
      <w:start w:val="0"/>
      <w:numFmt w:val="bullet"/>
      <w:lvlText w:val="•"/>
      <w:lvlJc w:val="left"/>
      <w:pPr>
        <w:ind w:left="5192" w:hanging="360"/>
      </w:pPr>
      <w:rPr>
        <w:rFonts w:hint="default"/>
        <w:lang w:val="en-US" w:eastAsia="en-US" w:bidi="en-US"/>
      </w:rPr>
    </w:lvl>
  </w:abstractNum>
  <w:abstractNum w:abstractNumId="11">
    <w:nsid w:val="B8CEF35B"/>
    <w:multiLevelType w:val="multilevel"/>
    <w:tmpl w:val="B8CEF35B"/>
    <w:lvl w:ilvl="0" w:tentative="0">
      <w:start w:val="3"/>
      <w:numFmt w:val="upperLetter"/>
      <w:lvlText w:val="%1"/>
      <w:lvlJc w:val="left"/>
      <w:pPr>
        <w:ind w:left="958" w:hanging="558"/>
        <w:jc w:val="left"/>
      </w:pPr>
      <w:rPr>
        <w:rFonts w:hint="default"/>
        <w:lang w:val="en-US" w:eastAsia="en-US" w:bidi="en-US"/>
      </w:rPr>
    </w:lvl>
    <w:lvl w:ilvl="1" w:tentative="0">
      <w:start w:val="1"/>
      <w:numFmt w:val="decimal"/>
      <w:lvlText w:val="%1.%2"/>
      <w:lvlJc w:val="left"/>
      <w:pPr>
        <w:ind w:left="958" w:hanging="558"/>
        <w:jc w:val="left"/>
      </w:pPr>
      <w:rPr>
        <w:rFonts w:hint="default" w:ascii="Cambria" w:hAnsi="Cambria" w:eastAsia="Cambria" w:cs="Cambria"/>
        <w:spacing w:val="-1"/>
        <w:w w:val="100"/>
        <w:sz w:val="24"/>
        <w:szCs w:val="24"/>
        <w:lang w:val="en-US" w:eastAsia="en-US" w:bidi="en-US"/>
      </w:rPr>
    </w:lvl>
    <w:lvl w:ilvl="2" w:tentative="0">
      <w:start w:val="1"/>
      <w:numFmt w:val="decimal"/>
      <w:lvlText w:val="%1.%2.%3"/>
      <w:lvlJc w:val="left"/>
      <w:pPr>
        <w:ind w:left="1039" w:hanging="640"/>
        <w:jc w:val="left"/>
      </w:pPr>
      <w:rPr>
        <w:rFonts w:hint="default" w:ascii="Times New Roman" w:hAnsi="Times New Roman" w:eastAsia="Times New Roman" w:cs="Times New Roman"/>
        <w:spacing w:val="-1"/>
        <w:w w:val="100"/>
        <w:sz w:val="24"/>
        <w:szCs w:val="24"/>
        <w:lang w:val="en-US" w:eastAsia="en-US" w:bidi="en-US"/>
      </w:rPr>
    </w:lvl>
    <w:lvl w:ilvl="3" w:tentative="0">
      <w:start w:val="1"/>
      <w:numFmt w:val="decimal"/>
      <w:lvlText w:val="%4"/>
      <w:lvlJc w:val="left"/>
      <w:pPr>
        <w:ind w:left="1315" w:hanging="360"/>
        <w:jc w:val="left"/>
      </w:pPr>
      <w:rPr>
        <w:rFonts w:hint="default" w:ascii="Times New Roman" w:hAnsi="Times New Roman" w:eastAsia="Times New Roman" w:cs="Times New Roman"/>
        <w:w w:val="100"/>
        <w:sz w:val="24"/>
        <w:szCs w:val="24"/>
        <w:lang w:val="en-US" w:eastAsia="en-US" w:bidi="en-US"/>
      </w:rPr>
    </w:lvl>
    <w:lvl w:ilvl="4" w:tentative="0">
      <w:start w:val="0"/>
      <w:numFmt w:val="bullet"/>
      <w:lvlText w:val="•"/>
      <w:lvlJc w:val="left"/>
      <w:pPr>
        <w:ind w:left="1320" w:hanging="360"/>
      </w:pPr>
      <w:rPr>
        <w:rFonts w:hint="default"/>
        <w:lang w:val="en-US" w:eastAsia="en-US" w:bidi="en-US"/>
      </w:rPr>
    </w:lvl>
    <w:lvl w:ilvl="5" w:tentative="0">
      <w:start w:val="0"/>
      <w:numFmt w:val="bullet"/>
      <w:lvlText w:val="•"/>
      <w:lvlJc w:val="left"/>
      <w:pPr>
        <w:ind w:left="2597" w:hanging="360"/>
      </w:pPr>
      <w:rPr>
        <w:rFonts w:hint="default"/>
        <w:lang w:val="en-US" w:eastAsia="en-US" w:bidi="en-US"/>
      </w:rPr>
    </w:lvl>
    <w:lvl w:ilvl="6" w:tentative="0">
      <w:start w:val="0"/>
      <w:numFmt w:val="bullet"/>
      <w:lvlText w:val="•"/>
      <w:lvlJc w:val="left"/>
      <w:pPr>
        <w:ind w:left="3874" w:hanging="360"/>
      </w:pPr>
      <w:rPr>
        <w:rFonts w:hint="default"/>
        <w:lang w:val="en-US" w:eastAsia="en-US" w:bidi="en-US"/>
      </w:rPr>
    </w:lvl>
    <w:lvl w:ilvl="7" w:tentative="0">
      <w:start w:val="0"/>
      <w:numFmt w:val="bullet"/>
      <w:lvlText w:val="•"/>
      <w:lvlJc w:val="left"/>
      <w:pPr>
        <w:ind w:left="5152" w:hanging="360"/>
      </w:pPr>
      <w:rPr>
        <w:rFonts w:hint="default"/>
        <w:lang w:val="en-US" w:eastAsia="en-US" w:bidi="en-US"/>
      </w:rPr>
    </w:lvl>
    <w:lvl w:ilvl="8" w:tentative="0">
      <w:start w:val="0"/>
      <w:numFmt w:val="bullet"/>
      <w:lvlText w:val="•"/>
      <w:lvlJc w:val="left"/>
      <w:pPr>
        <w:ind w:left="6429" w:hanging="360"/>
      </w:pPr>
      <w:rPr>
        <w:rFonts w:hint="default"/>
        <w:lang w:val="en-US" w:eastAsia="en-US" w:bidi="en-US"/>
      </w:rPr>
    </w:lvl>
  </w:abstractNum>
  <w:abstractNum w:abstractNumId="12">
    <w:nsid w:val="BB64CFA9"/>
    <w:multiLevelType w:val="multilevel"/>
    <w:tmpl w:val="BB64CFA9"/>
    <w:lvl w:ilvl="0" w:tentative="0">
      <w:start w:val="1"/>
      <w:numFmt w:val="decimal"/>
      <w:lvlText w:val="%1"/>
      <w:lvlJc w:val="left"/>
      <w:pPr>
        <w:ind w:left="400" w:hanging="481"/>
        <w:jc w:val="left"/>
      </w:pPr>
      <w:rPr>
        <w:rFonts w:hint="default" w:ascii="Times New Roman" w:hAnsi="Times New Roman" w:eastAsia="Times New Roman" w:cs="Times New Roman"/>
        <w:spacing w:val="-94"/>
        <w:w w:val="100"/>
        <w:sz w:val="24"/>
        <w:szCs w:val="24"/>
        <w:lang w:val="en-US" w:eastAsia="en-US" w:bidi="en-US"/>
      </w:rPr>
    </w:lvl>
    <w:lvl w:ilvl="1" w:tentative="0">
      <w:start w:val="0"/>
      <w:numFmt w:val="bullet"/>
      <w:lvlText w:val="•"/>
      <w:lvlJc w:val="left"/>
      <w:pPr>
        <w:ind w:left="1258" w:hanging="481"/>
      </w:pPr>
      <w:rPr>
        <w:rFonts w:hint="default"/>
        <w:lang w:val="en-US" w:eastAsia="en-US" w:bidi="en-US"/>
      </w:rPr>
    </w:lvl>
    <w:lvl w:ilvl="2" w:tentative="0">
      <w:start w:val="0"/>
      <w:numFmt w:val="bullet"/>
      <w:lvlText w:val="•"/>
      <w:lvlJc w:val="left"/>
      <w:pPr>
        <w:ind w:left="2116" w:hanging="481"/>
      </w:pPr>
      <w:rPr>
        <w:rFonts w:hint="default"/>
        <w:lang w:val="en-US" w:eastAsia="en-US" w:bidi="en-US"/>
      </w:rPr>
    </w:lvl>
    <w:lvl w:ilvl="3" w:tentative="0">
      <w:start w:val="0"/>
      <w:numFmt w:val="bullet"/>
      <w:lvlText w:val="•"/>
      <w:lvlJc w:val="left"/>
      <w:pPr>
        <w:ind w:left="2975" w:hanging="481"/>
      </w:pPr>
      <w:rPr>
        <w:rFonts w:hint="default"/>
        <w:lang w:val="en-US" w:eastAsia="en-US" w:bidi="en-US"/>
      </w:rPr>
    </w:lvl>
    <w:lvl w:ilvl="4" w:tentative="0">
      <w:start w:val="0"/>
      <w:numFmt w:val="bullet"/>
      <w:lvlText w:val="•"/>
      <w:lvlJc w:val="left"/>
      <w:pPr>
        <w:ind w:left="3833" w:hanging="481"/>
      </w:pPr>
      <w:rPr>
        <w:rFonts w:hint="default"/>
        <w:lang w:val="en-US" w:eastAsia="en-US" w:bidi="en-US"/>
      </w:rPr>
    </w:lvl>
    <w:lvl w:ilvl="5" w:tentative="0">
      <w:start w:val="0"/>
      <w:numFmt w:val="bullet"/>
      <w:lvlText w:val="•"/>
      <w:lvlJc w:val="left"/>
      <w:pPr>
        <w:ind w:left="4692" w:hanging="481"/>
      </w:pPr>
      <w:rPr>
        <w:rFonts w:hint="default"/>
        <w:lang w:val="en-US" w:eastAsia="en-US" w:bidi="en-US"/>
      </w:rPr>
    </w:lvl>
    <w:lvl w:ilvl="6" w:tentative="0">
      <w:start w:val="0"/>
      <w:numFmt w:val="bullet"/>
      <w:lvlText w:val="•"/>
      <w:lvlJc w:val="left"/>
      <w:pPr>
        <w:ind w:left="5550" w:hanging="481"/>
      </w:pPr>
      <w:rPr>
        <w:rFonts w:hint="default"/>
        <w:lang w:val="en-US" w:eastAsia="en-US" w:bidi="en-US"/>
      </w:rPr>
    </w:lvl>
    <w:lvl w:ilvl="7" w:tentative="0">
      <w:start w:val="0"/>
      <w:numFmt w:val="bullet"/>
      <w:lvlText w:val="•"/>
      <w:lvlJc w:val="left"/>
      <w:pPr>
        <w:ind w:left="6409" w:hanging="481"/>
      </w:pPr>
      <w:rPr>
        <w:rFonts w:hint="default"/>
        <w:lang w:val="en-US" w:eastAsia="en-US" w:bidi="en-US"/>
      </w:rPr>
    </w:lvl>
    <w:lvl w:ilvl="8" w:tentative="0">
      <w:start w:val="0"/>
      <w:numFmt w:val="bullet"/>
      <w:lvlText w:val="•"/>
      <w:lvlJc w:val="left"/>
      <w:pPr>
        <w:ind w:left="7267" w:hanging="481"/>
      </w:pPr>
      <w:rPr>
        <w:rFonts w:hint="default"/>
        <w:lang w:val="en-US" w:eastAsia="en-US" w:bidi="en-US"/>
      </w:rPr>
    </w:lvl>
  </w:abstractNum>
  <w:abstractNum w:abstractNumId="13">
    <w:nsid w:val="BE923771"/>
    <w:multiLevelType w:val="multilevel"/>
    <w:tmpl w:val="BE923771"/>
    <w:lvl w:ilvl="0" w:tentative="0">
      <w:start w:val="1"/>
      <w:numFmt w:val="decimal"/>
      <w:lvlText w:val="%1"/>
      <w:lvlJc w:val="left"/>
      <w:pPr>
        <w:ind w:left="1240" w:hanging="360"/>
        <w:jc w:val="left"/>
      </w:pPr>
      <w:rPr>
        <w:rFonts w:hint="default" w:ascii="Times New Roman" w:hAnsi="Times New Roman" w:eastAsia="Times New Roman" w:cs="Times New Roman"/>
        <w:spacing w:val="-2"/>
        <w:w w:val="99"/>
        <w:sz w:val="24"/>
        <w:szCs w:val="24"/>
        <w:lang w:val="en-US" w:eastAsia="en-US" w:bidi="en-US"/>
      </w:rPr>
    </w:lvl>
    <w:lvl w:ilvl="1" w:tentative="0">
      <w:start w:val="0"/>
      <w:numFmt w:val="bullet"/>
      <w:lvlText w:val="•"/>
      <w:lvlJc w:val="left"/>
      <w:pPr>
        <w:ind w:left="2014" w:hanging="360"/>
      </w:pPr>
      <w:rPr>
        <w:rFonts w:hint="default"/>
        <w:lang w:val="en-US" w:eastAsia="en-US" w:bidi="en-US"/>
      </w:rPr>
    </w:lvl>
    <w:lvl w:ilvl="2" w:tentative="0">
      <w:start w:val="0"/>
      <w:numFmt w:val="bullet"/>
      <w:lvlText w:val="•"/>
      <w:lvlJc w:val="left"/>
      <w:pPr>
        <w:ind w:left="2788" w:hanging="360"/>
      </w:pPr>
      <w:rPr>
        <w:rFonts w:hint="default"/>
        <w:lang w:val="en-US" w:eastAsia="en-US" w:bidi="en-US"/>
      </w:rPr>
    </w:lvl>
    <w:lvl w:ilvl="3" w:tentative="0">
      <w:start w:val="0"/>
      <w:numFmt w:val="bullet"/>
      <w:lvlText w:val="•"/>
      <w:lvlJc w:val="left"/>
      <w:pPr>
        <w:ind w:left="3563" w:hanging="360"/>
      </w:pPr>
      <w:rPr>
        <w:rFonts w:hint="default"/>
        <w:lang w:val="en-US" w:eastAsia="en-US" w:bidi="en-US"/>
      </w:rPr>
    </w:lvl>
    <w:lvl w:ilvl="4" w:tentative="0">
      <w:start w:val="0"/>
      <w:numFmt w:val="bullet"/>
      <w:lvlText w:val="•"/>
      <w:lvlJc w:val="left"/>
      <w:pPr>
        <w:ind w:left="4337" w:hanging="360"/>
      </w:pPr>
      <w:rPr>
        <w:rFonts w:hint="default"/>
        <w:lang w:val="en-US" w:eastAsia="en-US" w:bidi="en-US"/>
      </w:rPr>
    </w:lvl>
    <w:lvl w:ilvl="5" w:tentative="0">
      <w:start w:val="0"/>
      <w:numFmt w:val="bullet"/>
      <w:lvlText w:val="•"/>
      <w:lvlJc w:val="left"/>
      <w:pPr>
        <w:ind w:left="5112" w:hanging="360"/>
      </w:pPr>
      <w:rPr>
        <w:rFonts w:hint="default"/>
        <w:lang w:val="en-US" w:eastAsia="en-US" w:bidi="en-US"/>
      </w:rPr>
    </w:lvl>
    <w:lvl w:ilvl="6" w:tentative="0">
      <w:start w:val="0"/>
      <w:numFmt w:val="bullet"/>
      <w:lvlText w:val="•"/>
      <w:lvlJc w:val="left"/>
      <w:pPr>
        <w:ind w:left="5886" w:hanging="360"/>
      </w:pPr>
      <w:rPr>
        <w:rFonts w:hint="default"/>
        <w:lang w:val="en-US" w:eastAsia="en-US" w:bidi="en-US"/>
      </w:rPr>
    </w:lvl>
    <w:lvl w:ilvl="7" w:tentative="0">
      <w:start w:val="0"/>
      <w:numFmt w:val="bullet"/>
      <w:lvlText w:val="•"/>
      <w:lvlJc w:val="left"/>
      <w:pPr>
        <w:ind w:left="6661" w:hanging="360"/>
      </w:pPr>
      <w:rPr>
        <w:rFonts w:hint="default"/>
        <w:lang w:val="en-US" w:eastAsia="en-US" w:bidi="en-US"/>
      </w:rPr>
    </w:lvl>
    <w:lvl w:ilvl="8" w:tentative="0">
      <w:start w:val="0"/>
      <w:numFmt w:val="bullet"/>
      <w:lvlText w:val="•"/>
      <w:lvlJc w:val="left"/>
      <w:pPr>
        <w:ind w:left="7435" w:hanging="360"/>
      </w:pPr>
      <w:rPr>
        <w:rFonts w:hint="default"/>
        <w:lang w:val="en-US" w:eastAsia="en-US" w:bidi="en-US"/>
      </w:rPr>
    </w:lvl>
  </w:abstractNum>
  <w:abstractNum w:abstractNumId="14">
    <w:nsid w:val="BF205925"/>
    <w:multiLevelType w:val="multilevel"/>
    <w:tmpl w:val="BF205925"/>
    <w:lvl w:ilvl="0" w:tentative="0">
      <w:start w:val="3"/>
      <w:numFmt w:val="upperLetter"/>
      <w:lvlText w:val="%1"/>
      <w:lvlJc w:val="left"/>
      <w:pPr>
        <w:ind w:left="1399" w:hanging="580"/>
        <w:jc w:val="left"/>
      </w:pPr>
      <w:rPr>
        <w:rFonts w:hint="default"/>
        <w:lang w:val="en-US" w:eastAsia="en-US" w:bidi="en-US"/>
      </w:rPr>
    </w:lvl>
    <w:lvl w:ilvl="1" w:tentative="0">
      <w:start w:val="1"/>
      <w:numFmt w:val="decimal"/>
      <w:lvlText w:val="%1.%2"/>
      <w:lvlJc w:val="left"/>
      <w:pPr>
        <w:ind w:left="1399" w:hanging="580"/>
        <w:jc w:val="left"/>
      </w:pPr>
      <w:rPr>
        <w:rFonts w:hint="default" w:ascii="Times New Roman" w:hAnsi="Times New Roman" w:eastAsia="Times New Roman" w:cs="Times New Roman"/>
        <w:spacing w:val="-1"/>
        <w:w w:val="100"/>
        <w:sz w:val="24"/>
        <w:szCs w:val="24"/>
        <w:lang w:val="en-US" w:eastAsia="en-US" w:bidi="en-US"/>
      </w:rPr>
    </w:lvl>
    <w:lvl w:ilvl="2" w:tentative="0">
      <w:start w:val="0"/>
      <w:numFmt w:val="bullet"/>
      <w:lvlText w:val="•"/>
      <w:lvlJc w:val="left"/>
      <w:pPr>
        <w:ind w:left="2916" w:hanging="580"/>
      </w:pPr>
      <w:rPr>
        <w:rFonts w:hint="default"/>
        <w:lang w:val="en-US" w:eastAsia="en-US" w:bidi="en-US"/>
      </w:rPr>
    </w:lvl>
    <w:lvl w:ilvl="3" w:tentative="0">
      <w:start w:val="0"/>
      <w:numFmt w:val="bullet"/>
      <w:lvlText w:val="•"/>
      <w:lvlJc w:val="left"/>
      <w:pPr>
        <w:ind w:left="3675" w:hanging="580"/>
      </w:pPr>
      <w:rPr>
        <w:rFonts w:hint="default"/>
        <w:lang w:val="en-US" w:eastAsia="en-US" w:bidi="en-US"/>
      </w:rPr>
    </w:lvl>
    <w:lvl w:ilvl="4" w:tentative="0">
      <w:start w:val="0"/>
      <w:numFmt w:val="bullet"/>
      <w:lvlText w:val="•"/>
      <w:lvlJc w:val="left"/>
      <w:pPr>
        <w:ind w:left="4433" w:hanging="580"/>
      </w:pPr>
      <w:rPr>
        <w:rFonts w:hint="default"/>
        <w:lang w:val="en-US" w:eastAsia="en-US" w:bidi="en-US"/>
      </w:rPr>
    </w:lvl>
    <w:lvl w:ilvl="5" w:tentative="0">
      <w:start w:val="0"/>
      <w:numFmt w:val="bullet"/>
      <w:lvlText w:val="•"/>
      <w:lvlJc w:val="left"/>
      <w:pPr>
        <w:ind w:left="5192" w:hanging="580"/>
      </w:pPr>
      <w:rPr>
        <w:rFonts w:hint="default"/>
        <w:lang w:val="en-US" w:eastAsia="en-US" w:bidi="en-US"/>
      </w:rPr>
    </w:lvl>
    <w:lvl w:ilvl="6" w:tentative="0">
      <w:start w:val="0"/>
      <w:numFmt w:val="bullet"/>
      <w:lvlText w:val="•"/>
      <w:lvlJc w:val="left"/>
      <w:pPr>
        <w:ind w:left="5950" w:hanging="580"/>
      </w:pPr>
      <w:rPr>
        <w:rFonts w:hint="default"/>
        <w:lang w:val="en-US" w:eastAsia="en-US" w:bidi="en-US"/>
      </w:rPr>
    </w:lvl>
    <w:lvl w:ilvl="7" w:tentative="0">
      <w:start w:val="0"/>
      <w:numFmt w:val="bullet"/>
      <w:lvlText w:val="•"/>
      <w:lvlJc w:val="left"/>
      <w:pPr>
        <w:ind w:left="6709" w:hanging="580"/>
      </w:pPr>
      <w:rPr>
        <w:rFonts w:hint="default"/>
        <w:lang w:val="en-US" w:eastAsia="en-US" w:bidi="en-US"/>
      </w:rPr>
    </w:lvl>
    <w:lvl w:ilvl="8" w:tentative="0">
      <w:start w:val="0"/>
      <w:numFmt w:val="bullet"/>
      <w:lvlText w:val="•"/>
      <w:lvlJc w:val="left"/>
      <w:pPr>
        <w:ind w:left="7467" w:hanging="580"/>
      </w:pPr>
      <w:rPr>
        <w:rFonts w:hint="default"/>
        <w:lang w:val="en-US" w:eastAsia="en-US" w:bidi="en-US"/>
      </w:rPr>
    </w:lvl>
  </w:abstractNum>
  <w:abstractNum w:abstractNumId="15">
    <w:nsid w:val="C8879AEF"/>
    <w:multiLevelType w:val="multilevel"/>
    <w:tmpl w:val="C8879AEF"/>
    <w:lvl w:ilvl="0" w:tentative="0">
      <w:start w:val="4"/>
      <w:numFmt w:val="decimal"/>
      <w:lvlText w:val="%1"/>
      <w:lvlJc w:val="left"/>
      <w:pPr>
        <w:ind w:left="760" w:hanging="360"/>
        <w:jc w:val="left"/>
      </w:pPr>
      <w:rPr>
        <w:rFonts w:hint="default" w:ascii="Times New Roman" w:hAnsi="Times New Roman" w:eastAsia="Times New Roman" w:cs="Times New Roman"/>
        <w:w w:val="100"/>
        <w:sz w:val="24"/>
        <w:szCs w:val="24"/>
        <w:lang w:val="en-US" w:eastAsia="en-US" w:bidi="en-US"/>
      </w:rPr>
    </w:lvl>
    <w:lvl w:ilvl="1" w:tentative="0">
      <w:start w:val="1"/>
      <w:numFmt w:val="decimal"/>
      <w:lvlText w:val="%1.%2"/>
      <w:lvlJc w:val="left"/>
      <w:pPr>
        <w:ind w:left="955" w:hanging="556"/>
        <w:jc w:val="left"/>
      </w:pPr>
      <w:rPr>
        <w:rFonts w:hint="default" w:ascii="Cambria" w:hAnsi="Cambria" w:eastAsia="Cambria" w:cs="Cambria"/>
        <w:spacing w:val="-1"/>
        <w:w w:val="100"/>
        <w:sz w:val="24"/>
        <w:szCs w:val="24"/>
        <w:lang w:val="en-US" w:eastAsia="en-US" w:bidi="en-US"/>
      </w:rPr>
    </w:lvl>
    <w:lvl w:ilvl="2" w:tentative="0">
      <w:start w:val="1"/>
      <w:numFmt w:val="decimal"/>
      <w:lvlText w:val="%1.%2.%3"/>
      <w:lvlJc w:val="left"/>
      <w:pPr>
        <w:ind w:left="400" w:hanging="725"/>
        <w:jc w:val="left"/>
      </w:pPr>
      <w:rPr>
        <w:rFonts w:hint="default" w:ascii="Times New Roman" w:hAnsi="Times New Roman" w:eastAsia="Times New Roman" w:cs="Times New Roman"/>
        <w:w w:val="100"/>
        <w:sz w:val="24"/>
        <w:szCs w:val="24"/>
        <w:lang w:val="en-US" w:eastAsia="en-US" w:bidi="en-US"/>
      </w:rPr>
    </w:lvl>
    <w:lvl w:ilvl="3" w:tentative="0">
      <w:start w:val="1"/>
      <w:numFmt w:val="decimal"/>
      <w:lvlText w:val="%4"/>
      <w:lvlJc w:val="left"/>
      <w:pPr>
        <w:ind w:left="1300" w:hanging="360"/>
        <w:jc w:val="left"/>
      </w:pPr>
      <w:rPr>
        <w:rFonts w:hint="default" w:ascii="Times New Roman" w:hAnsi="Times New Roman" w:eastAsia="Times New Roman" w:cs="Times New Roman"/>
        <w:w w:val="100"/>
        <w:sz w:val="24"/>
        <w:szCs w:val="24"/>
        <w:lang w:val="en-US" w:eastAsia="en-US" w:bidi="en-US"/>
      </w:rPr>
    </w:lvl>
    <w:lvl w:ilvl="4" w:tentative="0">
      <w:start w:val="1"/>
      <w:numFmt w:val="decimal"/>
      <w:lvlText w:val="%5）"/>
      <w:lvlJc w:val="left"/>
      <w:pPr>
        <w:ind w:left="1658" w:hanging="363"/>
        <w:jc w:val="left"/>
      </w:pPr>
      <w:rPr>
        <w:rFonts w:hint="default" w:ascii="Times New Roman" w:hAnsi="Times New Roman" w:eastAsia="Times New Roman" w:cs="Times New Roman"/>
        <w:spacing w:val="-1"/>
        <w:w w:val="100"/>
        <w:sz w:val="22"/>
        <w:szCs w:val="22"/>
        <w:lang w:val="en-US" w:eastAsia="en-US" w:bidi="en-US"/>
      </w:rPr>
    </w:lvl>
    <w:lvl w:ilvl="5" w:tentative="0">
      <w:start w:val="0"/>
      <w:numFmt w:val="bullet"/>
      <w:lvlText w:val="•"/>
      <w:lvlJc w:val="left"/>
      <w:pPr>
        <w:ind w:left="1660" w:hanging="363"/>
      </w:pPr>
      <w:rPr>
        <w:rFonts w:hint="default"/>
        <w:lang w:val="en-US" w:eastAsia="en-US" w:bidi="en-US"/>
      </w:rPr>
    </w:lvl>
    <w:lvl w:ilvl="6" w:tentative="0">
      <w:start w:val="0"/>
      <w:numFmt w:val="bullet"/>
      <w:lvlText w:val="•"/>
      <w:lvlJc w:val="left"/>
      <w:pPr>
        <w:ind w:left="3124" w:hanging="363"/>
      </w:pPr>
      <w:rPr>
        <w:rFonts w:hint="default"/>
        <w:lang w:val="en-US" w:eastAsia="en-US" w:bidi="en-US"/>
      </w:rPr>
    </w:lvl>
    <w:lvl w:ilvl="7" w:tentative="0">
      <w:start w:val="0"/>
      <w:numFmt w:val="bullet"/>
      <w:lvlText w:val="•"/>
      <w:lvlJc w:val="left"/>
      <w:pPr>
        <w:ind w:left="4589" w:hanging="363"/>
      </w:pPr>
      <w:rPr>
        <w:rFonts w:hint="default"/>
        <w:lang w:val="en-US" w:eastAsia="en-US" w:bidi="en-US"/>
      </w:rPr>
    </w:lvl>
    <w:lvl w:ilvl="8" w:tentative="0">
      <w:start w:val="0"/>
      <w:numFmt w:val="bullet"/>
      <w:lvlText w:val="•"/>
      <w:lvlJc w:val="left"/>
      <w:pPr>
        <w:ind w:left="6054" w:hanging="363"/>
      </w:pPr>
      <w:rPr>
        <w:rFonts w:hint="default"/>
        <w:lang w:val="en-US" w:eastAsia="en-US" w:bidi="en-US"/>
      </w:rPr>
    </w:lvl>
  </w:abstractNum>
  <w:abstractNum w:abstractNumId="16">
    <w:nsid w:val="CF092B84"/>
    <w:multiLevelType w:val="multilevel"/>
    <w:tmpl w:val="CF092B84"/>
    <w:lvl w:ilvl="0" w:tentative="0">
      <w:start w:val="1"/>
      <w:numFmt w:val="upperLetter"/>
      <w:lvlText w:val="%1"/>
      <w:lvlJc w:val="left"/>
      <w:pPr>
        <w:ind w:left="1412" w:hanging="593"/>
        <w:jc w:val="left"/>
      </w:pPr>
      <w:rPr>
        <w:rFonts w:hint="default"/>
        <w:lang w:val="en-US" w:eastAsia="en-US" w:bidi="en-US"/>
      </w:rPr>
    </w:lvl>
    <w:lvl w:ilvl="1" w:tentative="0">
      <w:start w:val="1"/>
      <w:numFmt w:val="decimal"/>
      <w:lvlText w:val="%1.%2"/>
      <w:lvlJc w:val="left"/>
      <w:pPr>
        <w:ind w:left="1412" w:hanging="593"/>
        <w:jc w:val="left"/>
      </w:pPr>
      <w:rPr>
        <w:rFonts w:hint="default" w:ascii="Times New Roman" w:hAnsi="Times New Roman" w:eastAsia="Times New Roman" w:cs="Times New Roman"/>
        <w:spacing w:val="-1"/>
        <w:w w:val="100"/>
        <w:sz w:val="24"/>
        <w:szCs w:val="24"/>
        <w:lang w:val="en-US" w:eastAsia="en-US" w:bidi="en-US"/>
      </w:rPr>
    </w:lvl>
    <w:lvl w:ilvl="2" w:tentative="0">
      <w:start w:val="0"/>
      <w:numFmt w:val="bullet"/>
      <w:lvlText w:val="•"/>
      <w:lvlJc w:val="left"/>
      <w:pPr>
        <w:ind w:left="2932" w:hanging="593"/>
      </w:pPr>
      <w:rPr>
        <w:rFonts w:hint="default"/>
        <w:lang w:val="en-US" w:eastAsia="en-US" w:bidi="en-US"/>
      </w:rPr>
    </w:lvl>
    <w:lvl w:ilvl="3" w:tentative="0">
      <w:start w:val="0"/>
      <w:numFmt w:val="bullet"/>
      <w:lvlText w:val="•"/>
      <w:lvlJc w:val="left"/>
      <w:pPr>
        <w:ind w:left="3689" w:hanging="593"/>
      </w:pPr>
      <w:rPr>
        <w:rFonts w:hint="default"/>
        <w:lang w:val="en-US" w:eastAsia="en-US" w:bidi="en-US"/>
      </w:rPr>
    </w:lvl>
    <w:lvl w:ilvl="4" w:tentative="0">
      <w:start w:val="0"/>
      <w:numFmt w:val="bullet"/>
      <w:lvlText w:val="•"/>
      <w:lvlJc w:val="left"/>
      <w:pPr>
        <w:ind w:left="4445" w:hanging="593"/>
      </w:pPr>
      <w:rPr>
        <w:rFonts w:hint="default"/>
        <w:lang w:val="en-US" w:eastAsia="en-US" w:bidi="en-US"/>
      </w:rPr>
    </w:lvl>
    <w:lvl w:ilvl="5" w:tentative="0">
      <w:start w:val="0"/>
      <w:numFmt w:val="bullet"/>
      <w:lvlText w:val="•"/>
      <w:lvlJc w:val="left"/>
      <w:pPr>
        <w:ind w:left="5202" w:hanging="593"/>
      </w:pPr>
      <w:rPr>
        <w:rFonts w:hint="default"/>
        <w:lang w:val="en-US" w:eastAsia="en-US" w:bidi="en-US"/>
      </w:rPr>
    </w:lvl>
    <w:lvl w:ilvl="6" w:tentative="0">
      <w:start w:val="0"/>
      <w:numFmt w:val="bullet"/>
      <w:lvlText w:val="•"/>
      <w:lvlJc w:val="left"/>
      <w:pPr>
        <w:ind w:left="5958" w:hanging="593"/>
      </w:pPr>
      <w:rPr>
        <w:rFonts w:hint="default"/>
        <w:lang w:val="en-US" w:eastAsia="en-US" w:bidi="en-US"/>
      </w:rPr>
    </w:lvl>
    <w:lvl w:ilvl="7" w:tentative="0">
      <w:start w:val="0"/>
      <w:numFmt w:val="bullet"/>
      <w:lvlText w:val="•"/>
      <w:lvlJc w:val="left"/>
      <w:pPr>
        <w:ind w:left="6715" w:hanging="593"/>
      </w:pPr>
      <w:rPr>
        <w:rFonts w:hint="default"/>
        <w:lang w:val="en-US" w:eastAsia="en-US" w:bidi="en-US"/>
      </w:rPr>
    </w:lvl>
    <w:lvl w:ilvl="8" w:tentative="0">
      <w:start w:val="0"/>
      <w:numFmt w:val="bullet"/>
      <w:lvlText w:val="•"/>
      <w:lvlJc w:val="left"/>
      <w:pPr>
        <w:ind w:left="7471" w:hanging="593"/>
      </w:pPr>
      <w:rPr>
        <w:rFonts w:hint="default"/>
        <w:lang w:val="en-US" w:eastAsia="en-US" w:bidi="en-US"/>
      </w:rPr>
    </w:lvl>
  </w:abstractNum>
  <w:abstractNum w:abstractNumId="17">
    <w:nsid w:val="D7D140E4"/>
    <w:multiLevelType w:val="multilevel"/>
    <w:tmpl w:val="D7D140E4"/>
    <w:lvl w:ilvl="0" w:tentative="0">
      <w:start w:val="7"/>
      <w:numFmt w:val="decimal"/>
      <w:lvlText w:val="%1"/>
      <w:lvlJc w:val="left"/>
      <w:pPr>
        <w:ind w:left="400" w:hanging="600"/>
        <w:jc w:val="left"/>
      </w:pPr>
      <w:rPr>
        <w:rFonts w:hint="default"/>
        <w:lang w:val="en-US" w:eastAsia="en-US" w:bidi="en-US"/>
      </w:rPr>
    </w:lvl>
    <w:lvl w:ilvl="1" w:tentative="0">
      <w:start w:val="4"/>
      <w:numFmt w:val="decimal"/>
      <w:lvlText w:val="%1.%2"/>
      <w:lvlJc w:val="left"/>
      <w:pPr>
        <w:ind w:left="400" w:hanging="600"/>
        <w:jc w:val="left"/>
      </w:pPr>
      <w:rPr>
        <w:rFonts w:hint="default"/>
        <w:lang w:val="en-US" w:eastAsia="en-US" w:bidi="en-US"/>
      </w:rPr>
    </w:lvl>
    <w:lvl w:ilvl="2" w:tentative="0">
      <w:start w:val="3"/>
      <w:numFmt w:val="decimal"/>
      <w:lvlText w:val="%1.%2.%3"/>
      <w:lvlJc w:val="left"/>
      <w:pPr>
        <w:ind w:left="400" w:hanging="600"/>
        <w:jc w:val="left"/>
      </w:pPr>
      <w:rPr>
        <w:rFonts w:hint="default" w:ascii="Times New Roman" w:hAnsi="Times New Roman" w:eastAsia="Times New Roman" w:cs="Times New Roman"/>
        <w:spacing w:val="-107"/>
        <w:w w:val="100"/>
        <w:sz w:val="24"/>
        <w:szCs w:val="24"/>
        <w:lang w:val="en-US" w:eastAsia="en-US" w:bidi="en-US"/>
      </w:rPr>
    </w:lvl>
    <w:lvl w:ilvl="3" w:tentative="0">
      <w:start w:val="1"/>
      <w:numFmt w:val="decimal"/>
      <w:lvlText w:val="%4"/>
      <w:lvlJc w:val="left"/>
      <w:pPr>
        <w:ind w:left="1120" w:hanging="240"/>
        <w:jc w:val="left"/>
      </w:pPr>
      <w:rPr>
        <w:rFonts w:hint="default" w:ascii="Times New Roman" w:hAnsi="Times New Roman" w:eastAsia="Times New Roman" w:cs="Times New Roman"/>
        <w:w w:val="100"/>
        <w:sz w:val="24"/>
        <w:szCs w:val="24"/>
        <w:lang w:val="en-US" w:eastAsia="en-US" w:bidi="en-US"/>
      </w:rPr>
    </w:lvl>
    <w:lvl w:ilvl="4" w:tentative="0">
      <w:start w:val="0"/>
      <w:numFmt w:val="bullet"/>
      <w:lvlText w:val="•"/>
      <w:lvlJc w:val="left"/>
      <w:pPr>
        <w:ind w:left="3741" w:hanging="240"/>
      </w:pPr>
      <w:rPr>
        <w:rFonts w:hint="default"/>
        <w:lang w:val="en-US" w:eastAsia="en-US" w:bidi="en-US"/>
      </w:rPr>
    </w:lvl>
    <w:lvl w:ilvl="5" w:tentative="0">
      <w:start w:val="0"/>
      <w:numFmt w:val="bullet"/>
      <w:lvlText w:val="•"/>
      <w:lvlJc w:val="left"/>
      <w:pPr>
        <w:ind w:left="4615" w:hanging="240"/>
      </w:pPr>
      <w:rPr>
        <w:rFonts w:hint="default"/>
        <w:lang w:val="en-US" w:eastAsia="en-US" w:bidi="en-US"/>
      </w:rPr>
    </w:lvl>
    <w:lvl w:ilvl="6" w:tentative="0">
      <w:start w:val="0"/>
      <w:numFmt w:val="bullet"/>
      <w:lvlText w:val="•"/>
      <w:lvlJc w:val="left"/>
      <w:pPr>
        <w:ind w:left="5489" w:hanging="240"/>
      </w:pPr>
      <w:rPr>
        <w:rFonts w:hint="default"/>
        <w:lang w:val="en-US" w:eastAsia="en-US" w:bidi="en-US"/>
      </w:rPr>
    </w:lvl>
    <w:lvl w:ilvl="7" w:tentative="0">
      <w:start w:val="0"/>
      <w:numFmt w:val="bullet"/>
      <w:lvlText w:val="•"/>
      <w:lvlJc w:val="left"/>
      <w:pPr>
        <w:ind w:left="6362" w:hanging="240"/>
      </w:pPr>
      <w:rPr>
        <w:rFonts w:hint="default"/>
        <w:lang w:val="en-US" w:eastAsia="en-US" w:bidi="en-US"/>
      </w:rPr>
    </w:lvl>
    <w:lvl w:ilvl="8" w:tentative="0">
      <w:start w:val="0"/>
      <w:numFmt w:val="bullet"/>
      <w:lvlText w:val="•"/>
      <w:lvlJc w:val="left"/>
      <w:pPr>
        <w:ind w:left="7236" w:hanging="240"/>
      </w:pPr>
      <w:rPr>
        <w:rFonts w:hint="default"/>
        <w:lang w:val="en-US" w:eastAsia="en-US" w:bidi="en-US"/>
      </w:rPr>
    </w:lvl>
  </w:abstractNum>
  <w:abstractNum w:abstractNumId="18">
    <w:nsid w:val="D7F9FE59"/>
    <w:multiLevelType w:val="multilevel"/>
    <w:tmpl w:val="D7F9FE59"/>
    <w:lvl w:ilvl="0" w:tentative="0">
      <w:start w:val="1"/>
      <w:numFmt w:val="decimal"/>
      <w:lvlText w:val="%1"/>
      <w:lvlJc w:val="left"/>
      <w:pPr>
        <w:ind w:left="1240" w:hanging="360"/>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2014" w:hanging="360"/>
      </w:pPr>
      <w:rPr>
        <w:rFonts w:hint="default"/>
        <w:lang w:val="en-US" w:eastAsia="en-US" w:bidi="en-US"/>
      </w:rPr>
    </w:lvl>
    <w:lvl w:ilvl="2" w:tentative="0">
      <w:start w:val="0"/>
      <w:numFmt w:val="bullet"/>
      <w:lvlText w:val="•"/>
      <w:lvlJc w:val="left"/>
      <w:pPr>
        <w:ind w:left="2788" w:hanging="360"/>
      </w:pPr>
      <w:rPr>
        <w:rFonts w:hint="default"/>
        <w:lang w:val="en-US" w:eastAsia="en-US" w:bidi="en-US"/>
      </w:rPr>
    </w:lvl>
    <w:lvl w:ilvl="3" w:tentative="0">
      <w:start w:val="0"/>
      <w:numFmt w:val="bullet"/>
      <w:lvlText w:val="•"/>
      <w:lvlJc w:val="left"/>
      <w:pPr>
        <w:ind w:left="3563" w:hanging="360"/>
      </w:pPr>
      <w:rPr>
        <w:rFonts w:hint="default"/>
        <w:lang w:val="en-US" w:eastAsia="en-US" w:bidi="en-US"/>
      </w:rPr>
    </w:lvl>
    <w:lvl w:ilvl="4" w:tentative="0">
      <w:start w:val="0"/>
      <w:numFmt w:val="bullet"/>
      <w:lvlText w:val="•"/>
      <w:lvlJc w:val="left"/>
      <w:pPr>
        <w:ind w:left="4337" w:hanging="360"/>
      </w:pPr>
      <w:rPr>
        <w:rFonts w:hint="default"/>
        <w:lang w:val="en-US" w:eastAsia="en-US" w:bidi="en-US"/>
      </w:rPr>
    </w:lvl>
    <w:lvl w:ilvl="5" w:tentative="0">
      <w:start w:val="0"/>
      <w:numFmt w:val="bullet"/>
      <w:lvlText w:val="•"/>
      <w:lvlJc w:val="left"/>
      <w:pPr>
        <w:ind w:left="5112" w:hanging="360"/>
      </w:pPr>
      <w:rPr>
        <w:rFonts w:hint="default"/>
        <w:lang w:val="en-US" w:eastAsia="en-US" w:bidi="en-US"/>
      </w:rPr>
    </w:lvl>
    <w:lvl w:ilvl="6" w:tentative="0">
      <w:start w:val="0"/>
      <w:numFmt w:val="bullet"/>
      <w:lvlText w:val="•"/>
      <w:lvlJc w:val="left"/>
      <w:pPr>
        <w:ind w:left="5886" w:hanging="360"/>
      </w:pPr>
      <w:rPr>
        <w:rFonts w:hint="default"/>
        <w:lang w:val="en-US" w:eastAsia="en-US" w:bidi="en-US"/>
      </w:rPr>
    </w:lvl>
    <w:lvl w:ilvl="7" w:tentative="0">
      <w:start w:val="0"/>
      <w:numFmt w:val="bullet"/>
      <w:lvlText w:val="•"/>
      <w:lvlJc w:val="left"/>
      <w:pPr>
        <w:ind w:left="6661" w:hanging="360"/>
      </w:pPr>
      <w:rPr>
        <w:rFonts w:hint="default"/>
        <w:lang w:val="en-US" w:eastAsia="en-US" w:bidi="en-US"/>
      </w:rPr>
    </w:lvl>
    <w:lvl w:ilvl="8" w:tentative="0">
      <w:start w:val="0"/>
      <w:numFmt w:val="bullet"/>
      <w:lvlText w:val="•"/>
      <w:lvlJc w:val="left"/>
      <w:pPr>
        <w:ind w:left="7435" w:hanging="360"/>
      </w:pPr>
      <w:rPr>
        <w:rFonts w:hint="default"/>
        <w:lang w:val="en-US" w:eastAsia="en-US" w:bidi="en-US"/>
      </w:rPr>
    </w:lvl>
  </w:abstractNum>
  <w:abstractNum w:abstractNumId="19">
    <w:nsid w:val="DCBA6B53"/>
    <w:multiLevelType w:val="multilevel"/>
    <w:tmpl w:val="DCBA6B53"/>
    <w:lvl w:ilvl="0" w:tentative="0">
      <w:start w:val="1"/>
      <w:numFmt w:val="decimal"/>
      <w:lvlText w:val="%1"/>
      <w:lvlJc w:val="left"/>
      <w:pPr>
        <w:ind w:left="1240" w:hanging="360"/>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2014" w:hanging="360"/>
      </w:pPr>
      <w:rPr>
        <w:rFonts w:hint="default"/>
        <w:lang w:val="en-US" w:eastAsia="en-US" w:bidi="en-US"/>
      </w:rPr>
    </w:lvl>
    <w:lvl w:ilvl="2" w:tentative="0">
      <w:start w:val="0"/>
      <w:numFmt w:val="bullet"/>
      <w:lvlText w:val="•"/>
      <w:lvlJc w:val="left"/>
      <w:pPr>
        <w:ind w:left="2788" w:hanging="360"/>
      </w:pPr>
      <w:rPr>
        <w:rFonts w:hint="default"/>
        <w:lang w:val="en-US" w:eastAsia="en-US" w:bidi="en-US"/>
      </w:rPr>
    </w:lvl>
    <w:lvl w:ilvl="3" w:tentative="0">
      <w:start w:val="0"/>
      <w:numFmt w:val="bullet"/>
      <w:lvlText w:val="•"/>
      <w:lvlJc w:val="left"/>
      <w:pPr>
        <w:ind w:left="3563" w:hanging="360"/>
      </w:pPr>
      <w:rPr>
        <w:rFonts w:hint="default"/>
        <w:lang w:val="en-US" w:eastAsia="en-US" w:bidi="en-US"/>
      </w:rPr>
    </w:lvl>
    <w:lvl w:ilvl="4" w:tentative="0">
      <w:start w:val="0"/>
      <w:numFmt w:val="bullet"/>
      <w:lvlText w:val="•"/>
      <w:lvlJc w:val="left"/>
      <w:pPr>
        <w:ind w:left="4337" w:hanging="360"/>
      </w:pPr>
      <w:rPr>
        <w:rFonts w:hint="default"/>
        <w:lang w:val="en-US" w:eastAsia="en-US" w:bidi="en-US"/>
      </w:rPr>
    </w:lvl>
    <w:lvl w:ilvl="5" w:tentative="0">
      <w:start w:val="0"/>
      <w:numFmt w:val="bullet"/>
      <w:lvlText w:val="•"/>
      <w:lvlJc w:val="left"/>
      <w:pPr>
        <w:ind w:left="5112" w:hanging="360"/>
      </w:pPr>
      <w:rPr>
        <w:rFonts w:hint="default"/>
        <w:lang w:val="en-US" w:eastAsia="en-US" w:bidi="en-US"/>
      </w:rPr>
    </w:lvl>
    <w:lvl w:ilvl="6" w:tentative="0">
      <w:start w:val="0"/>
      <w:numFmt w:val="bullet"/>
      <w:lvlText w:val="•"/>
      <w:lvlJc w:val="left"/>
      <w:pPr>
        <w:ind w:left="5886" w:hanging="360"/>
      </w:pPr>
      <w:rPr>
        <w:rFonts w:hint="default"/>
        <w:lang w:val="en-US" w:eastAsia="en-US" w:bidi="en-US"/>
      </w:rPr>
    </w:lvl>
    <w:lvl w:ilvl="7" w:tentative="0">
      <w:start w:val="0"/>
      <w:numFmt w:val="bullet"/>
      <w:lvlText w:val="•"/>
      <w:lvlJc w:val="left"/>
      <w:pPr>
        <w:ind w:left="6661" w:hanging="360"/>
      </w:pPr>
      <w:rPr>
        <w:rFonts w:hint="default"/>
        <w:lang w:val="en-US" w:eastAsia="en-US" w:bidi="en-US"/>
      </w:rPr>
    </w:lvl>
    <w:lvl w:ilvl="8" w:tentative="0">
      <w:start w:val="0"/>
      <w:numFmt w:val="bullet"/>
      <w:lvlText w:val="•"/>
      <w:lvlJc w:val="left"/>
      <w:pPr>
        <w:ind w:left="7435" w:hanging="360"/>
      </w:pPr>
      <w:rPr>
        <w:rFonts w:hint="default"/>
        <w:lang w:val="en-US" w:eastAsia="en-US" w:bidi="en-US"/>
      </w:rPr>
    </w:lvl>
  </w:abstractNum>
  <w:abstractNum w:abstractNumId="20">
    <w:nsid w:val="E093A4B0"/>
    <w:multiLevelType w:val="multilevel"/>
    <w:tmpl w:val="E093A4B0"/>
    <w:lvl w:ilvl="0" w:tentative="0">
      <w:start w:val="1"/>
      <w:numFmt w:val="decimal"/>
      <w:lvlText w:val="%1"/>
      <w:lvlJc w:val="left"/>
      <w:pPr>
        <w:ind w:left="1124" w:hanging="245"/>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1906" w:hanging="245"/>
      </w:pPr>
      <w:rPr>
        <w:rFonts w:hint="default"/>
        <w:lang w:val="en-US" w:eastAsia="en-US" w:bidi="en-US"/>
      </w:rPr>
    </w:lvl>
    <w:lvl w:ilvl="2" w:tentative="0">
      <w:start w:val="0"/>
      <w:numFmt w:val="bullet"/>
      <w:lvlText w:val="•"/>
      <w:lvlJc w:val="left"/>
      <w:pPr>
        <w:ind w:left="2692" w:hanging="245"/>
      </w:pPr>
      <w:rPr>
        <w:rFonts w:hint="default"/>
        <w:lang w:val="en-US" w:eastAsia="en-US" w:bidi="en-US"/>
      </w:rPr>
    </w:lvl>
    <w:lvl w:ilvl="3" w:tentative="0">
      <w:start w:val="0"/>
      <w:numFmt w:val="bullet"/>
      <w:lvlText w:val="•"/>
      <w:lvlJc w:val="left"/>
      <w:pPr>
        <w:ind w:left="3479" w:hanging="245"/>
      </w:pPr>
      <w:rPr>
        <w:rFonts w:hint="default"/>
        <w:lang w:val="en-US" w:eastAsia="en-US" w:bidi="en-US"/>
      </w:rPr>
    </w:lvl>
    <w:lvl w:ilvl="4" w:tentative="0">
      <w:start w:val="0"/>
      <w:numFmt w:val="bullet"/>
      <w:lvlText w:val="•"/>
      <w:lvlJc w:val="left"/>
      <w:pPr>
        <w:ind w:left="4265" w:hanging="245"/>
      </w:pPr>
      <w:rPr>
        <w:rFonts w:hint="default"/>
        <w:lang w:val="en-US" w:eastAsia="en-US" w:bidi="en-US"/>
      </w:rPr>
    </w:lvl>
    <w:lvl w:ilvl="5" w:tentative="0">
      <w:start w:val="0"/>
      <w:numFmt w:val="bullet"/>
      <w:lvlText w:val="•"/>
      <w:lvlJc w:val="left"/>
      <w:pPr>
        <w:ind w:left="5052" w:hanging="245"/>
      </w:pPr>
      <w:rPr>
        <w:rFonts w:hint="default"/>
        <w:lang w:val="en-US" w:eastAsia="en-US" w:bidi="en-US"/>
      </w:rPr>
    </w:lvl>
    <w:lvl w:ilvl="6" w:tentative="0">
      <w:start w:val="0"/>
      <w:numFmt w:val="bullet"/>
      <w:lvlText w:val="•"/>
      <w:lvlJc w:val="left"/>
      <w:pPr>
        <w:ind w:left="5838" w:hanging="245"/>
      </w:pPr>
      <w:rPr>
        <w:rFonts w:hint="default"/>
        <w:lang w:val="en-US" w:eastAsia="en-US" w:bidi="en-US"/>
      </w:rPr>
    </w:lvl>
    <w:lvl w:ilvl="7" w:tentative="0">
      <w:start w:val="0"/>
      <w:numFmt w:val="bullet"/>
      <w:lvlText w:val="•"/>
      <w:lvlJc w:val="left"/>
      <w:pPr>
        <w:ind w:left="6625" w:hanging="245"/>
      </w:pPr>
      <w:rPr>
        <w:rFonts w:hint="default"/>
        <w:lang w:val="en-US" w:eastAsia="en-US" w:bidi="en-US"/>
      </w:rPr>
    </w:lvl>
    <w:lvl w:ilvl="8" w:tentative="0">
      <w:start w:val="0"/>
      <w:numFmt w:val="bullet"/>
      <w:lvlText w:val="•"/>
      <w:lvlJc w:val="left"/>
      <w:pPr>
        <w:ind w:left="7411" w:hanging="245"/>
      </w:pPr>
      <w:rPr>
        <w:rFonts w:hint="default"/>
        <w:lang w:val="en-US" w:eastAsia="en-US" w:bidi="en-US"/>
      </w:rPr>
    </w:lvl>
  </w:abstractNum>
  <w:abstractNum w:abstractNumId="21">
    <w:nsid w:val="F0E89278"/>
    <w:multiLevelType w:val="multilevel"/>
    <w:tmpl w:val="F0E89278"/>
    <w:lvl w:ilvl="0" w:tentative="0">
      <w:start w:val="8"/>
      <w:numFmt w:val="decimal"/>
      <w:lvlText w:val="%1"/>
      <w:lvlJc w:val="left"/>
      <w:pPr>
        <w:ind w:left="400" w:hanging="600"/>
        <w:jc w:val="left"/>
      </w:pPr>
      <w:rPr>
        <w:rFonts w:hint="default"/>
        <w:lang w:val="en-US" w:eastAsia="en-US" w:bidi="en-US"/>
      </w:rPr>
    </w:lvl>
    <w:lvl w:ilvl="1" w:tentative="0">
      <w:start w:val="2"/>
      <w:numFmt w:val="decimal"/>
      <w:lvlText w:val="%1.%2"/>
      <w:lvlJc w:val="left"/>
      <w:pPr>
        <w:ind w:left="400" w:hanging="600"/>
        <w:jc w:val="left"/>
      </w:pPr>
      <w:rPr>
        <w:rFonts w:hint="default"/>
        <w:lang w:val="en-US" w:eastAsia="en-US" w:bidi="en-US"/>
      </w:rPr>
    </w:lvl>
    <w:lvl w:ilvl="2" w:tentative="0">
      <w:start w:val="2"/>
      <w:numFmt w:val="decimal"/>
      <w:lvlText w:val="%1.%2.%3"/>
      <w:lvlJc w:val="left"/>
      <w:pPr>
        <w:ind w:left="400" w:hanging="600"/>
        <w:jc w:val="left"/>
      </w:pPr>
      <w:rPr>
        <w:rFonts w:hint="default" w:ascii="Times New Roman" w:hAnsi="Times New Roman" w:eastAsia="Times New Roman" w:cs="Times New Roman"/>
        <w:spacing w:val="-39"/>
        <w:w w:val="100"/>
        <w:sz w:val="24"/>
        <w:szCs w:val="24"/>
        <w:lang w:val="en-US" w:eastAsia="en-US" w:bidi="en-US"/>
      </w:rPr>
    </w:lvl>
    <w:lvl w:ilvl="3" w:tentative="0">
      <w:start w:val="1"/>
      <w:numFmt w:val="decimal"/>
      <w:lvlText w:val="%4"/>
      <w:lvlJc w:val="left"/>
      <w:pPr>
        <w:ind w:left="400" w:hanging="240"/>
        <w:jc w:val="left"/>
      </w:pPr>
      <w:rPr>
        <w:rFonts w:hint="default" w:ascii="Times New Roman" w:hAnsi="Times New Roman" w:eastAsia="Times New Roman" w:cs="Times New Roman"/>
        <w:spacing w:val="-18"/>
        <w:w w:val="100"/>
        <w:sz w:val="24"/>
        <w:szCs w:val="24"/>
        <w:lang w:val="en-US" w:eastAsia="en-US" w:bidi="en-US"/>
      </w:rPr>
    </w:lvl>
    <w:lvl w:ilvl="4" w:tentative="0">
      <w:start w:val="0"/>
      <w:numFmt w:val="bullet"/>
      <w:lvlText w:val="•"/>
      <w:lvlJc w:val="left"/>
      <w:pPr>
        <w:ind w:left="3833" w:hanging="240"/>
      </w:pPr>
      <w:rPr>
        <w:rFonts w:hint="default"/>
        <w:lang w:val="en-US" w:eastAsia="en-US" w:bidi="en-US"/>
      </w:rPr>
    </w:lvl>
    <w:lvl w:ilvl="5" w:tentative="0">
      <w:start w:val="0"/>
      <w:numFmt w:val="bullet"/>
      <w:lvlText w:val="•"/>
      <w:lvlJc w:val="left"/>
      <w:pPr>
        <w:ind w:left="4692" w:hanging="240"/>
      </w:pPr>
      <w:rPr>
        <w:rFonts w:hint="default"/>
        <w:lang w:val="en-US" w:eastAsia="en-US" w:bidi="en-US"/>
      </w:rPr>
    </w:lvl>
    <w:lvl w:ilvl="6" w:tentative="0">
      <w:start w:val="0"/>
      <w:numFmt w:val="bullet"/>
      <w:lvlText w:val="•"/>
      <w:lvlJc w:val="left"/>
      <w:pPr>
        <w:ind w:left="5550" w:hanging="240"/>
      </w:pPr>
      <w:rPr>
        <w:rFonts w:hint="default"/>
        <w:lang w:val="en-US" w:eastAsia="en-US" w:bidi="en-US"/>
      </w:rPr>
    </w:lvl>
    <w:lvl w:ilvl="7" w:tentative="0">
      <w:start w:val="0"/>
      <w:numFmt w:val="bullet"/>
      <w:lvlText w:val="•"/>
      <w:lvlJc w:val="left"/>
      <w:pPr>
        <w:ind w:left="6409" w:hanging="240"/>
      </w:pPr>
      <w:rPr>
        <w:rFonts w:hint="default"/>
        <w:lang w:val="en-US" w:eastAsia="en-US" w:bidi="en-US"/>
      </w:rPr>
    </w:lvl>
    <w:lvl w:ilvl="8" w:tentative="0">
      <w:start w:val="0"/>
      <w:numFmt w:val="bullet"/>
      <w:lvlText w:val="•"/>
      <w:lvlJc w:val="left"/>
      <w:pPr>
        <w:ind w:left="7267" w:hanging="240"/>
      </w:pPr>
      <w:rPr>
        <w:rFonts w:hint="default"/>
        <w:lang w:val="en-US" w:eastAsia="en-US" w:bidi="en-US"/>
      </w:rPr>
    </w:lvl>
  </w:abstractNum>
  <w:abstractNum w:abstractNumId="22">
    <w:nsid w:val="F4B5D9F5"/>
    <w:multiLevelType w:val="multilevel"/>
    <w:tmpl w:val="F4B5D9F5"/>
    <w:lvl w:ilvl="0" w:tentative="0">
      <w:start w:val="1"/>
      <w:numFmt w:val="decimal"/>
      <w:lvlText w:val="%1"/>
      <w:lvlJc w:val="left"/>
      <w:pPr>
        <w:ind w:left="1240" w:hanging="360"/>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2014" w:hanging="360"/>
      </w:pPr>
      <w:rPr>
        <w:rFonts w:hint="default"/>
        <w:lang w:val="en-US" w:eastAsia="en-US" w:bidi="en-US"/>
      </w:rPr>
    </w:lvl>
    <w:lvl w:ilvl="2" w:tentative="0">
      <w:start w:val="0"/>
      <w:numFmt w:val="bullet"/>
      <w:lvlText w:val="•"/>
      <w:lvlJc w:val="left"/>
      <w:pPr>
        <w:ind w:left="2788" w:hanging="360"/>
      </w:pPr>
      <w:rPr>
        <w:rFonts w:hint="default"/>
        <w:lang w:val="en-US" w:eastAsia="en-US" w:bidi="en-US"/>
      </w:rPr>
    </w:lvl>
    <w:lvl w:ilvl="3" w:tentative="0">
      <w:start w:val="0"/>
      <w:numFmt w:val="bullet"/>
      <w:lvlText w:val="•"/>
      <w:lvlJc w:val="left"/>
      <w:pPr>
        <w:ind w:left="3563" w:hanging="360"/>
      </w:pPr>
      <w:rPr>
        <w:rFonts w:hint="default"/>
        <w:lang w:val="en-US" w:eastAsia="en-US" w:bidi="en-US"/>
      </w:rPr>
    </w:lvl>
    <w:lvl w:ilvl="4" w:tentative="0">
      <w:start w:val="0"/>
      <w:numFmt w:val="bullet"/>
      <w:lvlText w:val="•"/>
      <w:lvlJc w:val="left"/>
      <w:pPr>
        <w:ind w:left="4337" w:hanging="360"/>
      </w:pPr>
      <w:rPr>
        <w:rFonts w:hint="default"/>
        <w:lang w:val="en-US" w:eastAsia="en-US" w:bidi="en-US"/>
      </w:rPr>
    </w:lvl>
    <w:lvl w:ilvl="5" w:tentative="0">
      <w:start w:val="0"/>
      <w:numFmt w:val="bullet"/>
      <w:lvlText w:val="•"/>
      <w:lvlJc w:val="left"/>
      <w:pPr>
        <w:ind w:left="5112" w:hanging="360"/>
      </w:pPr>
      <w:rPr>
        <w:rFonts w:hint="default"/>
        <w:lang w:val="en-US" w:eastAsia="en-US" w:bidi="en-US"/>
      </w:rPr>
    </w:lvl>
    <w:lvl w:ilvl="6" w:tentative="0">
      <w:start w:val="0"/>
      <w:numFmt w:val="bullet"/>
      <w:lvlText w:val="•"/>
      <w:lvlJc w:val="left"/>
      <w:pPr>
        <w:ind w:left="5886" w:hanging="360"/>
      </w:pPr>
      <w:rPr>
        <w:rFonts w:hint="default"/>
        <w:lang w:val="en-US" w:eastAsia="en-US" w:bidi="en-US"/>
      </w:rPr>
    </w:lvl>
    <w:lvl w:ilvl="7" w:tentative="0">
      <w:start w:val="0"/>
      <w:numFmt w:val="bullet"/>
      <w:lvlText w:val="•"/>
      <w:lvlJc w:val="left"/>
      <w:pPr>
        <w:ind w:left="6661" w:hanging="360"/>
      </w:pPr>
      <w:rPr>
        <w:rFonts w:hint="default"/>
        <w:lang w:val="en-US" w:eastAsia="en-US" w:bidi="en-US"/>
      </w:rPr>
    </w:lvl>
    <w:lvl w:ilvl="8" w:tentative="0">
      <w:start w:val="0"/>
      <w:numFmt w:val="bullet"/>
      <w:lvlText w:val="•"/>
      <w:lvlJc w:val="left"/>
      <w:pPr>
        <w:ind w:left="7435" w:hanging="360"/>
      </w:pPr>
      <w:rPr>
        <w:rFonts w:hint="default"/>
        <w:lang w:val="en-US" w:eastAsia="en-US" w:bidi="en-US"/>
      </w:rPr>
    </w:lvl>
  </w:abstractNum>
  <w:abstractNum w:abstractNumId="23">
    <w:nsid w:val="F7735DC9"/>
    <w:multiLevelType w:val="multilevel"/>
    <w:tmpl w:val="F7735DC9"/>
    <w:lvl w:ilvl="0" w:tentative="0">
      <w:start w:val="2"/>
      <w:numFmt w:val="decimal"/>
      <w:lvlText w:val="%1"/>
      <w:lvlJc w:val="left"/>
      <w:pPr>
        <w:ind w:left="400" w:hanging="180"/>
        <w:jc w:val="left"/>
      </w:pPr>
      <w:rPr>
        <w:rFonts w:hint="default" w:ascii="Times New Roman" w:hAnsi="Times New Roman" w:eastAsia="Times New Roman" w:cs="Times New Roman"/>
        <w:spacing w:val="-43"/>
        <w:w w:val="94"/>
        <w:sz w:val="24"/>
        <w:szCs w:val="24"/>
        <w:lang w:val="en-US" w:eastAsia="en-US" w:bidi="en-US"/>
      </w:rPr>
    </w:lvl>
    <w:lvl w:ilvl="1" w:tentative="0">
      <w:start w:val="0"/>
      <w:numFmt w:val="bullet"/>
      <w:lvlText w:val="•"/>
      <w:lvlJc w:val="left"/>
      <w:pPr>
        <w:ind w:left="1258" w:hanging="180"/>
      </w:pPr>
      <w:rPr>
        <w:rFonts w:hint="default"/>
        <w:lang w:val="en-US" w:eastAsia="en-US" w:bidi="en-US"/>
      </w:rPr>
    </w:lvl>
    <w:lvl w:ilvl="2" w:tentative="0">
      <w:start w:val="0"/>
      <w:numFmt w:val="bullet"/>
      <w:lvlText w:val="•"/>
      <w:lvlJc w:val="left"/>
      <w:pPr>
        <w:ind w:left="2116" w:hanging="180"/>
      </w:pPr>
      <w:rPr>
        <w:rFonts w:hint="default"/>
        <w:lang w:val="en-US" w:eastAsia="en-US" w:bidi="en-US"/>
      </w:rPr>
    </w:lvl>
    <w:lvl w:ilvl="3" w:tentative="0">
      <w:start w:val="0"/>
      <w:numFmt w:val="bullet"/>
      <w:lvlText w:val="•"/>
      <w:lvlJc w:val="left"/>
      <w:pPr>
        <w:ind w:left="2975" w:hanging="180"/>
      </w:pPr>
      <w:rPr>
        <w:rFonts w:hint="default"/>
        <w:lang w:val="en-US" w:eastAsia="en-US" w:bidi="en-US"/>
      </w:rPr>
    </w:lvl>
    <w:lvl w:ilvl="4" w:tentative="0">
      <w:start w:val="0"/>
      <w:numFmt w:val="bullet"/>
      <w:lvlText w:val="•"/>
      <w:lvlJc w:val="left"/>
      <w:pPr>
        <w:ind w:left="3833" w:hanging="180"/>
      </w:pPr>
      <w:rPr>
        <w:rFonts w:hint="default"/>
        <w:lang w:val="en-US" w:eastAsia="en-US" w:bidi="en-US"/>
      </w:rPr>
    </w:lvl>
    <w:lvl w:ilvl="5" w:tentative="0">
      <w:start w:val="0"/>
      <w:numFmt w:val="bullet"/>
      <w:lvlText w:val="•"/>
      <w:lvlJc w:val="left"/>
      <w:pPr>
        <w:ind w:left="4692" w:hanging="180"/>
      </w:pPr>
      <w:rPr>
        <w:rFonts w:hint="default"/>
        <w:lang w:val="en-US" w:eastAsia="en-US" w:bidi="en-US"/>
      </w:rPr>
    </w:lvl>
    <w:lvl w:ilvl="6" w:tentative="0">
      <w:start w:val="0"/>
      <w:numFmt w:val="bullet"/>
      <w:lvlText w:val="•"/>
      <w:lvlJc w:val="left"/>
      <w:pPr>
        <w:ind w:left="5550" w:hanging="180"/>
      </w:pPr>
      <w:rPr>
        <w:rFonts w:hint="default"/>
        <w:lang w:val="en-US" w:eastAsia="en-US" w:bidi="en-US"/>
      </w:rPr>
    </w:lvl>
    <w:lvl w:ilvl="7" w:tentative="0">
      <w:start w:val="0"/>
      <w:numFmt w:val="bullet"/>
      <w:lvlText w:val="•"/>
      <w:lvlJc w:val="left"/>
      <w:pPr>
        <w:ind w:left="6409" w:hanging="180"/>
      </w:pPr>
      <w:rPr>
        <w:rFonts w:hint="default"/>
        <w:lang w:val="en-US" w:eastAsia="en-US" w:bidi="en-US"/>
      </w:rPr>
    </w:lvl>
    <w:lvl w:ilvl="8" w:tentative="0">
      <w:start w:val="0"/>
      <w:numFmt w:val="bullet"/>
      <w:lvlText w:val="•"/>
      <w:lvlJc w:val="left"/>
      <w:pPr>
        <w:ind w:left="7267" w:hanging="180"/>
      </w:pPr>
      <w:rPr>
        <w:rFonts w:hint="default"/>
        <w:lang w:val="en-US" w:eastAsia="en-US" w:bidi="en-US"/>
      </w:rPr>
    </w:lvl>
  </w:abstractNum>
  <w:abstractNum w:abstractNumId="24">
    <w:nsid w:val="0053208E"/>
    <w:multiLevelType w:val="multilevel"/>
    <w:tmpl w:val="0053208E"/>
    <w:lvl w:ilvl="0" w:tentative="0">
      <w:start w:val="1"/>
      <w:numFmt w:val="decimal"/>
      <w:lvlText w:val="%1"/>
      <w:lvlJc w:val="left"/>
      <w:pPr>
        <w:ind w:left="764" w:hanging="360"/>
        <w:jc w:val="left"/>
      </w:pPr>
      <w:rPr>
        <w:rFonts w:hint="default" w:ascii="Times New Roman" w:hAnsi="Times New Roman" w:eastAsia="Times New Roman" w:cs="Times New Roman"/>
        <w:b/>
        <w:bCs/>
        <w:w w:val="99"/>
        <w:sz w:val="24"/>
        <w:szCs w:val="24"/>
        <w:lang w:val="en-US" w:eastAsia="en-US" w:bidi="en-US"/>
      </w:rPr>
    </w:lvl>
    <w:lvl w:ilvl="1" w:tentative="0">
      <w:start w:val="1"/>
      <w:numFmt w:val="decimal"/>
      <w:lvlText w:val="%1.%2"/>
      <w:lvlJc w:val="left"/>
      <w:pPr>
        <w:ind w:left="1360" w:hanging="540"/>
        <w:jc w:val="left"/>
      </w:pPr>
      <w:rPr>
        <w:rFonts w:hint="default" w:ascii="Times New Roman" w:hAnsi="Times New Roman" w:eastAsia="Times New Roman" w:cs="Times New Roman"/>
        <w:w w:val="100"/>
        <w:sz w:val="24"/>
        <w:szCs w:val="24"/>
        <w:lang w:val="en-US" w:eastAsia="en-US" w:bidi="en-US"/>
      </w:rPr>
    </w:lvl>
    <w:lvl w:ilvl="2" w:tentative="0">
      <w:start w:val="0"/>
      <w:numFmt w:val="bullet"/>
      <w:lvlText w:val="•"/>
      <w:lvlJc w:val="left"/>
      <w:pPr>
        <w:ind w:left="1360" w:hanging="540"/>
      </w:pPr>
      <w:rPr>
        <w:rFonts w:hint="default"/>
        <w:lang w:val="en-US" w:eastAsia="en-US" w:bidi="en-US"/>
      </w:rPr>
    </w:lvl>
    <w:lvl w:ilvl="3" w:tentative="0">
      <w:start w:val="0"/>
      <w:numFmt w:val="bullet"/>
      <w:lvlText w:val="•"/>
      <w:lvlJc w:val="left"/>
      <w:pPr>
        <w:ind w:left="2313" w:hanging="540"/>
      </w:pPr>
      <w:rPr>
        <w:rFonts w:hint="default"/>
        <w:lang w:val="en-US" w:eastAsia="en-US" w:bidi="en-US"/>
      </w:rPr>
    </w:lvl>
    <w:lvl w:ilvl="4" w:tentative="0">
      <w:start w:val="0"/>
      <w:numFmt w:val="bullet"/>
      <w:lvlText w:val="•"/>
      <w:lvlJc w:val="left"/>
      <w:pPr>
        <w:ind w:left="3266" w:hanging="540"/>
      </w:pPr>
      <w:rPr>
        <w:rFonts w:hint="default"/>
        <w:lang w:val="en-US" w:eastAsia="en-US" w:bidi="en-US"/>
      </w:rPr>
    </w:lvl>
    <w:lvl w:ilvl="5" w:tentative="0">
      <w:start w:val="0"/>
      <w:numFmt w:val="bullet"/>
      <w:lvlText w:val="•"/>
      <w:lvlJc w:val="left"/>
      <w:pPr>
        <w:ind w:left="4219" w:hanging="540"/>
      </w:pPr>
      <w:rPr>
        <w:rFonts w:hint="default"/>
        <w:lang w:val="en-US" w:eastAsia="en-US" w:bidi="en-US"/>
      </w:rPr>
    </w:lvl>
    <w:lvl w:ilvl="6" w:tentative="0">
      <w:start w:val="0"/>
      <w:numFmt w:val="bullet"/>
      <w:lvlText w:val="•"/>
      <w:lvlJc w:val="left"/>
      <w:pPr>
        <w:ind w:left="5172" w:hanging="540"/>
      </w:pPr>
      <w:rPr>
        <w:rFonts w:hint="default"/>
        <w:lang w:val="en-US" w:eastAsia="en-US" w:bidi="en-US"/>
      </w:rPr>
    </w:lvl>
    <w:lvl w:ilvl="7" w:tentative="0">
      <w:start w:val="0"/>
      <w:numFmt w:val="bullet"/>
      <w:lvlText w:val="•"/>
      <w:lvlJc w:val="left"/>
      <w:pPr>
        <w:ind w:left="6125" w:hanging="540"/>
      </w:pPr>
      <w:rPr>
        <w:rFonts w:hint="default"/>
        <w:lang w:val="en-US" w:eastAsia="en-US" w:bidi="en-US"/>
      </w:rPr>
    </w:lvl>
    <w:lvl w:ilvl="8" w:tentative="0">
      <w:start w:val="0"/>
      <w:numFmt w:val="bullet"/>
      <w:lvlText w:val="•"/>
      <w:lvlJc w:val="left"/>
      <w:pPr>
        <w:ind w:left="7078" w:hanging="540"/>
      </w:pPr>
      <w:rPr>
        <w:rFonts w:hint="default"/>
        <w:lang w:val="en-US" w:eastAsia="en-US" w:bidi="en-US"/>
      </w:rPr>
    </w:lvl>
  </w:abstractNum>
  <w:abstractNum w:abstractNumId="25">
    <w:nsid w:val="0248C179"/>
    <w:multiLevelType w:val="multilevel"/>
    <w:tmpl w:val="0248C179"/>
    <w:lvl w:ilvl="0" w:tentative="0">
      <w:start w:val="1"/>
      <w:numFmt w:val="decimal"/>
      <w:lvlText w:val="%1"/>
      <w:lvlJc w:val="left"/>
      <w:pPr>
        <w:ind w:left="266" w:hanging="159"/>
        <w:jc w:val="left"/>
      </w:pPr>
      <w:rPr>
        <w:rFonts w:hint="default" w:ascii="Times New Roman" w:hAnsi="Times New Roman" w:eastAsia="Times New Roman" w:cs="Times New Roman"/>
        <w:spacing w:val="-2"/>
        <w:w w:val="100"/>
        <w:sz w:val="21"/>
        <w:szCs w:val="21"/>
        <w:lang w:val="en-US" w:eastAsia="en-US" w:bidi="en-US"/>
      </w:rPr>
    </w:lvl>
    <w:lvl w:ilvl="1" w:tentative="0">
      <w:start w:val="0"/>
      <w:numFmt w:val="bullet"/>
      <w:lvlText w:val="•"/>
      <w:lvlJc w:val="left"/>
      <w:pPr>
        <w:ind w:left="636" w:hanging="159"/>
      </w:pPr>
      <w:rPr>
        <w:rFonts w:hint="default"/>
        <w:lang w:val="en-US" w:eastAsia="en-US" w:bidi="en-US"/>
      </w:rPr>
    </w:lvl>
    <w:lvl w:ilvl="2" w:tentative="0">
      <w:start w:val="0"/>
      <w:numFmt w:val="bullet"/>
      <w:lvlText w:val="•"/>
      <w:lvlJc w:val="left"/>
      <w:pPr>
        <w:ind w:left="1012" w:hanging="159"/>
      </w:pPr>
      <w:rPr>
        <w:rFonts w:hint="default"/>
        <w:lang w:val="en-US" w:eastAsia="en-US" w:bidi="en-US"/>
      </w:rPr>
    </w:lvl>
    <w:lvl w:ilvl="3" w:tentative="0">
      <w:start w:val="0"/>
      <w:numFmt w:val="bullet"/>
      <w:lvlText w:val="•"/>
      <w:lvlJc w:val="left"/>
      <w:pPr>
        <w:ind w:left="1389" w:hanging="159"/>
      </w:pPr>
      <w:rPr>
        <w:rFonts w:hint="default"/>
        <w:lang w:val="en-US" w:eastAsia="en-US" w:bidi="en-US"/>
      </w:rPr>
    </w:lvl>
    <w:lvl w:ilvl="4" w:tentative="0">
      <w:start w:val="0"/>
      <w:numFmt w:val="bullet"/>
      <w:lvlText w:val="•"/>
      <w:lvlJc w:val="left"/>
      <w:pPr>
        <w:ind w:left="1765" w:hanging="159"/>
      </w:pPr>
      <w:rPr>
        <w:rFonts w:hint="default"/>
        <w:lang w:val="en-US" w:eastAsia="en-US" w:bidi="en-US"/>
      </w:rPr>
    </w:lvl>
    <w:lvl w:ilvl="5" w:tentative="0">
      <w:start w:val="0"/>
      <w:numFmt w:val="bullet"/>
      <w:lvlText w:val="•"/>
      <w:lvlJc w:val="left"/>
      <w:pPr>
        <w:ind w:left="2142" w:hanging="159"/>
      </w:pPr>
      <w:rPr>
        <w:rFonts w:hint="default"/>
        <w:lang w:val="en-US" w:eastAsia="en-US" w:bidi="en-US"/>
      </w:rPr>
    </w:lvl>
    <w:lvl w:ilvl="6" w:tentative="0">
      <w:start w:val="0"/>
      <w:numFmt w:val="bullet"/>
      <w:lvlText w:val="•"/>
      <w:lvlJc w:val="left"/>
      <w:pPr>
        <w:ind w:left="2518" w:hanging="159"/>
      </w:pPr>
      <w:rPr>
        <w:rFonts w:hint="default"/>
        <w:lang w:val="en-US" w:eastAsia="en-US" w:bidi="en-US"/>
      </w:rPr>
    </w:lvl>
    <w:lvl w:ilvl="7" w:tentative="0">
      <w:start w:val="0"/>
      <w:numFmt w:val="bullet"/>
      <w:lvlText w:val="•"/>
      <w:lvlJc w:val="left"/>
      <w:pPr>
        <w:ind w:left="2894" w:hanging="159"/>
      </w:pPr>
      <w:rPr>
        <w:rFonts w:hint="default"/>
        <w:lang w:val="en-US" w:eastAsia="en-US" w:bidi="en-US"/>
      </w:rPr>
    </w:lvl>
    <w:lvl w:ilvl="8" w:tentative="0">
      <w:start w:val="0"/>
      <w:numFmt w:val="bullet"/>
      <w:lvlText w:val="•"/>
      <w:lvlJc w:val="left"/>
      <w:pPr>
        <w:ind w:left="3271" w:hanging="159"/>
      </w:pPr>
      <w:rPr>
        <w:rFonts w:hint="default"/>
        <w:lang w:val="en-US" w:eastAsia="en-US" w:bidi="en-US"/>
      </w:rPr>
    </w:lvl>
  </w:abstractNum>
  <w:abstractNum w:abstractNumId="26">
    <w:nsid w:val="03D62ECE"/>
    <w:multiLevelType w:val="multilevel"/>
    <w:tmpl w:val="03D62ECE"/>
    <w:lvl w:ilvl="0" w:tentative="0">
      <w:start w:val="1"/>
      <w:numFmt w:val="decimal"/>
      <w:lvlText w:val="%1"/>
      <w:lvlJc w:val="left"/>
      <w:pPr>
        <w:ind w:left="400" w:hanging="725"/>
        <w:jc w:val="left"/>
      </w:pPr>
      <w:rPr>
        <w:rFonts w:hint="default"/>
        <w:lang w:val="en-US" w:eastAsia="en-US" w:bidi="en-US"/>
      </w:rPr>
    </w:lvl>
    <w:lvl w:ilvl="1" w:tentative="0">
      <w:start w:val="0"/>
      <w:numFmt w:val="decimal"/>
      <w:lvlText w:val="%1.%2"/>
      <w:lvlJc w:val="left"/>
      <w:pPr>
        <w:ind w:left="400" w:hanging="725"/>
        <w:jc w:val="left"/>
      </w:pPr>
      <w:rPr>
        <w:rFonts w:hint="default"/>
        <w:lang w:val="en-US" w:eastAsia="en-US" w:bidi="en-US"/>
      </w:rPr>
    </w:lvl>
    <w:lvl w:ilvl="2" w:tentative="0">
      <w:start w:val="1"/>
      <w:numFmt w:val="decimal"/>
      <w:lvlText w:val="%1.%2.%3"/>
      <w:lvlJc w:val="left"/>
      <w:pPr>
        <w:ind w:left="400" w:hanging="725"/>
        <w:jc w:val="left"/>
      </w:pPr>
      <w:rPr>
        <w:rFonts w:hint="default" w:ascii="Times New Roman" w:hAnsi="Times New Roman" w:eastAsia="Times New Roman" w:cs="Times New Roman"/>
        <w:w w:val="100"/>
        <w:sz w:val="24"/>
        <w:szCs w:val="24"/>
        <w:lang w:val="en-US" w:eastAsia="en-US" w:bidi="en-US"/>
      </w:rPr>
    </w:lvl>
    <w:lvl w:ilvl="3" w:tentative="0">
      <w:start w:val="0"/>
      <w:numFmt w:val="bullet"/>
      <w:lvlText w:val="•"/>
      <w:lvlJc w:val="left"/>
      <w:pPr>
        <w:ind w:left="2975" w:hanging="725"/>
      </w:pPr>
      <w:rPr>
        <w:rFonts w:hint="default"/>
        <w:lang w:val="en-US" w:eastAsia="en-US" w:bidi="en-US"/>
      </w:rPr>
    </w:lvl>
    <w:lvl w:ilvl="4" w:tentative="0">
      <w:start w:val="0"/>
      <w:numFmt w:val="bullet"/>
      <w:lvlText w:val="•"/>
      <w:lvlJc w:val="left"/>
      <w:pPr>
        <w:ind w:left="3833" w:hanging="725"/>
      </w:pPr>
      <w:rPr>
        <w:rFonts w:hint="default"/>
        <w:lang w:val="en-US" w:eastAsia="en-US" w:bidi="en-US"/>
      </w:rPr>
    </w:lvl>
    <w:lvl w:ilvl="5" w:tentative="0">
      <w:start w:val="0"/>
      <w:numFmt w:val="bullet"/>
      <w:lvlText w:val="•"/>
      <w:lvlJc w:val="left"/>
      <w:pPr>
        <w:ind w:left="4692" w:hanging="725"/>
      </w:pPr>
      <w:rPr>
        <w:rFonts w:hint="default"/>
        <w:lang w:val="en-US" w:eastAsia="en-US" w:bidi="en-US"/>
      </w:rPr>
    </w:lvl>
    <w:lvl w:ilvl="6" w:tentative="0">
      <w:start w:val="0"/>
      <w:numFmt w:val="bullet"/>
      <w:lvlText w:val="•"/>
      <w:lvlJc w:val="left"/>
      <w:pPr>
        <w:ind w:left="5550" w:hanging="725"/>
      </w:pPr>
      <w:rPr>
        <w:rFonts w:hint="default"/>
        <w:lang w:val="en-US" w:eastAsia="en-US" w:bidi="en-US"/>
      </w:rPr>
    </w:lvl>
    <w:lvl w:ilvl="7" w:tentative="0">
      <w:start w:val="0"/>
      <w:numFmt w:val="bullet"/>
      <w:lvlText w:val="•"/>
      <w:lvlJc w:val="left"/>
      <w:pPr>
        <w:ind w:left="6409" w:hanging="725"/>
      </w:pPr>
      <w:rPr>
        <w:rFonts w:hint="default"/>
        <w:lang w:val="en-US" w:eastAsia="en-US" w:bidi="en-US"/>
      </w:rPr>
    </w:lvl>
    <w:lvl w:ilvl="8" w:tentative="0">
      <w:start w:val="0"/>
      <w:numFmt w:val="bullet"/>
      <w:lvlText w:val="•"/>
      <w:lvlJc w:val="left"/>
      <w:pPr>
        <w:ind w:left="7267" w:hanging="725"/>
      </w:pPr>
      <w:rPr>
        <w:rFonts w:hint="default"/>
        <w:lang w:val="en-US" w:eastAsia="en-US" w:bidi="en-US"/>
      </w:rPr>
    </w:lvl>
  </w:abstractNum>
  <w:abstractNum w:abstractNumId="27">
    <w:nsid w:val="0709FD3E"/>
    <w:multiLevelType w:val="multilevel"/>
    <w:tmpl w:val="0709FD3E"/>
    <w:lvl w:ilvl="0" w:tentative="0">
      <w:start w:val="5"/>
      <w:numFmt w:val="decimal"/>
      <w:lvlText w:val="%1"/>
      <w:lvlJc w:val="left"/>
      <w:pPr>
        <w:ind w:left="940" w:hanging="540"/>
        <w:jc w:val="left"/>
      </w:pPr>
      <w:rPr>
        <w:rFonts w:hint="default"/>
        <w:lang w:val="en-US" w:eastAsia="en-US" w:bidi="en-US"/>
      </w:rPr>
    </w:lvl>
    <w:lvl w:ilvl="1" w:tentative="0">
      <w:start w:val="5"/>
      <w:numFmt w:val="decimal"/>
      <w:lvlText w:val="%1.%2"/>
      <w:lvlJc w:val="left"/>
      <w:pPr>
        <w:ind w:left="940" w:hanging="540"/>
        <w:jc w:val="left"/>
      </w:pPr>
      <w:rPr>
        <w:rFonts w:hint="default" w:ascii="Times New Roman" w:hAnsi="Times New Roman" w:eastAsia="Times New Roman" w:cs="Times New Roman"/>
        <w:b/>
        <w:bCs/>
        <w:w w:val="99"/>
        <w:sz w:val="24"/>
        <w:szCs w:val="24"/>
        <w:lang w:val="en-US" w:eastAsia="en-US" w:bidi="en-US"/>
      </w:rPr>
    </w:lvl>
    <w:lvl w:ilvl="2" w:tentative="0">
      <w:start w:val="1"/>
      <w:numFmt w:val="decimal"/>
      <w:lvlText w:val="%1.%2.%3"/>
      <w:lvlJc w:val="left"/>
      <w:pPr>
        <w:ind w:left="400" w:hanging="602"/>
        <w:jc w:val="left"/>
      </w:pPr>
      <w:rPr>
        <w:rFonts w:hint="default" w:ascii="Times New Roman" w:hAnsi="Times New Roman" w:eastAsia="Times New Roman" w:cs="Times New Roman"/>
        <w:spacing w:val="-47"/>
        <w:w w:val="100"/>
        <w:sz w:val="24"/>
        <w:szCs w:val="24"/>
        <w:lang w:val="en-US" w:eastAsia="en-US" w:bidi="en-US"/>
      </w:rPr>
    </w:lvl>
    <w:lvl w:ilvl="3" w:tentative="0">
      <w:start w:val="0"/>
      <w:numFmt w:val="bullet"/>
      <w:lvlText w:val="•"/>
      <w:lvlJc w:val="left"/>
      <w:pPr>
        <w:ind w:left="2727" w:hanging="602"/>
      </w:pPr>
      <w:rPr>
        <w:rFonts w:hint="default"/>
        <w:lang w:val="en-US" w:eastAsia="en-US" w:bidi="en-US"/>
      </w:rPr>
    </w:lvl>
    <w:lvl w:ilvl="4" w:tentative="0">
      <w:start w:val="0"/>
      <w:numFmt w:val="bullet"/>
      <w:lvlText w:val="•"/>
      <w:lvlJc w:val="left"/>
      <w:pPr>
        <w:ind w:left="3621" w:hanging="602"/>
      </w:pPr>
      <w:rPr>
        <w:rFonts w:hint="default"/>
        <w:lang w:val="en-US" w:eastAsia="en-US" w:bidi="en-US"/>
      </w:rPr>
    </w:lvl>
    <w:lvl w:ilvl="5" w:tentative="0">
      <w:start w:val="0"/>
      <w:numFmt w:val="bullet"/>
      <w:lvlText w:val="•"/>
      <w:lvlJc w:val="left"/>
      <w:pPr>
        <w:ind w:left="4515" w:hanging="602"/>
      </w:pPr>
      <w:rPr>
        <w:rFonts w:hint="default"/>
        <w:lang w:val="en-US" w:eastAsia="en-US" w:bidi="en-US"/>
      </w:rPr>
    </w:lvl>
    <w:lvl w:ilvl="6" w:tentative="0">
      <w:start w:val="0"/>
      <w:numFmt w:val="bullet"/>
      <w:lvlText w:val="•"/>
      <w:lvlJc w:val="left"/>
      <w:pPr>
        <w:ind w:left="5409" w:hanging="602"/>
      </w:pPr>
      <w:rPr>
        <w:rFonts w:hint="default"/>
        <w:lang w:val="en-US" w:eastAsia="en-US" w:bidi="en-US"/>
      </w:rPr>
    </w:lvl>
    <w:lvl w:ilvl="7" w:tentative="0">
      <w:start w:val="0"/>
      <w:numFmt w:val="bullet"/>
      <w:lvlText w:val="•"/>
      <w:lvlJc w:val="left"/>
      <w:pPr>
        <w:ind w:left="6302" w:hanging="602"/>
      </w:pPr>
      <w:rPr>
        <w:rFonts w:hint="default"/>
        <w:lang w:val="en-US" w:eastAsia="en-US" w:bidi="en-US"/>
      </w:rPr>
    </w:lvl>
    <w:lvl w:ilvl="8" w:tentative="0">
      <w:start w:val="0"/>
      <w:numFmt w:val="bullet"/>
      <w:lvlText w:val="•"/>
      <w:lvlJc w:val="left"/>
      <w:pPr>
        <w:ind w:left="7196" w:hanging="602"/>
      </w:pPr>
      <w:rPr>
        <w:rFonts w:hint="default"/>
        <w:lang w:val="en-US" w:eastAsia="en-US" w:bidi="en-US"/>
      </w:rPr>
    </w:lvl>
  </w:abstractNum>
  <w:abstractNum w:abstractNumId="28">
    <w:nsid w:val="0CEF100B"/>
    <w:multiLevelType w:val="multilevel"/>
    <w:tmpl w:val="0CEF100B"/>
    <w:lvl w:ilvl="0" w:tentative="0">
      <w:start w:val="6"/>
      <w:numFmt w:val="decimal"/>
      <w:lvlText w:val="%1"/>
      <w:lvlJc w:val="left"/>
      <w:pPr>
        <w:ind w:left="400" w:hanging="720"/>
        <w:jc w:val="left"/>
      </w:pPr>
      <w:rPr>
        <w:rFonts w:hint="default"/>
        <w:lang w:val="en-US" w:eastAsia="en-US" w:bidi="en-US"/>
      </w:rPr>
    </w:lvl>
    <w:lvl w:ilvl="1" w:tentative="0">
      <w:start w:val="1"/>
      <w:numFmt w:val="decimal"/>
      <w:lvlText w:val="%1.%2"/>
      <w:lvlJc w:val="left"/>
      <w:pPr>
        <w:ind w:left="400" w:hanging="720"/>
        <w:jc w:val="left"/>
      </w:pPr>
      <w:rPr>
        <w:rFonts w:hint="default"/>
        <w:lang w:val="en-US" w:eastAsia="en-US" w:bidi="en-US"/>
      </w:rPr>
    </w:lvl>
    <w:lvl w:ilvl="2" w:tentative="0">
      <w:start w:val="4"/>
      <w:numFmt w:val="decimal"/>
      <w:lvlText w:val="%1.%2.%3"/>
      <w:lvlJc w:val="left"/>
      <w:pPr>
        <w:ind w:left="400" w:hanging="720"/>
        <w:jc w:val="left"/>
      </w:pPr>
      <w:rPr>
        <w:rFonts w:hint="default" w:ascii="Times New Roman" w:hAnsi="Times New Roman" w:eastAsia="Times New Roman" w:cs="Times New Roman"/>
        <w:spacing w:val="-94"/>
        <w:w w:val="100"/>
        <w:sz w:val="24"/>
        <w:szCs w:val="24"/>
        <w:lang w:val="en-US" w:eastAsia="en-US" w:bidi="en-US"/>
      </w:rPr>
    </w:lvl>
    <w:lvl w:ilvl="3" w:tentative="0">
      <w:start w:val="0"/>
      <w:numFmt w:val="bullet"/>
      <w:lvlText w:val="•"/>
      <w:lvlJc w:val="left"/>
      <w:pPr>
        <w:ind w:left="4889" w:hanging="720"/>
      </w:pPr>
      <w:rPr>
        <w:rFonts w:hint="default"/>
        <w:lang w:val="en-US" w:eastAsia="en-US" w:bidi="en-US"/>
      </w:rPr>
    </w:lvl>
    <w:lvl w:ilvl="4" w:tentative="0">
      <w:start w:val="0"/>
      <w:numFmt w:val="bullet"/>
      <w:lvlText w:val="•"/>
      <w:lvlJc w:val="left"/>
      <w:pPr>
        <w:ind w:left="5474" w:hanging="720"/>
      </w:pPr>
      <w:rPr>
        <w:rFonts w:hint="default"/>
        <w:lang w:val="en-US" w:eastAsia="en-US" w:bidi="en-US"/>
      </w:rPr>
    </w:lvl>
    <w:lvl w:ilvl="5" w:tentative="0">
      <w:start w:val="0"/>
      <w:numFmt w:val="bullet"/>
      <w:lvlText w:val="•"/>
      <w:lvlJc w:val="left"/>
      <w:pPr>
        <w:ind w:left="6059" w:hanging="720"/>
      </w:pPr>
      <w:rPr>
        <w:rFonts w:hint="default"/>
        <w:lang w:val="en-US" w:eastAsia="en-US" w:bidi="en-US"/>
      </w:rPr>
    </w:lvl>
    <w:lvl w:ilvl="6" w:tentative="0">
      <w:start w:val="0"/>
      <w:numFmt w:val="bullet"/>
      <w:lvlText w:val="•"/>
      <w:lvlJc w:val="left"/>
      <w:pPr>
        <w:ind w:left="6644" w:hanging="720"/>
      </w:pPr>
      <w:rPr>
        <w:rFonts w:hint="default"/>
        <w:lang w:val="en-US" w:eastAsia="en-US" w:bidi="en-US"/>
      </w:rPr>
    </w:lvl>
    <w:lvl w:ilvl="7" w:tentative="0">
      <w:start w:val="0"/>
      <w:numFmt w:val="bullet"/>
      <w:lvlText w:val="•"/>
      <w:lvlJc w:val="left"/>
      <w:pPr>
        <w:ind w:left="7229" w:hanging="720"/>
      </w:pPr>
      <w:rPr>
        <w:rFonts w:hint="default"/>
        <w:lang w:val="en-US" w:eastAsia="en-US" w:bidi="en-US"/>
      </w:rPr>
    </w:lvl>
    <w:lvl w:ilvl="8" w:tentative="0">
      <w:start w:val="0"/>
      <w:numFmt w:val="bullet"/>
      <w:lvlText w:val="•"/>
      <w:lvlJc w:val="left"/>
      <w:pPr>
        <w:ind w:left="7814" w:hanging="720"/>
      </w:pPr>
      <w:rPr>
        <w:rFonts w:hint="default"/>
        <w:lang w:val="en-US" w:eastAsia="en-US" w:bidi="en-US"/>
      </w:rPr>
    </w:lvl>
  </w:abstractNum>
  <w:abstractNum w:abstractNumId="29">
    <w:nsid w:val="0E640482"/>
    <w:multiLevelType w:val="multilevel"/>
    <w:tmpl w:val="0E640482"/>
    <w:lvl w:ilvl="0" w:tentative="0">
      <w:start w:val="1"/>
      <w:numFmt w:val="decimal"/>
      <w:lvlText w:val="%1"/>
      <w:lvlJc w:val="left"/>
      <w:pPr>
        <w:ind w:left="400" w:hanging="243"/>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1258" w:hanging="243"/>
      </w:pPr>
      <w:rPr>
        <w:rFonts w:hint="default"/>
        <w:lang w:val="en-US" w:eastAsia="en-US" w:bidi="en-US"/>
      </w:rPr>
    </w:lvl>
    <w:lvl w:ilvl="2" w:tentative="0">
      <w:start w:val="0"/>
      <w:numFmt w:val="bullet"/>
      <w:lvlText w:val="•"/>
      <w:lvlJc w:val="left"/>
      <w:pPr>
        <w:ind w:left="2116" w:hanging="243"/>
      </w:pPr>
      <w:rPr>
        <w:rFonts w:hint="default"/>
        <w:lang w:val="en-US" w:eastAsia="en-US" w:bidi="en-US"/>
      </w:rPr>
    </w:lvl>
    <w:lvl w:ilvl="3" w:tentative="0">
      <w:start w:val="0"/>
      <w:numFmt w:val="bullet"/>
      <w:lvlText w:val="•"/>
      <w:lvlJc w:val="left"/>
      <w:pPr>
        <w:ind w:left="2975" w:hanging="243"/>
      </w:pPr>
      <w:rPr>
        <w:rFonts w:hint="default"/>
        <w:lang w:val="en-US" w:eastAsia="en-US" w:bidi="en-US"/>
      </w:rPr>
    </w:lvl>
    <w:lvl w:ilvl="4" w:tentative="0">
      <w:start w:val="0"/>
      <w:numFmt w:val="bullet"/>
      <w:lvlText w:val="•"/>
      <w:lvlJc w:val="left"/>
      <w:pPr>
        <w:ind w:left="3833" w:hanging="243"/>
      </w:pPr>
      <w:rPr>
        <w:rFonts w:hint="default"/>
        <w:lang w:val="en-US" w:eastAsia="en-US" w:bidi="en-US"/>
      </w:rPr>
    </w:lvl>
    <w:lvl w:ilvl="5" w:tentative="0">
      <w:start w:val="0"/>
      <w:numFmt w:val="bullet"/>
      <w:lvlText w:val="•"/>
      <w:lvlJc w:val="left"/>
      <w:pPr>
        <w:ind w:left="4692" w:hanging="243"/>
      </w:pPr>
      <w:rPr>
        <w:rFonts w:hint="default"/>
        <w:lang w:val="en-US" w:eastAsia="en-US" w:bidi="en-US"/>
      </w:rPr>
    </w:lvl>
    <w:lvl w:ilvl="6" w:tentative="0">
      <w:start w:val="0"/>
      <w:numFmt w:val="bullet"/>
      <w:lvlText w:val="•"/>
      <w:lvlJc w:val="left"/>
      <w:pPr>
        <w:ind w:left="5550" w:hanging="243"/>
      </w:pPr>
      <w:rPr>
        <w:rFonts w:hint="default"/>
        <w:lang w:val="en-US" w:eastAsia="en-US" w:bidi="en-US"/>
      </w:rPr>
    </w:lvl>
    <w:lvl w:ilvl="7" w:tentative="0">
      <w:start w:val="0"/>
      <w:numFmt w:val="bullet"/>
      <w:lvlText w:val="•"/>
      <w:lvlJc w:val="left"/>
      <w:pPr>
        <w:ind w:left="6409" w:hanging="243"/>
      </w:pPr>
      <w:rPr>
        <w:rFonts w:hint="default"/>
        <w:lang w:val="en-US" w:eastAsia="en-US" w:bidi="en-US"/>
      </w:rPr>
    </w:lvl>
    <w:lvl w:ilvl="8" w:tentative="0">
      <w:start w:val="0"/>
      <w:numFmt w:val="bullet"/>
      <w:lvlText w:val="•"/>
      <w:lvlJc w:val="left"/>
      <w:pPr>
        <w:ind w:left="7267" w:hanging="243"/>
      </w:pPr>
      <w:rPr>
        <w:rFonts w:hint="default"/>
        <w:lang w:val="en-US" w:eastAsia="en-US" w:bidi="en-US"/>
      </w:rPr>
    </w:lvl>
  </w:abstractNum>
  <w:abstractNum w:abstractNumId="30">
    <w:nsid w:val="1ACDE60F"/>
    <w:multiLevelType w:val="multilevel"/>
    <w:tmpl w:val="1ACDE60F"/>
    <w:lvl w:ilvl="0" w:tentative="0">
      <w:start w:val="1"/>
      <w:numFmt w:val="decimal"/>
      <w:lvlText w:val="%1）"/>
      <w:lvlJc w:val="left"/>
      <w:pPr>
        <w:ind w:left="400" w:hanging="363"/>
        <w:jc w:val="left"/>
      </w:pPr>
      <w:rPr>
        <w:rFonts w:hint="default" w:ascii="Times New Roman" w:hAnsi="Times New Roman" w:eastAsia="Times New Roman" w:cs="Times New Roman"/>
        <w:spacing w:val="0"/>
        <w:w w:val="100"/>
        <w:sz w:val="22"/>
        <w:szCs w:val="22"/>
        <w:lang w:val="en-US" w:eastAsia="en-US" w:bidi="en-US"/>
      </w:rPr>
    </w:lvl>
    <w:lvl w:ilvl="1" w:tentative="0">
      <w:start w:val="0"/>
      <w:numFmt w:val="bullet"/>
      <w:lvlText w:val="•"/>
      <w:lvlJc w:val="left"/>
      <w:pPr>
        <w:ind w:left="4380" w:hanging="363"/>
      </w:pPr>
      <w:rPr>
        <w:rFonts w:hint="default"/>
        <w:lang w:val="en-US" w:eastAsia="en-US" w:bidi="en-US"/>
      </w:rPr>
    </w:lvl>
    <w:lvl w:ilvl="2" w:tentative="0">
      <w:start w:val="0"/>
      <w:numFmt w:val="bullet"/>
      <w:lvlText w:val="•"/>
      <w:lvlJc w:val="left"/>
      <w:pPr>
        <w:ind w:left="4520" w:hanging="363"/>
      </w:pPr>
      <w:rPr>
        <w:rFonts w:hint="default"/>
        <w:lang w:val="en-US" w:eastAsia="en-US" w:bidi="en-US"/>
      </w:rPr>
    </w:lvl>
    <w:lvl w:ilvl="3" w:tentative="0">
      <w:start w:val="0"/>
      <w:numFmt w:val="bullet"/>
      <w:lvlText w:val="•"/>
      <w:lvlJc w:val="left"/>
      <w:pPr>
        <w:ind w:left="4660" w:hanging="363"/>
      </w:pPr>
      <w:rPr>
        <w:rFonts w:hint="default"/>
        <w:lang w:val="en-US" w:eastAsia="en-US" w:bidi="en-US"/>
      </w:rPr>
    </w:lvl>
    <w:lvl w:ilvl="4" w:tentative="0">
      <w:start w:val="0"/>
      <w:numFmt w:val="bullet"/>
      <w:lvlText w:val="•"/>
      <w:lvlJc w:val="left"/>
      <w:pPr>
        <w:ind w:left="4801" w:hanging="363"/>
      </w:pPr>
      <w:rPr>
        <w:rFonts w:hint="default"/>
        <w:lang w:val="en-US" w:eastAsia="en-US" w:bidi="en-US"/>
      </w:rPr>
    </w:lvl>
    <w:lvl w:ilvl="5" w:tentative="0">
      <w:start w:val="0"/>
      <w:numFmt w:val="bullet"/>
      <w:lvlText w:val="•"/>
      <w:lvlJc w:val="left"/>
      <w:pPr>
        <w:ind w:left="4941" w:hanging="363"/>
      </w:pPr>
      <w:rPr>
        <w:rFonts w:hint="default"/>
        <w:lang w:val="en-US" w:eastAsia="en-US" w:bidi="en-US"/>
      </w:rPr>
    </w:lvl>
    <w:lvl w:ilvl="6" w:tentative="0">
      <w:start w:val="0"/>
      <w:numFmt w:val="bullet"/>
      <w:lvlText w:val="•"/>
      <w:lvlJc w:val="left"/>
      <w:pPr>
        <w:ind w:left="5082" w:hanging="363"/>
      </w:pPr>
      <w:rPr>
        <w:rFonts w:hint="default"/>
        <w:lang w:val="en-US" w:eastAsia="en-US" w:bidi="en-US"/>
      </w:rPr>
    </w:lvl>
    <w:lvl w:ilvl="7" w:tentative="0">
      <w:start w:val="0"/>
      <w:numFmt w:val="bullet"/>
      <w:lvlText w:val="•"/>
      <w:lvlJc w:val="left"/>
      <w:pPr>
        <w:ind w:left="5222" w:hanging="363"/>
      </w:pPr>
      <w:rPr>
        <w:rFonts w:hint="default"/>
        <w:lang w:val="en-US" w:eastAsia="en-US" w:bidi="en-US"/>
      </w:rPr>
    </w:lvl>
    <w:lvl w:ilvl="8" w:tentative="0">
      <w:start w:val="0"/>
      <w:numFmt w:val="bullet"/>
      <w:lvlText w:val="•"/>
      <w:lvlJc w:val="left"/>
      <w:pPr>
        <w:ind w:left="5363" w:hanging="363"/>
      </w:pPr>
      <w:rPr>
        <w:rFonts w:hint="default"/>
        <w:lang w:val="en-US" w:eastAsia="en-US" w:bidi="en-US"/>
      </w:rPr>
    </w:lvl>
  </w:abstractNum>
  <w:abstractNum w:abstractNumId="31">
    <w:nsid w:val="1C257C7B"/>
    <w:multiLevelType w:val="multilevel"/>
    <w:tmpl w:val="1C257C7B"/>
    <w:lvl w:ilvl="0" w:tentative="0">
      <w:start w:val="8"/>
      <w:numFmt w:val="decimal"/>
      <w:lvlText w:val="%1"/>
      <w:lvlJc w:val="left"/>
      <w:pPr>
        <w:ind w:left="821" w:hanging="422"/>
        <w:jc w:val="left"/>
      </w:pPr>
      <w:rPr>
        <w:rFonts w:hint="default" w:ascii="Times New Roman" w:hAnsi="Times New Roman" w:eastAsia="Times New Roman" w:cs="Times New Roman"/>
        <w:b/>
        <w:bCs/>
        <w:w w:val="99"/>
        <w:sz w:val="28"/>
        <w:szCs w:val="28"/>
        <w:lang w:val="en-US" w:eastAsia="en-US" w:bidi="en-US"/>
      </w:rPr>
    </w:lvl>
    <w:lvl w:ilvl="1" w:tentative="0">
      <w:start w:val="1"/>
      <w:numFmt w:val="decimal"/>
      <w:lvlText w:val="%1.%2"/>
      <w:lvlJc w:val="left"/>
      <w:pPr>
        <w:ind w:left="940" w:hanging="540"/>
        <w:jc w:val="left"/>
      </w:pPr>
      <w:rPr>
        <w:rFonts w:hint="default" w:ascii="Times New Roman" w:hAnsi="Times New Roman" w:eastAsia="Times New Roman" w:cs="Times New Roman"/>
        <w:b/>
        <w:bCs/>
        <w:w w:val="99"/>
        <w:sz w:val="24"/>
        <w:szCs w:val="24"/>
        <w:lang w:val="en-US" w:eastAsia="en-US" w:bidi="en-US"/>
      </w:rPr>
    </w:lvl>
    <w:lvl w:ilvl="2" w:tentative="0">
      <w:start w:val="1"/>
      <w:numFmt w:val="decimal"/>
      <w:lvlText w:val="%1.%2.%3"/>
      <w:lvlJc w:val="left"/>
      <w:pPr>
        <w:ind w:left="400" w:hanging="602"/>
        <w:jc w:val="left"/>
      </w:pPr>
      <w:rPr>
        <w:rFonts w:hint="default" w:ascii="Times New Roman" w:hAnsi="Times New Roman" w:eastAsia="Times New Roman" w:cs="Times New Roman"/>
        <w:spacing w:val="-94"/>
        <w:w w:val="100"/>
        <w:sz w:val="24"/>
        <w:szCs w:val="24"/>
        <w:lang w:val="en-US" w:eastAsia="en-US" w:bidi="en-US"/>
      </w:rPr>
    </w:lvl>
    <w:lvl w:ilvl="3" w:tentative="0">
      <w:start w:val="0"/>
      <w:numFmt w:val="bullet"/>
      <w:lvlText w:val="•"/>
      <w:lvlJc w:val="left"/>
      <w:pPr>
        <w:ind w:left="1945" w:hanging="602"/>
      </w:pPr>
      <w:rPr>
        <w:rFonts w:hint="default"/>
        <w:lang w:val="en-US" w:eastAsia="en-US" w:bidi="en-US"/>
      </w:rPr>
    </w:lvl>
    <w:lvl w:ilvl="4" w:tentative="0">
      <w:start w:val="0"/>
      <w:numFmt w:val="bullet"/>
      <w:lvlText w:val="•"/>
      <w:lvlJc w:val="left"/>
      <w:pPr>
        <w:ind w:left="2951" w:hanging="602"/>
      </w:pPr>
      <w:rPr>
        <w:rFonts w:hint="default"/>
        <w:lang w:val="en-US" w:eastAsia="en-US" w:bidi="en-US"/>
      </w:rPr>
    </w:lvl>
    <w:lvl w:ilvl="5" w:tentative="0">
      <w:start w:val="0"/>
      <w:numFmt w:val="bullet"/>
      <w:lvlText w:val="•"/>
      <w:lvlJc w:val="left"/>
      <w:pPr>
        <w:ind w:left="3956" w:hanging="602"/>
      </w:pPr>
      <w:rPr>
        <w:rFonts w:hint="default"/>
        <w:lang w:val="en-US" w:eastAsia="en-US" w:bidi="en-US"/>
      </w:rPr>
    </w:lvl>
    <w:lvl w:ilvl="6" w:tentative="0">
      <w:start w:val="0"/>
      <w:numFmt w:val="bullet"/>
      <w:lvlText w:val="•"/>
      <w:lvlJc w:val="left"/>
      <w:pPr>
        <w:ind w:left="4962" w:hanging="602"/>
      </w:pPr>
      <w:rPr>
        <w:rFonts w:hint="default"/>
        <w:lang w:val="en-US" w:eastAsia="en-US" w:bidi="en-US"/>
      </w:rPr>
    </w:lvl>
    <w:lvl w:ilvl="7" w:tentative="0">
      <w:start w:val="0"/>
      <w:numFmt w:val="bullet"/>
      <w:lvlText w:val="•"/>
      <w:lvlJc w:val="left"/>
      <w:pPr>
        <w:ind w:left="5967" w:hanging="602"/>
      </w:pPr>
      <w:rPr>
        <w:rFonts w:hint="default"/>
        <w:lang w:val="en-US" w:eastAsia="en-US" w:bidi="en-US"/>
      </w:rPr>
    </w:lvl>
    <w:lvl w:ilvl="8" w:tentative="0">
      <w:start w:val="0"/>
      <w:numFmt w:val="bullet"/>
      <w:lvlText w:val="•"/>
      <w:lvlJc w:val="left"/>
      <w:pPr>
        <w:ind w:left="6973" w:hanging="602"/>
      </w:pPr>
      <w:rPr>
        <w:rFonts w:hint="default"/>
        <w:lang w:val="en-US" w:eastAsia="en-US" w:bidi="en-US"/>
      </w:rPr>
    </w:lvl>
  </w:abstractNum>
  <w:abstractNum w:abstractNumId="32">
    <w:nsid w:val="23E97754"/>
    <w:multiLevelType w:val="multilevel"/>
    <w:tmpl w:val="23E97754"/>
    <w:lvl w:ilvl="0" w:tentative="0">
      <w:start w:val="8"/>
      <w:numFmt w:val="decimal"/>
      <w:lvlText w:val="%1"/>
      <w:lvlJc w:val="left"/>
      <w:pPr>
        <w:ind w:left="400" w:hanging="723"/>
        <w:jc w:val="left"/>
      </w:pPr>
      <w:rPr>
        <w:rFonts w:hint="default"/>
        <w:lang w:val="en-US" w:eastAsia="en-US" w:bidi="en-US"/>
      </w:rPr>
    </w:lvl>
    <w:lvl w:ilvl="1" w:tentative="0">
      <w:start w:val="2"/>
      <w:numFmt w:val="decimal"/>
      <w:lvlText w:val="%1.%2"/>
      <w:lvlJc w:val="left"/>
      <w:pPr>
        <w:ind w:left="400" w:hanging="723"/>
        <w:jc w:val="left"/>
      </w:pPr>
      <w:rPr>
        <w:rFonts w:hint="default"/>
        <w:lang w:val="en-US" w:eastAsia="en-US" w:bidi="en-US"/>
      </w:rPr>
    </w:lvl>
    <w:lvl w:ilvl="2" w:tentative="0">
      <w:start w:val="4"/>
      <w:numFmt w:val="decimal"/>
      <w:lvlText w:val="%1.%2.%3"/>
      <w:lvlJc w:val="left"/>
      <w:pPr>
        <w:ind w:left="400" w:hanging="723"/>
        <w:jc w:val="right"/>
      </w:pPr>
      <w:rPr>
        <w:rFonts w:hint="default" w:ascii="Times New Roman" w:hAnsi="Times New Roman" w:eastAsia="Times New Roman" w:cs="Times New Roman"/>
        <w:spacing w:val="-94"/>
        <w:w w:val="100"/>
        <w:sz w:val="24"/>
        <w:szCs w:val="24"/>
        <w:lang w:val="en-US" w:eastAsia="en-US" w:bidi="en-US"/>
      </w:rPr>
    </w:lvl>
    <w:lvl w:ilvl="3" w:tentative="0">
      <w:start w:val="0"/>
      <w:numFmt w:val="bullet"/>
      <w:lvlText w:val="•"/>
      <w:lvlJc w:val="left"/>
      <w:pPr>
        <w:ind w:left="2975" w:hanging="723"/>
      </w:pPr>
      <w:rPr>
        <w:rFonts w:hint="default"/>
        <w:lang w:val="en-US" w:eastAsia="en-US" w:bidi="en-US"/>
      </w:rPr>
    </w:lvl>
    <w:lvl w:ilvl="4" w:tentative="0">
      <w:start w:val="0"/>
      <w:numFmt w:val="bullet"/>
      <w:lvlText w:val="•"/>
      <w:lvlJc w:val="left"/>
      <w:pPr>
        <w:ind w:left="3833" w:hanging="723"/>
      </w:pPr>
      <w:rPr>
        <w:rFonts w:hint="default"/>
        <w:lang w:val="en-US" w:eastAsia="en-US" w:bidi="en-US"/>
      </w:rPr>
    </w:lvl>
    <w:lvl w:ilvl="5" w:tentative="0">
      <w:start w:val="0"/>
      <w:numFmt w:val="bullet"/>
      <w:lvlText w:val="•"/>
      <w:lvlJc w:val="left"/>
      <w:pPr>
        <w:ind w:left="4692" w:hanging="723"/>
      </w:pPr>
      <w:rPr>
        <w:rFonts w:hint="default"/>
        <w:lang w:val="en-US" w:eastAsia="en-US" w:bidi="en-US"/>
      </w:rPr>
    </w:lvl>
    <w:lvl w:ilvl="6" w:tentative="0">
      <w:start w:val="0"/>
      <w:numFmt w:val="bullet"/>
      <w:lvlText w:val="•"/>
      <w:lvlJc w:val="left"/>
      <w:pPr>
        <w:ind w:left="5550" w:hanging="723"/>
      </w:pPr>
      <w:rPr>
        <w:rFonts w:hint="default"/>
        <w:lang w:val="en-US" w:eastAsia="en-US" w:bidi="en-US"/>
      </w:rPr>
    </w:lvl>
    <w:lvl w:ilvl="7" w:tentative="0">
      <w:start w:val="0"/>
      <w:numFmt w:val="bullet"/>
      <w:lvlText w:val="•"/>
      <w:lvlJc w:val="left"/>
      <w:pPr>
        <w:ind w:left="6409" w:hanging="723"/>
      </w:pPr>
      <w:rPr>
        <w:rFonts w:hint="default"/>
        <w:lang w:val="en-US" w:eastAsia="en-US" w:bidi="en-US"/>
      </w:rPr>
    </w:lvl>
    <w:lvl w:ilvl="8" w:tentative="0">
      <w:start w:val="0"/>
      <w:numFmt w:val="bullet"/>
      <w:lvlText w:val="•"/>
      <w:lvlJc w:val="left"/>
      <w:pPr>
        <w:ind w:left="7267" w:hanging="723"/>
      </w:pPr>
      <w:rPr>
        <w:rFonts w:hint="default"/>
        <w:lang w:val="en-US" w:eastAsia="en-US" w:bidi="en-US"/>
      </w:rPr>
    </w:lvl>
  </w:abstractNum>
  <w:abstractNum w:abstractNumId="33">
    <w:nsid w:val="243FCF68"/>
    <w:multiLevelType w:val="multilevel"/>
    <w:tmpl w:val="243FCF68"/>
    <w:lvl w:ilvl="0" w:tentative="0">
      <w:start w:val="1"/>
      <w:numFmt w:val="decimal"/>
      <w:lvlText w:val="%1"/>
      <w:lvlJc w:val="left"/>
      <w:pPr>
        <w:ind w:left="1240" w:hanging="360"/>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4080" w:hanging="360"/>
      </w:pPr>
      <w:rPr>
        <w:rFonts w:hint="default"/>
        <w:lang w:val="en-US" w:eastAsia="en-US" w:bidi="en-US"/>
      </w:rPr>
    </w:lvl>
    <w:lvl w:ilvl="2" w:tentative="0">
      <w:start w:val="0"/>
      <w:numFmt w:val="bullet"/>
      <w:lvlText w:val="•"/>
      <w:lvlJc w:val="left"/>
      <w:pPr>
        <w:ind w:left="4624" w:hanging="360"/>
      </w:pPr>
      <w:rPr>
        <w:rFonts w:hint="default"/>
        <w:lang w:val="en-US" w:eastAsia="en-US" w:bidi="en-US"/>
      </w:rPr>
    </w:lvl>
    <w:lvl w:ilvl="3" w:tentative="0">
      <w:start w:val="0"/>
      <w:numFmt w:val="bullet"/>
      <w:lvlText w:val="•"/>
      <w:lvlJc w:val="left"/>
      <w:pPr>
        <w:ind w:left="5169" w:hanging="360"/>
      </w:pPr>
      <w:rPr>
        <w:rFonts w:hint="default"/>
        <w:lang w:val="en-US" w:eastAsia="en-US" w:bidi="en-US"/>
      </w:rPr>
    </w:lvl>
    <w:lvl w:ilvl="4" w:tentative="0">
      <w:start w:val="0"/>
      <w:numFmt w:val="bullet"/>
      <w:lvlText w:val="•"/>
      <w:lvlJc w:val="left"/>
      <w:pPr>
        <w:ind w:left="5714" w:hanging="360"/>
      </w:pPr>
      <w:rPr>
        <w:rFonts w:hint="default"/>
        <w:lang w:val="en-US" w:eastAsia="en-US" w:bidi="en-US"/>
      </w:rPr>
    </w:lvl>
    <w:lvl w:ilvl="5" w:tentative="0">
      <w:start w:val="0"/>
      <w:numFmt w:val="bullet"/>
      <w:lvlText w:val="•"/>
      <w:lvlJc w:val="left"/>
      <w:pPr>
        <w:ind w:left="6259" w:hanging="360"/>
      </w:pPr>
      <w:rPr>
        <w:rFonts w:hint="default"/>
        <w:lang w:val="en-US" w:eastAsia="en-US" w:bidi="en-US"/>
      </w:rPr>
    </w:lvl>
    <w:lvl w:ilvl="6" w:tentative="0">
      <w:start w:val="0"/>
      <w:numFmt w:val="bullet"/>
      <w:lvlText w:val="•"/>
      <w:lvlJc w:val="left"/>
      <w:pPr>
        <w:ind w:left="6804" w:hanging="360"/>
      </w:pPr>
      <w:rPr>
        <w:rFonts w:hint="default"/>
        <w:lang w:val="en-US" w:eastAsia="en-US" w:bidi="en-US"/>
      </w:rPr>
    </w:lvl>
    <w:lvl w:ilvl="7" w:tentative="0">
      <w:start w:val="0"/>
      <w:numFmt w:val="bullet"/>
      <w:lvlText w:val="•"/>
      <w:lvlJc w:val="left"/>
      <w:pPr>
        <w:ind w:left="7349" w:hanging="360"/>
      </w:pPr>
      <w:rPr>
        <w:rFonts w:hint="default"/>
        <w:lang w:val="en-US" w:eastAsia="en-US" w:bidi="en-US"/>
      </w:rPr>
    </w:lvl>
    <w:lvl w:ilvl="8" w:tentative="0">
      <w:start w:val="0"/>
      <w:numFmt w:val="bullet"/>
      <w:lvlText w:val="•"/>
      <w:lvlJc w:val="left"/>
      <w:pPr>
        <w:ind w:left="7894" w:hanging="360"/>
      </w:pPr>
      <w:rPr>
        <w:rFonts w:hint="default"/>
        <w:lang w:val="en-US" w:eastAsia="en-US" w:bidi="en-US"/>
      </w:rPr>
    </w:lvl>
  </w:abstractNum>
  <w:abstractNum w:abstractNumId="34">
    <w:nsid w:val="2470EC97"/>
    <w:multiLevelType w:val="multilevel"/>
    <w:tmpl w:val="2470EC97"/>
    <w:lvl w:ilvl="0" w:tentative="0">
      <w:start w:val="1"/>
      <w:numFmt w:val="decimal"/>
      <w:lvlText w:val="%1"/>
      <w:lvlJc w:val="left"/>
      <w:pPr>
        <w:ind w:left="1240" w:hanging="360"/>
        <w:jc w:val="right"/>
      </w:pPr>
      <w:rPr>
        <w:rFonts w:hint="default" w:ascii="Times New Roman" w:hAnsi="Times New Roman" w:eastAsia="Times New Roman" w:cs="Times New Roman"/>
        <w:w w:val="100"/>
        <w:sz w:val="24"/>
        <w:szCs w:val="24"/>
        <w:lang w:val="en-US" w:eastAsia="en-US" w:bidi="en-US"/>
      </w:rPr>
    </w:lvl>
    <w:lvl w:ilvl="1" w:tentative="0">
      <w:start w:val="1"/>
      <w:numFmt w:val="decimal"/>
      <w:lvlText w:val="%1.%2"/>
      <w:lvlJc w:val="left"/>
      <w:pPr>
        <w:ind w:left="955" w:hanging="556"/>
        <w:jc w:val="left"/>
      </w:pPr>
      <w:rPr>
        <w:rFonts w:hint="default"/>
        <w:spacing w:val="-1"/>
        <w:w w:val="100"/>
        <w:lang w:val="en-US" w:eastAsia="en-US" w:bidi="en-US"/>
      </w:rPr>
    </w:lvl>
    <w:lvl w:ilvl="2" w:tentative="0">
      <w:start w:val="1"/>
      <w:numFmt w:val="decimal"/>
      <w:lvlText w:val="%1.%2.%3"/>
      <w:lvlJc w:val="left"/>
      <w:pPr>
        <w:ind w:left="1000" w:hanging="556"/>
        <w:jc w:val="left"/>
      </w:pPr>
      <w:rPr>
        <w:rFonts w:hint="default" w:ascii="Times New Roman" w:hAnsi="Times New Roman" w:eastAsia="Times New Roman" w:cs="Times New Roman"/>
        <w:w w:val="100"/>
        <w:sz w:val="24"/>
        <w:szCs w:val="24"/>
        <w:lang w:val="en-US" w:eastAsia="en-US" w:bidi="en-US"/>
      </w:rPr>
    </w:lvl>
    <w:lvl w:ilvl="3" w:tentative="0">
      <w:start w:val="1"/>
      <w:numFmt w:val="decimal"/>
      <w:lvlText w:val="%4"/>
      <w:lvlJc w:val="left"/>
      <w:pPr>
        <w:ind w:left="400" w:hanging="556"/>
        <w:jc w:val="left"/>
      </w:pPr>
      <w:rPr>
        <w:rFonts w:hint="default" w:ascii="Times New Roman" w:hAnsi="Times New Roman" w:eastAsia="Times New Roman" w:cs="Times New Roman"/>
        <w:spacing w:val="-46"/>
        <w:w w:val="100"/>
        <w:sz w:val="24"/>
        <w:szCs w:val="24"/>
        <w:lang w:val="en-US" w:eastAsia="en-US" w:bidi="en-US"/>
      </w:rPr>
    </w:lvl>
    <w:lvl w:ilvl="4" w:tentative="0">
      <w:start w:val="0"/>
      <w:numFmt w:val="bullet"/>
      <w:lvlText w:val="•"/>
      <w:lvlJc w:val="left"/>
      <w:pPr>
        <w:ind w:left="1000" w:hanging="556"/>
      </w:pPr>
      <w:rPr>
        <w:rFonts w:hint="default"/>
        <w:lang w:val="en-US" w:eastAsia="en-US" w:bidi="en-US"/>
      </w:rPr>
    </w:lvl>
    <w:lvl w:ilvl="5" w:tentative="0">
      <w:start w:val="0"/>
      <w:numFmt w:val="bullet"/>
      <w:lvlText w:val="•"/>
      <w:lvlJc w:val="left"/>
      <w:pPr>
        <w:ind w:left="1120" w:hanging="556"/>
      </w:pPr>
      <w:rPr>
        <w:rFonts w:hint="default"/>
        <w:lang w:val="en-US" w:eastAsia="en-US" w:bidi="en-US"/>
      </w:rPr>
    </w:lvl>
    <w:lvl w:ilvl="6" w:tentative="0">
      <w:start w:val="0"/>
      <w:numFmt w:val="bullet"/>
      <w:lvlText w:val="•"/>
      <w:lvlJc w:val="left"/>
      <w:pPr>
        <w:ind w:left="1240" w:hanging="556"/>
      </w:pPr>
      <w:rPr>
        <w:rFonts w:hint="default"/>
        <w:lang w:val="en-US" w:eastAsia="en-US" w:bidi="en-US"/>
      </w:rPr>
    </w:lvl>
    <w:lvl w:ilvl="7" w:tentative="0">
      <w:start w:val="0"/>
      <w:numFmt w:val="bullet"/>
      <w:lvlText w:val="•"/>
      <w:lvlJc w:val="left"/>
      <w:pPr>
        <w:ind w:left="3176" w:hanging="556"/>
      </w:pPr>
      <w:rPr>
        <w:rFonts w:hint="default"/>
        <w:lang w:val="en-US" w:eastAsia="en-US" w:bidi="en-US"/>
      </w:rPr>
    </w:lvl>
    <w:lvl w:ilvl="8" w:tentative="0">
      <w:start w:val="0"/>
      <w:numFmt w:val="bullet"/>
      <w:lvlText w:val="•"/>
      <w:lvlJc w:val="left"/>
      <w:pPr>
        <w:ind w:left="5112" w:hanging="556"/>
      </w:pPr>
      <w:rPr>
        <w:rFonts w:hint="default"/>
        <w:lang w:val="en-US" w:eastAsia="en-US" w:bidi="en-US"/>
      </w:rPr>
    </w:lvl>
  </w:abstractNum>
  <w:abstractNum w:abstractNumId="35">
    <w:nsid w:val="25B654F3"/>
    <w:multiLevelType w:val="multilevel"/>
    <w:tmpl w:val="25B654F3"/>
    <w:lvl w:ilvl="0" w:tentative="0">
      <w:start w:val="1"/>
      <w:numFmt w:val="decimal"/>
      <w:lvlText w:val="%1"/>
      <w:lvlJc w:val="left"/>
      <w:pPr>
        <w:ind w:left="1300" w:hanging="360"/>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2068" w:hanging="360"/>
      </w:pPr>
      <w:rPr>
        <w:rFonts w:hint="default"/>
        <w:lang w:val="en-US" w:eastAsia="en-US" w:bidi="en-US"/>
      </w:rPr>
    </w:lvl>
    <w:lvl w:ilvl="2" w:tentative="0">
      <w:start w:val="0"/>
      <w:numFmt w:val="bullet"/>
      <w:lvlText w:val="•"/>
      <w:lvlJc w:val="left"/>
      <w:pPr>
        <w:ind w:left="2836" w:hanging="360"/>
      </w:pPr>
      <w:rPr>
        <w:rFonts w:hint="default"/>
        <w:lang w:val="en-US" w:eastAsia="en-US" w:bidi="en-US"/>
      </w:rPr>
    </w:lvl>
    <w:lvl w:ilvl="3" w:tentative="0">
      <w:start w:val="0"/>
      <w:numFmt w:val="bullet"/>
      <w:lvlText w:val="•"/>
      <w:lvlJc w:val="left"/>
      <w:pPr>
        <w:ind w:left="3605" w:hanging="360"/>
      </w:pPr>
      <w:rPr>
        <w:rFonts w:hint="default"/>
        <w:lang w:val="en-US" w:eastAsia="en-US" w:bidi="en-US"/>
      </w:rPr>
    </w:lvl>
    <w:lvl w:ilvl="4" w:tentative="0">
      <w:start w:val="0"/>
      <w:numFmt w:val="bullet"/>
      <w:lvlText w:val="•"/>
      <w:lvlJc w:val="left"/>
      <w:pPr>
        <w:ind w:left="4373" w:hanging="360"/>
      </w:pPr>
      <w:rPr>
        <w:rFonts w:hint="default"/>
        <w:lang w:val="en-US" w:eastAsia="en-US" w:bidi="en-US"/>
      </w:rPr>
    </w:lvl>
    <w:lvl w:ilvl="5" w:tentative="0">
      <w:start w:val="0"/>
      <w:numFmt w:val="bullet"/>
      <w:lvlText w:val="•"/>
      <w:lvlJc w:val="left"/>
      <w:pPr>
        <w:ind w:left="5142" w:hanging="360"/>
      </w:pPr>
      <w:rPr>
        <w:rFonts w:hint="default"/>
        <w:lang w:val="en-US" w:eastAsia="en-US" w:bidi="en-US"/>
      </w:rPr>
    </w:lvl>
    <w:lvl w:ilvl="6" w:tentative="0">
      <w:start w:val="0"/>
      <w:numFmt w:val="bullet"/>
      <w:lvlText w:val="•"/>
      <w:lvlJc w:val="left"/>
      <w:pPr>
        <w:ind w:left="5910" w:hanging="360"/>
      </w:pPr>
      <w:rPr>
        <w:rFonts w:hint="default"/>
        <w:lang w:val="en-US" w:eastAsia="en-US" w:bidi="en-US"/>
      </w:rPr>
    </w:lvl>
    <w:lvl w:ilvl="7" w:tentative="0">
      <w:start w:val="0"/>
      <w:numFmt w:val="bullet"/>
      <w:lvlText w:val="•"/>
      <w:lvlJc w:val="left"/>
      <w:pPr>
        <w:ind w:left="6679" w:hanging="360"/>
      </w:pPr>
      <w:rPr>
        <w:rFonts w:hint="default"/>
        <w:lang w:val="en-US" w:eastAsia="en-US" w:bidi="en-US"/>
      </w:rPr>
    </w:lvl>
    <w:lvl w:ilvl="8" w:tentative="0">
      <w:start w:val="0"/>
      <w:numFmt w:val="bullet"/>
      <w:lvlText w:val="•"/>
      <w:lvlJc w:val="left"/>
      <w:pPr>
        <w:ind w:left="7447" w:hanging="360"/>
      </w:pPr>
      <w:rPr>
        <w:rFonts w:hint="default"/>
        <w:lang w:val="en-US" w:eastAsia="en-US" w:bidi="en-US"/>
      </w:rPr>
    </w:lvl>
  </w:abstractNum>
  <w:abstractNum w:abstractNumId="36">
    <w:nsid w:val="2A8F537B"/>
    <w:multiLevelType w:val="multilevel"/>
    <w:tmpl w:val="2A8F537B"/>
    <w:lvl w:ilvl="0" w:tentative="0">
      <w:start w:val="3"/>
      <w:numFmt w:val="decimal"/>
      <w:lvlText w:val="%1"/>
      <w:lvlJc w:val="left"/>
      <w:pPr>
        <w:ind w:left="940" w:hanging="540"/>
        <w:jc w:val="left"/>
      </w:pPr>
      <w:rPr>
        <w:rFonts w:hint="default"/>
        <w:lang w:val="en-US" w:eastAsia="en-US" w:bidi="en-US"/>
      </w:rPr>
    </w:lvl>
    <w:lvl w:ilvl="1" w:tentative="0">
      <w:start w:val="2"/>
      <w:numFmt w:val="decimal"/>
      <w:lvlText w:val="%1.%2"/>
      <w:lvlJc w:val="left"/>
      <w:pPr>
        <w:ind w:left="940" w:hanging="540"/>
        <w:jc w:val="left"/>
      </w:pPr>
      <w:rPr>
        <w:rFonts w:hint="default"/>
        <w:lang w:val="en-US" w:eastAsia="en-US" w:bidi="en-US"/>
      </w:rPr>
    </w:lvl>
    <w:lvl w:ilvl="2" w:tentative="0">
      <w:start w:val="2"/>
      <w:numFmt w:val="decimal"/>
      <w:lvlText w:val="%1.%2.%3"/>
      <w:lvlJc w:val="left"/>
      <w:pPr>
        <w:ind w:left="940" w:hanging="540"/>
        <w:jc w:val="left"/>
      </w:pPr>
      <w:rPr>
        <w:rFonts w:hint="default" w:ascii="Times New Roman" w:hAnsi="Times New Roman" w:eastAsia="Times New Roman" w:cs="Times New Roman"/>
        <w:spacing w:val="-107"/>
        <w:w w:val="100"/>
        <w:sz w:val="24"/>
        <w:szCs w:val="24"/>
        <w:lang w:val="en-US" w:eastAsia="en-US" w:bidi="en-US"/>
      </w:rPr>
    </w:lvl>
    <w:lvl w:ilvl="3" w:tentative="0">
      <w:start w:val="0"/>
      <w:numFmt w:val="bullet"/>
      <w:lvlText w:val="•"/>
      <w:lvlJc w:val="left"/>
      <w:pPr>
        <w:ind w:left="3353" w:hanging="540"/>
      </w:pPr>
      <w:rPr>
        <w:rFonts w:hint="default"/>
        <w:lang w:val="en-US" w:eastAsia="en-US" w:bidi="en-US"/>
      </w:rPr>
    </w:lvl>
    <w:lvl w:ilvl="4" w:tentative="0">
      <w:start w:val="0"/>
      <w:numFmt w:val="bullet"/>
      <w:lvlText w:val="•"/>
      <w:lvlJc w:val="left"/>
      <w:pPr>
        <w:ind w:left="4157" w:hanging="540"/>
      </w:pPr>
      <w:rPr>
        <w:rFonts w:hint="default"/>
        <w:lang w:val="en-US" w:eastAsia="en-US" w:bidi="en-US"/>
      </w:rPr>
    </w:lvl>
    <w:lvl w:ilvl="5" w:tentative="0">
      <w:start w:val="0"/>
      <w:numFmt w:val="bullet"/>
      <w:lvlText w:val="•"/>
      <w:lvlJc w:val="left"/>
      <w:pPr>
        <w:ind w:left="4962" w:hanging="540"/>
      </w:pPr>
      <w:rPr>
        <w:rFonts w:hint="default"/>
        <w:lang w:val="en-US" w:eastAsia="en-US" w:bidi="en-US"/>
      </w:rPr>
    </w:lvl>
    <w:lvl w:ilvl="6" w:tentative="0">
      <w:start w:val="0"/>
      <w:numFmt w:val="bullet"/>
      <w:lvlText w:val="•"/>
      <w:lvlJc w:val="left"/>
      <w:pPr>
        <w:ind w:left="5766" w:hanging="540"/>
      </w:pPr>
      <w:rPr>
        <w:rFonts w:hint="default"/>
        <w:lang w:val="en-US" w:eastAsia="en-US" w:bidi="en-US"/>
      </w:rPr>
    </w:lvl>
    <w:lvl w:ilvl="7" w:tentative="0">
      <w:start w:val="0"/>
      <w:numFmt w:val="bullet"/>
      <w:lvlText w:val="•"/>
      <w:lvlJc w:val="left"/>
      <w:pPr>
        <w:ind w:left="6571" w:hanging="540"/>
      </w:pPr>
      <w:rPr>
        <w:rFonts w:hint="default"/>
        <w:lang w:val="en-US" w:eastAsia="en-US" w:bidi="en-US"/>
      </w:rPr>
    </w:lvl>
    <w:lvl w:ilvl="8" w:tentative="0">
      <w:start w:val="0"/>
      <w:numFmt w:val="bullet"/>
      <w:lvlText w:val="•"/>
      <w:lvlJc w:val="left"/>
      <w:pPr>
        <w:ind w:left="7375" w:hanging="540"/>
      </w:pPr>
      <w:rPr>
        <w:rFonts w:hint="default"/>
        <w:lang w:val="en-US" w:eastAsia="en-US" w:bidi="en-US"/>
      </w:rPr>
    </w:lvl>
  </w:abstractNum>
  <w:abstractNum w:abstractNumId="37">
    <w:nsid w:val="30FC5B15"/>
    <w:multiLevelType w:val="multilevel"/>
    <w:tmpl w:val="30FC5B15"/>
    <w:lvl w:ilvl="0" w:tentative="0">
      <w:start w:val="1"/>
      <w:numFmt w:val="decimal"/>
      <w:lvlText w:val="%1"/>
      <w:lvlJc w:val="left"/>
      <w:pPr>
        <w:ind w:left="400" w:hanging="363"/>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1258" w:hanging="363"/>
      </w:pPr>
      <w:rPr>
        <w:rFonts w:hint="default"/>
        <w:lang w:val="en-US" w:eastAsia="en-US" w:bidi="en-US"/>
      </w:rPr>
    </w:lvl>
    <w:lvl w:ilvl="2" w:tentative="0">
      <w:start w:val="0"/>
      <w:numFmt w:val="bullet"/>
      <w:lvlText w:val="•"/>
      <w:lvlJc w:val="left"/>
      <w:pPr>
        <w:ind w:left="2116" w:hanging="363"/>
      </w:pPr>
      <w:rPr>
        <w:rFonts w:hint="default"/>
        <w:lang w:val="en-US" w:eastAsia="en-US" w:bidi="en-US"/>
      </w:rPr>
    </w:lvl>
    <w:lvl w:ilvl="3" w:tentative="0">
      <w:start w:val="0"/>
      <w:numFmt w:val="bullet"/>
      <w:lvlText w:val="•"/>
      <w:lvlJc w:val="left"/>
      <w:pPr>
        <w:ind w:left="2975" w:hanging="363"/>
      </w:pPr>
      <w:rPr>
        <w:rFonts w:hint="default"/>
        <w:lang w:val="en-US" w:eastAsia="en-US" w:bidi="en-US"/>
      </w:rPr>
    </w:lvl>
    <w:lvl w:ilvl="4" w:tentative="0">
      <w:start w:val="0"/>
      <w:numFmt w:val="bullet"/>
      <w:lvlText w:val="•"/>
      <w:lvlJc w:val="left"/>
      <w:pPr>
        <w:ind w:left="3833" w:hanging="363"/>
      </w:pPr>
      <w:rPr>
        <w:rFonts w:hint="default"/>
        <w:lang w:val="en-US" w:eastAsia="en-US" w:bidi="en-US"/>
      </w:rPr>
    </w:lvl>
    <w:lvl w:ilvl="5" w:tentative="0">
      <w:start w:val="0"/>
      <w:numFmt w:val="bullet"/>
      <w:lvlText w:val="•"/>
      <w:lvlJc w:val="left"/>
      <w:pPr>
        <w:ind w:left="4692" w:hanging="363"/>
      </w:pPr>
      <w:rPr>
        <w:rFonts w:hint="default"/>
        <w:lang w:val="en-US" w:eastAsia="en-US" w:bidi="en-US"/>
      </w:rPr>
    </w:lvl>
    <w:lvl w:ilvl="6" w:tentative="0">
      <w:start w:val="0"/>
      <w:numFmt w:val="bullet"/>
      <w:lvlText w:val="•"/>
      <w:lvlJc w:val="left"/>
      <w:pPr>
        <w:ind w:left="5550" w:hanging="363"/>
      </w:pPr>
      <w:rPr>
        <w:rFonts w:hint="default"/>
        <w:lang w:val="en-US" w:eastAsia="en-US" w:bidi="en-US"/>
      </w:rPr>
    </w:lvl>
    <w:lvl w:ilvl="7" w:tentative="0">
      <w:start w:val="0"/>
      <w:numFmt w:val="bullet"/>
      <w:lvlText w:val="•"/>
      <w:lvlJc w:val="left"/>
      <w:pPr>
        <w:ind w:left="6409" w:hanging="363"/>
      </w:pPr>
      <w:rPr>
        <w:rFonts w:hint="default"/>
        <w:lang w:val="en-US" w:eastAsia="en-US" w:bidi="en-US"/>
      </w:rPr>
    </w:lvl>
    <w:lvl w:ilvl="8" w:tentative="0">
      <w:start w:val="0"/>
      <w:numFmt w:val="bullet"/>
      <w:lvlText w:val="•"/>
      <w:lvlJc w:val="left"/>
      <w:pPr>
        <w:ind w:left="7267" w:hanging="363"/>
      </w:pPr>
      <w:rPr>
        <w:rFonts w:hint="default"/>
        <w:lang w:val="en-US" w:eastAsia="en-US" w:bidi="en-US"/>
      </w:rPr>
    </w:lvl>
  </w:abstractNum>
  <w:abstractNum w:abstractNumId="38">
    <w:nsid w:val="322D85CA"/>
    <w:multiLevelType w:val="multilevel"/>
    <w:tmpl w:val="322D85CA"/>
    <w:lvl w:ilvl="0" w:tentative="0">
      <w:start w:val="4"/>
      <w:numFmt w:val="decimal"/>
      <w:lvlText w:val="%1"/>
      <w:lvlJc w:val="left"/>
      <w:pPr>
        <w:ind w:left="400" w:hanging="720"/>
        <w:jc w:val="left"/>
      </w:pPr>
      <w:rPr>
        <w:rFonts w:hint="default"/>
        <w:lang w:val="en-US" w:eastAsia="en-US" w:bidi="en-US"/>
      </w:rPr>
    </w:lvl>
    <w:lvl w:ilvl="1" w:tentative="0">
      <w:start w:val="3"/>
      <w:numFmt w:val="decimal"/>
      <w:lvlText w:val="%1.%2"/>
      <w:lvlJc w:val="left"/>
      <w:pPr>
        <w:ind w:left="400" w:hanging="720"/>
        <w:jc w:val="left"/>
      </w:pPr>
      <w:rPr>
        <w:rFonts w:hint="default"/>
        <w:lang w:val="en-US" w:eastAsia="en-US" w:bidi="en-US"/>
      </w:rPr>
    </w:lvl>
    <w:lvl w:ilvl="2" w:tentative="0">
      <w:start w:val="5"/>
      <w:numFmt w:val="decimal"/>
      <w:lvlText w:val="%1.%2.%3"/>
      <w:lvlJc w:val="left"/>
      <w:pPr>
        <w:ind w:left="400" w:hanging="720"/>
        <w:jc w:val="left"/>
      </w:pPr>
      <w:rPr>
        <w:rFonts w:hint="default" w:ascii="Times New Roman" w:hAnsi="Times New Roman" w:eastAsia="Times New Roman" w:cs="Times New Roman"/>
        <w:spacing w:val="-63"/>
        <w:w w:val="99"/>
        <w:sz w:val="24"/>
        <w:szCs w:val="24"/>
        <w:lang w:val="en-US" w:eastAsia="en-US" w:bidi="en-US"/>
      </w:rPr>
    </w:lvl>
    <w:lvl w:ilvl="3" w:tentative="0">
      <w:start w:val="0"/>
      <w:numFmt w:val="bullet"/>
      <w:lvlText w:val="•"/>
      <w:lvlJc w:val="left"/>
      <w:pPr>
        <w:ind w:left="2975" w:hanging="720"/>
      </w:pPr>
      <w:rPr>
        <w:rFonts w:hint="default"/>
        <w:lang w:val="en-US" w:eastAsia="en-US" w:bidi="en-US"/>
      </w:rPr>
    </w:lvl>
    <w:lvl w:ilvl="4" w:tentative="0">
      <w:start w:val="0"/>
      <w:numFmt w:val="bullet"/>
      <w:lvlText w:val="•"/>
      <w:lvlJc w:val="left"/>
      <w:pPr>
        <w:ind w:left="3833" w:hanging="720"/>
      </w:pPr>
      <w:rPr>
        <w:rFonts w:hint="default"/>
        <w:lang w:val="en-US" w:eastAsia="en-US" w:bidi="en-US"/>
      </w:rPr>
    </w:lvl>
    <w:lvl w:ilvl="5" w:tentative="0">
      <w:start w:val="0"/>
      <w:numFmt w:val="bullet"/>
      <w:lvlText w:val="•"/>
      <w:lvlJc w:val="left"/>
      <w:pPr>
        <w:ind w:left="4692" w:hanging="720"/>
      </w:pPr>
      <w:rPr>
        <w:rFonts w:hint="default"/>
        <w:lang w:val="en-US" w:eastAsia="en-US" w:bidi="en-US"/>
      </w:rPr>
    </w:lvl>
    <w:lvl w:ilvl="6" w:tentative="0">
      <w:start w:val="0"/>
      <w:numFmt w:val="bullet"/>
      <w:lvlText w:val="•"/>
      <w:lvlJc w:val="left"/>
      <w:pPr>
        <w:ind w:left="5550" w:hanging="720"/>
      </w:pPr>
      <w:rPr>
        <w:rFonts w:hint="default"/>
        <w:lang w:val="en-US" w:eastAsia="en-US" w:bidi="en-US"/>
      </w:rPr>
    </w:lvl>
    <w:lvl w:ilvl="7" w:tentative="0">
      <w:start w:val="0"/>
      <w:numFmt w:val="bullet"/>
      <w:lvlText w:val="•"/>
      <w:lvlJc w:val="left"/>
      <w:pPr>
        <w:ind w:left="6409" w:hanging="720"/>
      </w:pPr>
      <w:rPr>
        <w:rFonts w:hint="default"/>
        <w:lang w:val="en-US" w:eastAsia="en-US" w:bidi="en-US"/>
      </w:rPr>
    </w:lvl>
    <w:lvl w:ilvl="8" w:tentative="0">
      <w:start w:val="0"/>
      <w:numFmt w:val="bullet"/>
      <w:lvlText w:val="•"/>
      <w:lvlJc w:val="left"/>
      <w:pPr>
        <w:ind w:left="7267" w:hanging="720"/>
      </w:pPr>
      <w:rPr>
        <w:rFonts w:hint="default"/>
        <w:lang w:val="en-US" w:eastAsia="en-US" w:bidi="en-US"/>
      </w:rPr>
    </w:lvl>
  </w:abstractNum>
  <w:abstractNum w:abstractNumId="39">
    <w:nsid w:val="32A7AF2D"/>
    <w:multiLevelType w:val="multilevel"/>
    <w:tmpl w:val="32A7AF2D"/>
    <w:lvl w:ilvl="0" w:tentative="0">
      <w:start w:val="1"/>
      <w:numFmt w:val="decimal"/>
      <w:lvlText w:val="%1"/>
      <w:lvlJc w:val="left"/>
      <w:pPr>
        <w:ind w:left="1120" w:hanging="240"/>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1906" w:hanging="240"/>
      </w:pPr>
      <w:rPr>
        <w:rFonts w:hint="default"/>
        <w:lang w:val="en-US" w:eastAsia="en-US" w:bidi="en-US"/>
      </w:rPr>
    </w:lvl>
    <w:lvl w:ilvl="2" w:tentative="0">
      <w:start w:val="0"/>
      <w:numFmt w:val="bullet"/>
      <w:lvlText w:val="•"/>
      <w:lvlJc w:val="left"/>
      <w:pPr>
        <w:ind w:left="2692" w:hanging="240"/>
      </w:pPr>
      <w:rPr>
        <w:rFonts w:hint="default"/>
        <w:lang w:val="en-US" w:eastAsia="en-US" w:bidi="en-US"/>
      </w:rPr>
    </w:lvl>
    <w:lvl w:ilvl="3" w:tentative="0">
      <w:start w:val="0"/>
      <w:numFmt w:val="bullet"/>
      <w:lvlText w:val="•"/>
      <w:lvlJc w:val="left"/>
      <w:pPr>
        <w:ind w:left="3479" w:hanging="240"/>
      </w:pPr>
      <w:rPr>
        <w:rFonts w:hint="default"/>
        <w:lang w:val="en-US" w:eastAsia="en-US" w:bidi="en-US"/>
      </w:rPr>
    </w:lvl>
    <w:lvl w:ilvl="4" w:tentative="0">
      <w:start w:val="0"/>
      <w:numFmt w:val="bullet"/>
      <w:lvlText w:val="•"/>
      <w:lvlJc w:val="left"/>
      <w:pPr>
        <w:ind w:left="4265" w:hanging="240"/>
      </w:pPr>
      <w:rPr>
        <w:rFonts w:hint="default"/>
        <w:lang w:val="en-US" w:eastAsia="en-US" w:bidi="en-US"/>
      </w:rPr>
    </w:lvl>
    <w:lvl w:ilvl="5" w:tentative="0">
      <w:start w:val="0"/>
      <w:numFmt w:val="bullet"/>
      <w:lvlText w:val="•"/>
      <w:lvlJc w:val="left"/>
      <w:pPr>
        <w:ind w:left="5052" w:hanging="240"/>
      </w:pPr>
      <w:rPr>
        <w:rFonts w:hint="default"/>
        <w:lang w:val="en-US" w:eastAsia="en-US" w:bidi="en-US"/>
      </w:rPr>
    </w:lvl>
    <w:lvl w:ilvl="6" w:tentative="0">
      <w:start w:val="0"/>
      <w:numFmt w:val="bullet"/>
      <w:lvlText w:val="•"/>
      <w:lvlJc w:val="left"/>
      <w:pPr>
        <w:ind w:left="5838" w:hanging="240"/>
      </w:pPr>
      <w:rPr>
        <w:rFonts w:hint="default"/>
        <w:lang w:val="en-US" w:eastAsia="en-US" w:bidi="en-US"/>
      </w:rPr>
    </w:lvl>
    <w:lvl w:ilvl="7" w:tentative="0">
      <w:start w:val="0"/>
      <w:numFmt w:val="bullet"/>
      <w:lvlText w:val="•"/>
      <w:lvlJc w:val="left"/>
      <w:pPr>
        <w:ind w:left="6625" w:hanging="240"/>
      </w:pPr>
      <w:rPr>
        <w:rFonts w:hint="default"/>
        <w:lang w:val="en-US" w:eastAsia="en-US" w:bidi="en-US"/>
      </w:rPr>
    </w:lvl>
    <w:lvl w:ilvl="8" w:tentative="0">
      <w:start w:val="0"/>
      <w:numFmt w:val="bullet"/>
      <w:lvlText w:val="•"/>
      <w:lvlJc w:val="left"/>
      <w:pPr>
        <w:ind w:left="7411" w:hanging="240"/>
      </w:pPr>
      <w:rPr>
        <w:rFonts w:hint="default"/>
        <w:lang w:val="en-US" w:eastAsia="en-US" w:bidi="en-US"/>
      </w:rPr>
    </w:lvl>
  </w:abstractNum>
  <w:abstractNum w:abstractNumId="40">
    <w:nsid w:val="39A0D9AC"/>
    <w:multiLevelType w:val="multilevel"/>
    <w:tmpl w:val="39A0D9AC"/>
    <w:lvl w:ilvl="0" w:tentative="0">
      <w:start w:val="1"/>
      <w:numFmt w:val="decimal"/>
      <w:lvlText w:val="%1）"/>
      <w:lvlJc w:val="left"/>
      <w:pPr>
        <w:ind w:left="1241" w:hanging="361"/>
        <w:jc w:val="left"/>
      </w:pPr>
      <w:rPr>
        <w:rFonts w:hint="default" w:ascii="Times New Roman" w:hAnsi="Times New Roman" w:eastAsia="Times New Roman" w:cs="Times New Roman"/>
        <w:spacing w:val="-3"/>
        <w:w w:val="99"/>
        <w:sz w:val="22"/>
        <w:szCs w:val="22"/>
        <w:lang w:val="en-US" w:eastAsia="en-US" w:bidi="en-US"/>
      </w:rPr>
    </w:lvl>
    <w:lvl w:ilvl="1" w:tentative="0">
      <w:start w:val="0"/>
      <w:numFmt w:val="bullet"/>
      <w:lvlText w:val="•"/>
      <w:lvlJc w:val="left"/>
      <w:pPr>
        <w:ind w:left="2014" w:hanging="361"/>
      </w:pPr>
      <w:rPr>
        <w:rFonts w:hint="default"/>
        <w:lang w:val="en-US" w:eastAsia="en-US" w:bidi="en-US"/>
      </w:rPr>
    </w:lvl>
    <w:lvl w:ilvl="2" w:tentative="0">
      <w:start w:val="0"/>
      <w:numFmt w:val="bullet"/>
      <w:lvlText w:val="•"/>
      <w:lvlJc w:val="left"/>
      <w:pPr>
        <w:ind w:left="2788" w:hanging="361"/>
      </w:pPr>
      <w:rPr>
        <w:rFonts w:hint="default"/>
        <w:lang w:val="en-US" w:eastAsia="en-US" w:bidi="en-US"/>
      </w:rPr>
    </w:lvl>
    <w:lvl w:ilvl="3" w:tentative="0">
      <w:start w:val="0"/>
      <w:numFmt w:val="bullet"/>
      <w:lvlText w:val="•"/>
      <w:lvlJc w:val="left"/>
      <w:pPr>
        <w:ind w:left="3563" w:hanging="361"/>
      </w:pPr>
      <w:rPr>
        <w:rFonts w:hint="default"/>
        <w:lang w:val="en-US" w:eastAsia="en-US" w:bidi="en-US"/>
      </w:rPr>
    </w:lvl>
    <w:lvl w:ilvl="4" w:tentative="0">
      <w:start w:val="0"/>
      <w:numFmt w:val="bullet"/>
      <w:lvlText w:val="•"/>
      <w:lvlJc w:val="left"/>
      <w:pPr>
        <w:ind w:left="4337" w:hanging="361"/>
      </w:pPr>
      <w:rPr>
        <w:rFonts w:hint="default"/>
        <w:lang w:val="en-US" w:eastAsia="en-US" w:bidi="en-US"/>
      </w:rPr>
    </w:lvl>
    <w:lvl w:ilvl="5" w:tentative="0">
      <w:start w:val="0"/>
      <w:numFmt w:val="bullet"/>
      <w:lvlText w:val="•"/>
      <w:lvlJc w:val="left"/>
      <w:pPr>
        <w:ind w:left="5112" w:hanging="361"/>
      </w:pPr>
      <w:rPr>
        <w:rFonts w:hint="default"/>
        <w:lang w:val="en-US" w:eastAsia="en-US" w:bidi="en-US"/>
      </w:rPr>
    </w:lvl>
    <w:lvl w:ilvl="6" w:tentative="0">
      <w:start w:val="0"/>
      <w:numFmt w:val="bullet"/>
      <w:lvlText w:val="•"/>
      <w:lvlJc w:val="left"/>
      <w:pPr>
        <w:ind w:left="5886" w:hanging="361"/>
      </w:pPr>
      <w:rPr>
        <w:rFonts w:hint="default"/>
        <w:lang w:val="en-US" w:eastAsia="en-US" w:bidi="en-US"/>
      </w:rPr>
    </w:lvl>
    <w:lvl w:ilvl="7" w:tentative="0">
      <w:start w:val="0"/>
      <w:numFmt w:val="bullet"/>
      <w:lvlText w:val="•"/>
      <w:lvlJc w:val="left"/>
      <w:pPr>
        <w:ind w:left="6661" w:hanging="361"/>
      </w:pPr>
      <w:rPr>
        <w:rFonts w:hint="default"/>
        <w:lang w:val="en-US" w:eastAsia="en-US" w:bidi="en-US"/>
      </w:rPr>
    </w:lvl>
    <w:lvl w:ilvl="8" w:tentative="0">
      <w:start w:val="0"/>
      <w:numFmt w:val="bullet"/>
      <w:lvlText w:val="•"/>
      <w:lvlJc w:val="left"/>
      <w:pPr>
        <w:ind w:left="7435" w:hanging="361"/>
      </w:pPr>
      <w:rPr>
        <w:rFonts w:hint="default"/>
        <w:lang w:val="en-US" w:eastAsia="en-US" w:bidi="en-US"/>
      </w:rPr>
    </w:lvl>
  </w:abstractNum>
  <w:abstractNum w:abstractNumId="41">
    <w:nsid w:val="40B249F9"/>
    <w:multiLevelType w:val="multilevel"/>
    <w:tmpl w:val="40B249F9"/>
    <w:lvl w:ilvl="0" w:tentative="0">
      <w:start w:val="3"/>
      <w:numFmt w:val="upperLetter"/>
      <w:lvlText w:val="%1"/>
      <w:lvlJc w:val="left"/>
      <w:pPr>
        <w:ind w:left="992" w:hanging="593"/>
        <w:jc w:val="left"/>
      </w:pPr>
      <w:rPr>
        <w:rFonts w:hint="default"/>
        <w:lang w:val="en-US" w:eastAsia="en-US" w:bidi="en-US"/>
      </w:rPr>
    </w:lvl>
    <w:lvl w:ilvl="1" w:tentative="0">
      <w:start w:val="1"/>
      <w:numFmt w:val="decimal"/>
      <w:lvlText w:val="%1.%2"/>
      <w:lvlJc w:val="left"/>
      <w:pPr>
        <w:ind w:left="992" w:hanging="593"/>
        <w:jc w:val="left"/>
      </w:pPr>
      <w:rPr>
        <w:rFonts w:hint="default" w:ascii="Times New Roman" w:hAnsi="Times New Roman" w:eastAsia="Times New Roman" w:cs="Times New Roman"/>
        <w:b/>
        <w:bCs/>
        <w:spacing w:val="-1"/>
        <w:w w:val="99"/>
        <w:sz w:val="24"/>
        <w:szCs w:val="24"/>
        <w:lang w:val="en-US" w:eastAsia="en-US" w:bidi="en-US"/>
      </w:rPr>
    </w:lvl>
    <w:lvl w:ilvl="2" w:tentative="0">
      <w:start w:val="1"/>
      <w:numFmt w:val="decimal"/>
      <w:lvlText w:val="%1.%2.%3"/>
      <w:lvlJc w:val="left"/>
      <w:pPr>
        <w:ind w:left="400" w:hanging="760"/>
        <w:jc w:val="left"/>
      </w:pPr>
      <w:rPr>
        <w:rFonts w:hint="default" w:ascii="Times New Roman" w:hAnsi="Times New Roman" w:eastAsia="Times New Roman" w:cs="Times New Roman"/>
        <w:spacing w:val="-47"/>
        <w:w w:val="100"/>
        <w:sz w:val="24"/>
        <w:szCs w:val="24"/>
        <w:lang w:val="en-US" w:eastAsia="en-US" w:bidi="en-US"/>
      </w:rPr>
    </w:lvl>
    <w:lvl w:ilvl="3" w:tentative="0">
      <w:start w:val="0"/>
      <w:numFmt w:val="bullet"/>
      <w:lvlText w:val="•"/>
      <w:lvlJc w:val="left"/>
      <w:pPr>
        <w:ind w:left="2060" w:hanging="760"/>
      </w:pPr>
      <w:rPr>
        <w:rFonts w:hint="default"/>
        <w:lang w:val="en-US" w:eastAsia="en-US" w:bidi="en-US"/>
      </w:rPr>
    </w:lvl>
    <w:lvl w:ilvl="4" w:tentative="0">
      <w:start w:val="0"/>
      <w:numFmt w:val="bullet"/>
      <w:lvlText w:val="•"/>
      <w:lvlJc w:val="left"/>
      <w:pPr>
        <w:ind w:left="2760" w:hanging="760"/>
      </w:pPr>
      <w:rPr>
        <w:rFonts w:hint="default"/>
        <w:lang w:val="en-US" w:eastAsia="en-US" w:bidi="en-US"/>
      </w:rPr>
    </w:lvl>
    <w:lvl w:ilvl="5" w:tentative="0">
      <w:start w:val="0"/>
      <w:numFmt w:val="bullet"/>
      <w:lvlText w:val="•"/>
      <w:lvlJc w:val="left"/>
      <w:pPr>
        <w:ind w:left="3960" w:hanging="760"/>
      </w:pPr>
      <w:rPr>
        <w:rFonts w:hint="default"/>
        <w:lang w:val="en-US" w:eastAsia="en-US" w:bidi="en-US"/>
      </w:rPr>
    </w:lvl>
    <w:lvl w:ilvl="6" w:tentative="0">
      <w:start w:val="0"/>
      <w:numFmt w:val="bullet"/>
      <w:lvlText w:val="•"/>
      <w:lvlJc w:val="left"/>
      <w:pPr>
        <w:ind w:left="7560" w:hanging="760"/>
      </w:pPr>
      <w:rPr>
        <w:rFonts w:hint="default"/>
        <w:lang w:val="en-US" w:eastAsia="en-US" w:bidi="en-US"/>
      </w:rPr>
    </w:lvl>
    <w:lvl w:ilvl="7" w:tentative="0">
      <w:start w:val="0"/>
      <w:numFmt w:val="bullet"/>
      <w:lvlText w:val="•"/>
      <w:lvlJc w:val="left"/>
      <w:pPr>
        <w:ind w:left="7916" w:hanging="760"/>
      </w:pPr>
      <w:rPr>
        <w:rFonts w:hint="default"/>
        <w:lang w:val="en-US" w:eastAsia="en-US" w:bidi="en-US"/>
      </w:rPr>
    </w:lvl>
    <w:lvl w:ilvl="8" w:tentative="0">
      <w:start w:val="0"/>
      <w:numFmt w:val="bullet"/>
      <w:lvlText w:val="•"/>
      <w:lvlJc w:val="left"/>
      <w:pPr>
        <w:ind w:left="8272" w:hanging="760"/>
      </w:pPr>
      <w:rPr>
        <w:rFonts w:hint="default"/>
        <w:lang w:val="en-US" w:eastAsia="en-US" w:bidi="en-US"/>
      </w:rPr>
    </w:lvl>
  </w:abstractNum>
  <w:abstractNum w:abstractNumId="42">
    <w:nsid w:val="46A08BB8"/>
    <w:multiLevelType w:val="multilevel"/>
    <w:tmpl w:val="46A08BB8"/>
    <w:lvl w:ilvl="0" w:tentative="0">
      <w:start w:val="1"/>
      <w:numFmt w:val="decimal"/>
      <w:lvlText w:val="%1"/>
      <w:lvlJc w:val="left"/>
      <w:pPr>
        <w:ind w:left="1180" w:hanging="240"/>
        <w:jc w:val="left"/>
      </w:pPr>
      <w:rPr>
        <w:rFonts w:hint="default" w:ascii="Times New Roman" w:hAnsi="Times New Roman" w:eastAsia="Times New Roman" w:cs="Times New Roman"/>
        <w:spacing w:val="-77"/>
        <w:w w:val="99"/>
        <w:sz w:val="24"/>
        <w:szCs w:val="24"/>
        <w:lang w:val="en-US" w:eastAsia="en-US" w:bidi="en-US"/>
      </w:rPr>
    </w:lvl>
    <w:lvl w:ilvl="1" w:tentative="0">
      <w:start w:val="0"/>
      <w:numFmt w:val="bullet"/>
      <w:lvlText w:val="•"/>
      <w:lvlJc w:val="left"/>
      <w:pPr>
        <w:ind w:left="1960" w:hanging="240"/>
      </w:pPr>
      <w:rPr>
        <w:rFonts w:hint="default"/>
        <w:lang w:val="en-US" w:eastAsia="en-US" w:bidi="en-US"/>
      </w:rPr>
    </w:lvl>
    <w:lvl w:ilvl="2" w:tentative="0">
      <w:start w:val="0"/>
      <w:numFmt w:val="bullet"/>
      <w:lvlText w:val="•"/>
      <w:lvlJc w:val="left"/>
      <w:pPr>
        <w:ind w:left="2740" w:hanging="240"/>
      </w:pPr>
      <w:rPr>
        <w:rFonts w:hint="default"/>
        <w:lang w:val="en-US" w:eastAsia="en-US" w:bidi="en-US"/>
      </w:rPr>
    </w:lvl>
    <w:lvl w:ilvl="3" w:tentative="0">
      <w:start w:val="0"/>
      <w:numFmt w:val="bullet"/>
      <w:lvlText w:val="•"/>
      <w:lvlJc w:val="left"/>
      <w:pPr>
        <w:ind w:left="3521" w:hanging="240"/>
      </w:pPr>
      <w:rPr>
        <w:rFonts w:hint="default"/>
        <w:lang w:val="en-US" w:eastAsia="en-US" w:bidi="en-US"/>
      </w:rPr>
    </w:lvl>
    <w:lvl w:ilvl="4" w:tentative="0">
      <w:start w:val="0"/>
      <w:numFmt w:val="bullet"/>
      <w:lvlText w:val="•"/>
      <w:lvlJc w:val="left"/>
      <w:pPr>
        <w:ind w:left="4301" w:hanging="240"/>
      </w:pPr>
      <w:rPr>
        <w:rFonts w:hint="default"/>
        <w:lang w:val="en-US" w:eastAsia="en-US" w:bidi="en-US"/>
      </w:rPr>
    </w:lvl>
    <w:lvl w:ilvl="5" w:tentative="0">
      <w:start w:val="0"/>
      <w:numFmt w:val="bullet"/>
      <w:lvlText w:val="•"/>
      <w:lvlJc w:val="left"/>
      <w:pPr>
        <w:ind w:left="5082" w:hanging="240"/>
      </w:pPr>
      <w:rPr>
        <w:rFonts w:hint="default"/>
        <w:lang w:val="en-US" w:eastAsia="en-US" w:bidi="en-US"/>
      </w:rPr>
    </w:lvl>
    <w:lvl w:ilvl="6" w:tentative="0">
      <w:start w:val="0"/>
      <w:numFmt w:val="bullet"/>
      <w:lvlText w:val="•"/>
      <w:lvlJc w:val="left"/>
      <w:pPr>
        <w:ind w:left="5862" w:hanging="240"/>
      </w:pPr>
      <w:rPr>
        <w:rFonts w:hint="default"/>
        <w:lang w:val="en-US" w:eastAsia="en-US" w:bidi="en-US"/>
      </w:rPr>
    </w:lvl>
    <w:lvl w:ilvl="7" w:tentative="0">
      <w:start w:val="0"/>
      <w:numFmt w:val="bullet"/>
      <w:lvlText w:val="•"/>
      <w:lvlJc w:val="left"/>
      <w:pPr>
        <w:ind w:left="6643" w:hanging="240"/>
      </w:pPr>
      <w:rPr>
        <w:rFonts w:hint="default"/>
        <w:lang w:val="en-US" w:eastAsia="en-US" w:bidi="en-US"/>
      </w:rPr>
    </w:lvl>
    <w:lvl w:ilvl="8" w:tentative="0">
      <w:start w:val="0"/>
      <w:numFmt w:val="bullet"/>
      <w:lvlText w:val="•"/>
      <w:lvlJc w:val="left"/>
      <w:pPr>
        <w:ind w:left="7423" w:hanging="240"/>
      </w:pPr>
      <w:rPr>
        <w:rFonts w:hint="default"/>
        <w:lang w:val="en-US" w:eastAsia="en-US" w:bidi="en-US"/>
      </w:rPr>
    </w:lvl>
  </w:abstractNum>
  <w:abstractNum w:abstractNumId="43">
    <w:nsid w:val="4C1BAE26"/>
    <w:multiLevelType w:val="multilevel"/>
    <w:tmpl w:val="4C1BAE26"/>
    <w:lvl w:ilvl="0" w:tentative="0">
      <w:start w:val="1"/>
      <w:numFmt w:val="decimal"/>
      <w:lvlText w:val="%1"/>
      <w:lvlJc w:val="left"/>
      <w:pPr>
        <w:ind w:left="1120" w:hanging="240"/>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1906" w:hanging="240"/>
      </w:pPr>
      <w:rPr>
        <w:rFonts w:hint="default"/>
        <w:lang w:val="en-US" w:eastAsia="en-US" w:bidi="en-US"/>
      </w:rPr>
    </w:lvl>
    <w:lvl w:ilvl="2" w:tentative="0">
      <w:start w:val="0"/>
      <w:numFmt w:val="bullet"/>
      <w:lvlText w:val="•"/>
      <w:lvlJc w:val="left"/>
      <w:pPr>
        <w:ind w:left="2692" w:hanging="240"/>
      </w:pPr>
      <w:rPr>
        <w:rFonts w:hint="default"/>
        <w:lang w:val="en-US" w:eastAsia="en-US" w:bidi="en-US"/>
      </w:rPr>
    </w:lvl>
    <w:lvl w:ilvl="3" w:tentative="0">
      <w:start w:val="0"/>
      <w:numFmt w:val="bullet"/>
      <w:lvlText w:val="•"/>
      <w:lvlJc w:val="left"/>
      <w:pPr>
        <w:ind w:left="3479" w:hanging="240"/>
      </w:pPr>
      <w:rPr>
        <w:rFonts w:hint="default"/>
        <w:lang w:val="en-US" w:eastAsia="en-US" w:bidi="en-US"/>
      </w:rPr>
    </w:lvl>
    <w:lvl w:ilvl="4" w:tentative="0">
      <w:start w:val="0"/>
      <w:numFmt w:val="bullet"/>
      <w:lvlText w:val="•"/>
      <w:lvlJc w:val="left"/>
      <w:pPr>
        <w:ind w:left="4265" w:hanging="240"/>
      </w:pPr>
      <w:rPr>
        <w:rFonts w:hint="default"/>
        <w:lang w:val="en-US" w:eastAsia="en-US" w:bidi="en-US"/>
      </w:rPr>
    </w:lvl>
    <w:lvl w:ilvl="5" w:tentative="0">
      <w:start w:val="0"/>
      <w:numFmt w:val="bullet"/>
      <w:lvlText w:val="•"/>
      <w:lvlJc w:val="left"/>
      <w:pPr>
        <w:ind w:left="5052" w:hanging="240"/>
      </w:pPr>
      <w:rPr>
        <w:rFonts w:hint="default"/>
        <w:lang w:val="en-US" w:eastAsia="en-US" w:bidi="en-US"/>
      </w:rPr>
    </w:lvl>
    <w:lvl w:ilvl="6" w:tentative="0">
      <w:start w:val="0"/>
      <w:numFmt w:val="bullet"/>
      <w:lvlText w:val="•"/>
      <w:lvlJc w:val="left"/>
      <w:pPr>
        <w:ind w:left="5838" w:hanging="240"/>
      </w:pPr>
      <w:rPr>
        <w:rFonts w:hint="default"/>
        <w:lang w:val="en-US" w:eastAsia="en-US" w:bidi="en-US"/>
      </w:rPr>
    </w:lvl>
    <w:lvl w:ilvl="7" w:tentative="0">
      <w:start w:val="0"/>
      <w:numFmt w:val="bullet"/>
      <w:lvlText w:val="•"/>
      <w:lvlJc w:val="left"/>
      <w:pPr>
        <w:ind w:left="6625" w:hanging="240"/>
      </w:pPr>
      <w:rPr>
        <w:rFonts w:hint="default"/>
        <w:lang w:val="en-US" w:eastAsia="en-US" w:bidi="en-US"/>
      </w:rPr>
    </w:lvl>
    <w:lvl w:ilvl="8" w:tentative="0">
      <w:start w:val="0"/>
      <w:numFmt w:val="bullet"/>
      <w:lvlText w:val="•"/>
      <w:lvlJc w:val="left"/>
      <w:pPr>
        <w:ind w:left="7411" w:hanging="240"/>
      </w:pPr>
      <w:rPr>
        <w:rFonts w:hint="default"/>
        <w:lang w:val="en-US" w:eastAsia="en-US" w:bidi="en-US"/>
      </w:rPr>
    </w:lvl>
  </w:abstractNum>
  <w:abstractNum w:abstractNumId="44">
    <w:nsid w:val="4C3D7A74"/>
    <w:multiLevelType w:val="multilevel"/>
    <w:tmpl w:val="4C3D7A74"/>
    <w:lvl w:ilvl="0" w:tentative="0">
      <w:start w:val="1"/>
      <w:numFmt w:val="decimal"/>
      <w:lvlText w:val="%1"/>
      <w:lvlJc w:val="left"/>
      <w:pPr>
        <w:ind w:left="400" w:hanging="720"/>
        <w:jc w:val="left"/>
      </w:pPr>
      <w:rPr>
        <w:rFonts w:hint="default"/>
        <w:lang w:val="en-US" w:eastAsia="en-US" w:bidi="en-US"/>
      </w:rPr>
    </w:lvl>
    <w:lvl w:ilvl="1" w:tentative="0">
      <w:start w:val="0"/>
      <w:numFmt w:val="decimal"/>
      <w:lvlText w:val="%1.%2"/>
      <w:lvlJc w:val="left"/>
      <w:pPr>
        <w:ind w:left="400" w:hanging="720"/>
        <w:jc w:val="left"/>
      </w:pPr>
      <w:rPr>
        <w:rFonts w:hint="default"/>
        <w:lang w:val="en-US" w:eastAsia="en-US" w:bidi="en-US"/>
      </w:rPr>
    </w:lvl>
    <w:lvl w:ilvl="2" w:tentative="0">
      <w:start w:val="1"/>
      <w:numFmt w:val="decimal"/>
      <w:lvlText w:val="%1.%2.%3"/>
      <w:lvlJc w:val="left"/>
      <w:pPr>
        <w:ind w:left="400" w:hanging="720"/>
        <w:jc w:val="right"/>
      </w:pPr>
      <w:rPr>
        <w:rFonts w:hint="default" w:ascii="Times New Roman" w:hAnsi="Times New Roman" w:eastAsia="Times New Roman" w:cs="Times New Roman"/>
        <w:spacing w:val="-47"/>
        <w:w w:val="100"/>
        <w:sz w:val="24"/>
        <w:szCs w:val="24"/>
        <w:lang w:val="en-US" w:eastAsia="en-US" w:bidi="en-US"/>
      </w:rPr>
    </w:lvl>
    <w:lvl w:ilvl="3" w:tentative="0">
      <w:start w:val="0"/>
      <w:numFmt w:val="bullet"/>
      <w:lvlText w:val="•"/>
      <w:lvlJc w:val="left"/>
      <w:pPr>
        <w:ind w:left="2975" w:hanging="720"/>
      </w:pPr>
      <w:rPr>
        <w:rFonts w:hint="default"/>
        <w:lang w:val="en-US" w:eastAsia="en-US" w:bidi="en-US"/>
      </w:rPr>
    </w:lvl>
    <w:lvl w:ilvl="4" w:tentative="0">
      <w:start w:val="0"/>
      <w:numFmt w:val="bullet"/>
      <w:lvlText w:val="•"/>
      <w:lvlJc w:val="left"/>
      <w:pPr>
        <w:ind w:left="3833" w:hanging="720"/>
      </w:pPr>
      <w:rPr>
        <w:rFonts w:hint="default"/>
        <w:lang w:val="en-US" w:eastAsia="en-US" w:bidi="en-US"/>
      </w:rPr>
    </w:lvl>
    <w:lvl w:ilvl="5" w:tentative="0">
      <w:start w:val="0"/>
      <w:numFmt w:val="bullet"/>
      <w:lvlText w:val="•"/>
      <w:lvlJc w:val="left"/>
      <w:pPr>
        <w:ind w:left="4692" w:hanging="720"/>
      </w:pPr>
      <w:rPr>
        <w:rFonts w:hint="default"/>
        <w:lang w:val="en-US" w:eastAsia="en-US" w:bidi="en-US"/>
      </w:rPr>
    </w:lvl>
    <w:lvl w:ilvl="6" w:tentative="0">
      <w:start w:val="0"/>
      <w:numFmt w:val="bullet"/>
      <w:lvlText w:val="•"/>
      <w:lvlJc w:val="left"/>
      <w:pPr>
        <w:ind w:left="5550" w:hanging="720"/>
      </w:pPr>
      <w:rPr>
        <w:rFonts w:hint="default"/>
        <w:lang w:val="en-US" w:eastAsia="en-US" w:bidi="en-US"/>
      </w:rPr>
    </w:lvl>
    <w:lvl w:ilvl="7" w:tentative="0">
      <w:start w:val="0"/>
      <w:numFmt w:val="bullet"/>
      <w:lvlText w:val="•"/>
      <w:lvlJc w:val="left"/>
      <w:pPr>
        <w:ind w:left="6409" w:hanging="720"/>
      </w:pPr>
      <w:rPr>
        <w:rFonts w:hint="default"/>
        <w:lang w:val="en-US" w:eastAsia="en-US" w:bidi="en-US"/>
      </w:rPr>
    </w:lvl>
    <w:lvl w:ilvl="8" w:tentative="0">
      <w:start w:val="0"/>
      <w:numFmt w:val="bullet"/>
      <w:lvlText w:val="•"/>
      <w:lvlJc w:val="left"/>
      <w:pPr>
        <w:ind w:left="7267" w:hanging="720"/>
      </w:pPr>
      <w:rPr>
        <w:rFonts w:hint="default"/>
        <w:lang w:val="en-US" w:eastAsia="en-US" w:bidi="en-US"/>
      </w:rPr>
    </w:lvl>
  </w:abstractNum>
  <w:abstractNum w:abstractNumId="45">
    <w:nsid w:val="4D4DC07F"/>
    <w:multiLevelType w:val="multilevel"/>
    <w:tmpl w:val="4D4DC07F"/>
    <w:lvl w:ilvl="0" w:tentative="0">
      <w:start w:val="1"/>
      <w:numFmt w:val="decimal"/>
      <w:lvlText w:val="%1）"/>
      <w:lvlJc w:val="left"/>
      <w:pPr>
        <w:ind w:left="1659" w:hanging="361"/>
        <w:jc w:val="left"/>
      </w:pPr>
      <w:rPr>
        <w:rFonts w:hint="default" w:ascii="Times New Roman" w:hAnsi="Times New Roman" w:eastAsia="Times New Roman" w:cs="Times New Roman"/>
        <w:w w:val="100"/>
        <w:sz w:val="22"/>
        <w:szCs w:val="22"/>
        <w:lang w:val="en-US" w:eastAsia="en-US" w:bidi="en-US"/>
      </w:rPr>
    </w:lvl>
    <w:lvl w:ilvl="1" w:tentative="0">
      <w:start w:val="0"/>
      <w:numFmt w:val="bullet"/>
      <w:lvlText w:val="•"/>
      <w:lvlJc w:val="left"/>
      <w:pPr>
        <w:ind w:left="2392" w:hanging="361"/>
      </w:pPr>
      <w:rPr>
        <w:rFonts w:hint="default"/>
        <w:lang w:val="en-US" w:eastAsia="en-US" w:bidi="en-US"/>
      </w:rPr>
    </w:lvl>
    <w:lvl w:ilvl="2" w:tentative="0">
      <w:start w:val="0"/>
      <w:numFmt w:val="bullet"/>
      <w:lvlText w:val="•"/>
      <w:lvlJc w:val="left"/>
      <w:pPr>
        <w:ind w:left="3124" w:hanging="361"/>
      </w:pPr>
      <w:rPr>
        <w:rFonts w:hint="default"/>
        <w:lang w:val="en-US" w:eastAsia="en-US" w:bidi="en-US"/>
      </w:rPr>
    </w:lvl>
    <w:lvl w:ilvl="3" w:tentative="0">
      <w:start w:val="0"/>
      <w:numFmt w:val="bullet"/>
      <w:lvlText w:val="•"/>
      <w:lvlJc w:val="left"/>
      <w:pPr>
        <w:ind w:left="3857" w:hanging="361"/>
      </w:pPr>
      <w:rPr>
        <w:rFonts w:hint="default"/>
        <w:lang w:val="en-US" w:eastAsia="en-US" w:bidi="en-US"/>
      </w:rPr>
    </w:lvl>
    <w:lvl w:ilvl="4" w:tentative="0">
      <w:start w:val="0"/>
      <w:numFmt w:val="bullet"/>
      <w:lvlText w:val="•"/>
      <w:lvlJc w:val="left"/>
      <w:pPr>
        <w:ind w:left="4589" w:hanging="361"/>
      </w:pPr>
      <w:rPr>
        <w:rFonts w:hint="default"/>
        <w:lang w:val="en-US" w:eastAsia="en-US" w:bidi="en-US"/>
      </w:rPr>
    </w:lvl>
    <w:lvl w:ilvl="5" w:tentative="0">
      <w:start w:val="0"/>
      <w:numFmt w:val="bullet"/>
      <w:lvlText w:val="•"/>
      <w:lvlJc w:val="left"/>
      <w:pPr>
        <w:ind w:left="5322" w:hanging="361"/>
      </w:pPr>
      <w:rPr>
        <w:rFonts w:hint="default"/>
        <w:lang w:val="en-US" w:eastAsia="en-US" w:bidi="en-US"/>
      </w:rPr>
    </w:lvl>
    <w:lvl w:ilvl="6" w:tentative="0">
      <w:start w:val="0"/>
      <w:numFmt w:val="bullet"/>
      <w:lvlText w:val="•"/>
      <w:lvlJc w:val="left"/>
      <w:pPr>
        <w:ind w:left="6054" w:hanging="361"/>
      </w:pPr>
      <w:rPr>
        <w:rFonts w:hint="default"/>
        <w:lang w:val="en-US" w:eastAsia="en-US" w:bidi="en-US"/>
      </w:rPr>
    </w:lvl>
    <w:lvl w:ilvl="7" w:tentative="0">
      <w:start w:val="0"/>
      <w:numFmt w:val="bullet"/>
      <w:lvlText w:val="•"/>
      <w:lvlJc w:val="left"/>
      <w:pPr>
        <w:ind w:left="6787" w:hanging="361"/>
      </w:pPr>
      <w:rPr>
        <w:rFonts w:hint="default"/>
        <w:lang w:val="en-US" w:eastAsia="en-US" w:bidi="en-US"/>
      </w:rPr>
    </w:lvl>
    <w:lvl w:ilvl="8" w:tentative="0">
      <w:start w:val="0"/>
      <w:numFmt w:val="bullet"/>
      <w:lvlText w:val="•"/>
      <w:lvlJc w:val="left"/>
      <w:pPr>
        <w:ind w:left="7519" w:hanging="361"/>
      </w:pPr>
      <w:rPr>
        <w:rFonts w:hint="default"/>
        <w:lang w:val="en-US" w:eastAsia="en-US" w:bidi="en-US"/>
      </w:rPr>
    </w:lvl>
  </w:abstractNum>
  <w:abstractNum w:abstractNumId="46">
    <w:nsid w:val="4D94DA66"/>
    <w:multiLevelType w:val="multilevel"/>
    <w:tmpl w:val="4D94DA66"/>
    <w:lvl w:ilvl="0" w:tentative="0">
      <w:start w:val="1"/>
      <w:numFmt w:val="decimal"/>
      <w:lvlText w:val="%1"/>
      <w:lvlJc w:val="left"/>
      <w:pPr>
        <w:ind w:left="940" w:hanging="180"/>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1744" w:hanging="180"/>
      </w:pPr>
      <w:rPr>
        <w:rFonts w:hint="default"/>
        <w:lang w:val="en-US" w:eastAsia="en-US" w:bidi="en-US"/>
      </w:rPr>
    </w:lvl>
    <w:lvl w:ilvl="2" w:tentative="0">
      <w:start w:val="0"/>
      <w:numFmt w:val="bullet"/>
      <w:lvlText w:val="•"/>
      <w:lvlJc w:val="left"/>
      <w:pPr>
        <w:ind w:left="2548" w:hanging="180"/>
      </w:pPr>
      <w:rPr>
        <w:rFonts w:hint="default"/>
        <w:lang w:val="en-US" w:eastAsia="en-US" w:bidi="en-US"/>
      </w:rPr>
    </w:lvl>
    <w:lvl w:ilvl="3" w:tentative="0">
      <w:start w:val="0"/>
      <w:numFmt w:val="bullet"/>
      <w:lvlText w:val="•"/>
      <w:lvlJc w:val="left"/>
      <w:pPr>
        <w:ind w:left="3353" w:hanging="180"/>
      </w:pPr>
      <w:rPr>
        <w:rFonts w:hint="default"/>
        <w:lang w:val="en-US" w:eastAsia="en-US" w:bidi="en-US"/>
      </w:rPr>
    </w:lvl>
    <w:lvl w:ilvl="4" w:tentative="0">
      <w:start w:val="0"/>
      <w:numFmt w:val="bullet"/>
      <w:lvlText w:val="•"/>
      <w:lvlJc w:val="left"/>
      <w:pPr>
        <w:ind w:left="4157" w:hanging="180"/>
      </w:pPr>
      <w:rPr>
        <w:rFonts w:hint="default"/>
        <w:lang w:val="en-US" w:eastAsia="en-US" w:bidi="en-US"/>
      </w:rPr>
    </w:lvl>
    <w:lvl w:ilvl="5" w:tentative="0">
      <w:start w:val="0"/>
      <w:numFmt w:val="bullet"/>
      <w:lvlText w:val="•"/>
      <w:lvlJc w:val="left"/>
      <w:pPr>
        <w:ind w:left="4962" w:hanging="180"/>
      </w:pPr>
      <w:rPr>
        <w:rFonts w:hint="default"/>
        <w:lang w:val="en-US" w:eastAsia="en-US" w:bidi="en-US"/>
      </w:rPr>
    </w:lvl>
    <w:lvl w:ilvl="6" w:tentative="0">
      <w:start w:val="0"/>
      <w:numFmt w:val="bullet"/>
      <w:lvlText w:val="•"/>
      <w:lvlJc w:val="left"/>
      <w:pPr>
        <w:ind w:left="5766" w:hanging="180"/>
      </w:pPr>
      <w:rPr>
        <w:rFonts w:hint="default"/>
        <w:lang w:val="en-US" w:eastAsia="en-US" w:bidi="en-US"/>
      </w:rPr>
    </w:lvl>
    <w:lvl w:ilvl="7" w:tentative="0">
      <w:start w:val="0"/>
      <w:numFmt w:val="bullet"/>
      <w:lvlText w:val="•"/>
      <w:lvlJc w:val="left"/>
      <w:pPr>
        <w:ind w:left="6571" w:hanging="180"/>
      </w:pPr>
      <w:rPr>
        <w:rFonts w:hint="default"/>
        <w:lang w:val="en-US" w:eastAsia="en-US" w:bidi="en-US"/>
      </w:rPr>
    </w:lvl>
    <w:lvl w:ilvl="8" w:tentative="0">
      <w:start w:val="0"/>
      <w:numFmt w:val="bullet"/>
      <w:lvlText w:val="•"/>
      <w:lvlJc w:val="left"/>
      <w:pPr>
        <w:ind w:left="7375" w:hanging="180"/>
      </w:pPr>
      <w:rPr>
        <w:rFonts w:hint="default"/>
        <w:lang w:val="en-US" w:eastAsia="en-US" w:bidi="en-US"/>
      </w:rPr>
    </w:lvl>
  </w:abstractNum>
  <w:abstractNum w:abstractNumId="47">
    <w:nsid w:val="58765686"/>
    <w:multiLevelType w:val="multilevel"/>
    <w:tmpl w:val="58765686"/>
    <w:lvl w:ilvl="0" w:tentative="0">
      <w:start w:val="1"/>
      <w:numFmt w:val="decimal"/>
      <w:lvlText w:val="%1）"/>
      <w:lvlJc w:val="left"/>
      <w:pPr>
        <w:ind w:left="1241" w:hanging="361"/>
        <w:jc w:val="left"/>
      </w:pPr>
      <w:rPr>
        <w:rFonts w:hint="default" w:ascii="Times New Roman" w:hAnsi="Times New Roman" w:eastAsia="Times New Roman" w:cs="Times New Roman"/>
        <w:spacing w:val="-3"/>
        <w:w w:val="99"/>
        <w:sz w:val="22"/>
        <w:szCs w:val="22"/>
        <w:lang w:val="en-US" w:eastAsia="en-US" w:bidi="en-US"/>
      </w:rPr>
    </w:lvl>
    <w:lvl w:ilvl="1" w:tentative="0">
      <w:start w:val="0"/>
      <w:numFmt w:val="bullet"/>
      <w:lvlText w:val="•"/>
      <w:lvlJc w:val="left"/>
      <w:pPr>
        <w:ind w:left="2014" w:hanging="361"/>
      </w:pPr>
      <w:rPr>
        <w:rFonts w:hint="default"/>
        <w:lang w:val="en-US" w:eastAsia="en-US" w:bidi="en-US"/>
      </w:rPr>
    </w:lvl>
    <w:lvl w:ilvl="2" w:tentative="0">
      <w:start w:val="0"/>
      <w:numFmt w:val="bullet"/>
      <w:lvlText w:val="•"/>
      <w:lvlJc w:val="left"/>
      <w:pPr>
        <w:ind w:left="2788" w:hanging="361"/>
      </w:pPr>
      <w:rPr>
        <w:rFonts w:hint="default"/>
        <w:lang w:val="en-US" w:eastAsia="en-US" w:bidi="en-US"/>
      </w:rPr>
    </w:lvl>
    <w:lvl w:ilvl="3" w:tentative="0">
      <w:start w:val="0"/>
      <w:numFmt w:val="bullet"/>
      <w:lvlText w:val="•"/>
      <w:lvlJc w:val="left"/>
      <w:pPr>
        <w:ind w:left="3563" w:hanging="361"/>
      </w:pPr>
      <w:rPr>
        <w:rFonts w:hint="default"/>
        <w:lang w:val="en-US" w:eastAsia="en-US" w:bidi="en-US"/>
      </w:rPr>
    </w:lvl>
    <w:lvl w:ilvl="4" w:tentative="0">
      <w:start w:val="0"/>
      <w:numFmt w:val="bullet"/>
      <w:lvlText w:val="•"/>
      <w:lvlJc w:val="left"/>
      <w:pPr>
        <w:ind w:left="4337" w:hanging="361"/>
      </w:pPr>
      <w:rPr>
        <w:rFonts w:hint="default"/>
        <w:lang w:val="en-US" w:eastAsia="en-US" w:bidi="en-US"/>
      </w:rPr>
    </w:lvl>
    <w:lvl w:ilvl="5" w:tentative="0">
      <w:start w:val="0"/>
      <w:numFmt w:val="bullet"/>
      <w:lvlText w:val="•"/>
      <w:lvlJc w:val="left"/>
      <w:pPr>
        <w:ind w:left="5112" w:hanging="361"/>
      </w:pPr>
      <w:rPr>
        <w:rFonts w:hint="default"/>
        <w:lang w:val="en-US" w:eastAsia="en-US" w:bidi="en-US"/>
      </w:rPr>
    </w:lvl>
    <w:lvl w:ilvl="6" w:tentative="0">
      <w:start w:val="0"/>
      <w:numFmt w:val="bullet"/>
      <w:lvlText w:val="•"/>
      <w:lvlJc w:val="left"/>
      <w:pPr>
        <w:ind w:left="5886" w:hanging="361"/>
      </w:pPr>
      <w:rPr>
        <w:rFonts w:hint="default"/>
        <w:lang w:val="en-US" w:eastAsia="en-US" w:bidi="en-US"/>
      </w:rPr>
    </w:lvl>
    <w:lvl w:ilvl="7" w:tentative="0">
      <w:start w:val="0"/>
      <w:numFmt w:val="bullet"/>
      <w:lvlText w:val="•"/>
      <w:lvlJc w:val="left"/>
      <w:pPr>
        <w:ind w:left="6661" w:hanging="361"/>
      </w:pPr>
      <w:rPr>
        <w:rFonts w:hint="default"/>
        <w:lang w:val="en-US" w:eastAsia="en-US" w:bidi="en-US"/>
      </w:rPr>
    </w:lvl>
    <w:lvl w:ilvl="8" w:tentative="0">
      <w:start w:val="0"/>
      <w:numFmt w:val="bullet"/>
      <w:lvlText w:val="•"/>
      <w:lvlJc w:val="left"/>
      <w:pPr>
        <w:ind w:left="7435" w:hanging="361"/>
      </w:pPr>
      <w:rPr>
        <w:rFonts w:hint="default"/>
        <w:lang w:val="en-US" w:eastAsia="en-US" w:bidi="en-US"/>
      </w:rPr>
    </w:lvl>
  </w:abstractNum>
  <w:abstractNum w:abstractNumId="48">
    <w:nsid w:val="59ADCABA"/>
    <w:multiLevelType w:val="multilevel"/>
    <w:tmpl w:val="59ADCABA"/>
    <w:lvl w:ilvl="0" w:tentative="0">
      <w:start w:val="2"/>
      <w:numFmt w:val="upperLetter"/>
      <w:lvlText w:val="%1"/>
      <w:lvlJc w:val="left"/>
      <w:pPr>
        <w:ind w:left="1399" w:hanging="580"/>
        <w:jc w:val="left"/>
      </w:pPr>
      <w:rPr>
        <w:rFonts w:hint="default"/>
        <w:lang w:val="en-US" w:eastAsia="en-US" w:bidi="en-US"/>
      </w:rPr>
    </w:lvl>
    <w:lvl w:ilvl="1" w:tentative="0">
      <w:start w:val="1"/>
      <w:numFmt w:val="decimal"/>
      <w:lvlText w:val="%1.%2"/>
      <w:lvlJc w:val="left"/>
      <w:pPr>
        <w:ind w:left="1399" w:hanging="580"/>
        <w:jc w:val="left"/>
      </w:pPr>
      <w:rPr>
        <w:rFonts w:hint="default" w:ascii="Times New Roman" w:hAnsi="Times New Roman" w:eastAsia="Times New Roman" w:cs="Times New Roman"/>
        <w:spacing w:val="-1"/>
        <w:w w:val="100"/>
        <w:sz w:val="24"/>
        <w:szCs w:val="24"/>
        <w:lang w:val="en-US" w:eastAsia="en-US" w:bidi="en-US"/>
      </w:rPr>
    </w:lvl>
    <w:lvl w:ilvl="2" w:tentative="0">
      <w:start w:val="0"/>
      <w:numFmt w:val="bullet"/>
      <w:lvlText w:val="•"/>
      <w:lvlJc w:val="left"/>
      <w:pPr>
        <w:ind w:left="2916" w:hanging="580"/>
      </w:pPr>
      <w:rPr>
        <w:rFonts w:hint="default"/>
        <w:lang w:val="en-US" w:eastAsia="en-US" w:bidi="en-US"/>
      </w:rPr>
    </w:lvl>
    <w:lvl w:ilvl="3" w:tentative="0">
      <w:start w:val="0"/>
      <w:numFmt w:val="bullet"/>
      <w:lvlText w:val="•"/>
      <w:lvlJc w:val="left"/>
      <w:pPr>
        <w:ind w:left="3675" w:hanging="580"/>
      </w:pPr>
      <w:rPr>
        <w:rFonts w:hint="default"/>
        <w:lang w:val="en-US" w:eastAsia="en-US" w:bidi="en-US"/>
      </w:rPr>
    </w:lvl>
    <w:lvl w:ilvl="4" w:tentative="0">
      <w:start w:val="0"/>
      <w:numFmt w:val="bullet"/>
      <w:lvlText w:val="•"/>
      <w:lvlJc w:val="left"/>
      <w:pPr>
        <w:ind w:left="4433" w:hanging="580"/>
      </w:pPr>
      <w:rPr>
        <w:rFonts w:hint="default"/>
        <w:lang w:val="en-US" w:eastAsia="en-US" w:bidi="en-US"/>
      </w:rPr>
    </w:lvl>
    <w:lvl w:ilvl="5" w:tentative="0">
      <w:start w:val="0"/>
      <w:numFmt w:val="bullet"/>
      <w:lvlText w:val="•"/>
      <w:lvlJc w:val="left"/>
      <w:pPr>
        <w:ind w:left="5192" w:hanging="580"/>
      </w:pPr>
      <w:rPr>
        <w:rFonts w:hint="default"/>
        <w:lang w:val="en-US" w:eastAsia="en-US" w:bidi="en-US"/>
      </w:rPr>
    </w:lvl>
    <w:lvl w:ilvl="6" w:tentative="0">
      <w:start w:val="0"/>
      <w:numFmt w:val="bullet"/>
      <w:lvlText w:val="•"/>
      <w:lvlJc w:val="left"/>
      <w:pPr>
        <w:ind w:left="5950" w:hanging="580"/>
      </w:pPr>
      <w:rPr>
        <w:rFonts w:hint="default"/>
        <w:lang w:val="en-US" w:eastAsia="en-US" w:bidi="en-US"/>
      </w:rPr>
    </w:lvl>
    <w:lvl w:ilvl="7" w:tentative="0">
      <w:start w:val="0"/>
      <w:numFmt w:val="bullet"/>
      <w:lvlText w:val="•"/>
      <w:lvlJc w:val="left"/>
      <w:pPr>
        <w:ind w:left="6709" w:hanging="580"/>
      </w:pPr>
      <w:rPr>
        <w:rFonts w:hint="default"/>
        <w:lang w:val="en-US" w:eastAsia="en-US" w:bidi="en-US"/>
      </w:rPr>
    </w:lvl>
    <w:lvl w:ilvl="8" w:tentative="0">
      <w:start w:val="0"/>
      <w:numFmt w:val="bullet"/>
      <w:lvlText w:val="•"/>
      <w:lvlJc w:val="left"/>
      <w:pPr>
        <w:ind w:left="7467" w:hanging="580"/>
      </w:pPr>
      <w:rPr>
        <w:rFonts w:hint="default"/>
        <w:lang w:val="en-US" w:eastAsia="en-US" w:bidi="en-US"/>
      </w:rPr>
    </w:lvl>
  </w:abstractNum>
  <w:abstractNum w:abstractNumId="49">
    <w:nsid w:val="5A241D34"/>
    <w:multiLevelType w:val="multilevel"/>
    <w:tmpl w:val="5A241D34"/>
    <w:lvl w:ilvl="0" w:tentative="0">
      <w:start w:val="3"/>
      <w:numFmt w:val="decimal"/>
      <w:lvlText w:val="%1"/>
      <w:lvlJc w:val="left"/>
      <w:pPr>
        <w:ind w:left="940" w:hanging="540"/>
        <w:jc w:val="left"/>
      </w:pPr>
      <w:rPr>
        <w:rFonts w:hint="default"/>
        <w:lang w:val="en-US" w:eastAsia="en-US" w:bidi="en-US"/>
      </w:rPr>
    </w:lvl>
    <w:lvl w:ilvl="1" w:tentative="0">
      <w:start w:val="2"/>
      <w:numFmt w:val="decimal"/>
      <w:lvlText w:val="%1.%2"/>
      <w:lvlJc w:val="left"/>
      <w:pPr>
        <w:ind w:left="940" w:hanging="540"/>
        <w:jc w:val="left"/>
      </w:pPr>
      <w:rPr>
        <w:rFonts w:hint="default"/>
        <w:lang w:val="en-US" w:eastAsia="en-US" w:bidi="en-US"/>
      </w:rPr>
    </w:lvl>
    <w:lvl w:ilvl="2" w:tentative="0">
      <w:start w:val="3"/>
      <w:numFmt w:val="decimal"/>
      <w:lvlText w:val="%1.%2.%3"/>
      <w:lvlJc w:val="left"/>
      <w:pPr>
        <w:ind w:left="940" w:hanging="540"/>
        <w:jc w:val="left"/>
      </w:pPr>
      <w:rPr>
        <w:rFonts w:hint="default" w:ascii="Times New Roman" w:hAnsi="Times New Roman" w:eastAsia="Times New Roman" w:cs="Times New Roman"/>
        <w:w w:val="100"/>
        <w:sz w:val="24"/>
        <w:szCs w:val="24"/>
        <w:lang w:val="en-US" w:eastAsia="en-US" w:bidi="en-US"/>
      </w:rPr>
    </w:lvl>
    <w:lvl w:ilvl="3" w:tentative="0">
      <w:start w:val="0"/>
      <w:numFmt w:val="bullet"/>
      <w:lvlText w:val="•"/>
      <w:lvlJc w:val="left"/>
      <w:pPr>
        <w:ind w:left="3353" w:hanging="540"/>
      </w:pPr>
      <w:rPr>
        <w:rFonts w:hint="default"/>
        <w:lang w:val="en-US" w:eastAsia="en-US" w:bidi="en-US"/>
      </w:rPr>
    </w:lvl>
    <w:lvl w:ilvl="4" w:tentative="0">
      <w:start w:val="0"/>
      <w:numFmt w:val="bullet"/>
      <w:lvlText w:val="•"/>
      <w:lvlJc w:val="left"/>
      <w:pPr>
        <w:ind w:left="4157" w:hanging="540"/>
      </w:pPr>
      <w:rPr>
        <w:rFonts w:hint="default"/>
        <w:lang w:val="en-US" w:eastAsia="en-US" w:bidi="en-US"/>
      </w:rPr>
    </w:lvl>
    <w:lvl w:ilvl="5" w:tentative="0">
      <w:start w:val="0"/>
      <w:numFmt w:val="bullet"/>
      <w:lvlText w:val="•"/>
      <w:lvlJc w:val="left"/>
      <w:pPr>
        <w:ind w:left="4962" w:hanging="540"/>
      </w:pPr>
      <w:rPr>
        <w:rFonts w:hint="default"/>
        <w:lang w:val="en-US" w:eastAsia="en-US" w:bidi="en-US"/>
      </w:rPr>
    </w:lvl>
    <w:lvl w:ilvl="6" w:tentative="0">
      <w:start w:val="0"/>
      <w:numFmt w:val="bullet"/>
      <w:lvlText w:val="•"/>
      <w:lvlJc w:val="left"/>
      <w:pPr>
        <w:ind w:left="5766" w:hanging="540"/>
      </w:pPr>
      <w:rPr>
        <w:rFonts w:hint="default"/>
        <w:lang w:val="en-US" w:eastAsia="en-US" w:bidi="en-US"/>
      </w:rPr>
    </w:lvl>
    <w:lvl w:ilvl="7" w:tentative="0">
      <w:start w:val="0"/>
      <w:numFmt w:val="bullet"/>
      <w:lvlText w:val="•"/>
      <w:lvlJc w:val="left"/>
      <w:pPr>
        <w:ind w:left="6571" w:hanging="540"/>
      </w:pPr>
      <w:rPr>
        <w:rFonts w:hint="default"/>
        <w:lang w:val="en-US" w:eastAsia="en-US" w:bidi="en-US"/>
      </w:rPr>
    </w:lvl>
    <w:lvl w:ilvl="8" w:tentative="0">
      <w:start w:val="0"/>
      <w:numFmt w:val="bullet"/>
      <w:lvlText w:val="•"/>
      <w:lvlJc w:val="left"/>
      <w:pPr>
        <w:ind w:left="7375" w:hanging="540"/>
      </w:pPr>
      <w:rPr>
        <w:rFonts w:hint="default"/>
        <w:lang w:val="en-US" w:eastAsia="en-US" w:bidi="en-US"/>
      </w:rPr>
    </w:lvl>
  </w:abstractNum>
  <w:abstractNum w:abstractNumId="50">
    <w:nsid w:val="5E29AB5A"/>
    <w:multiLevelType w:val="multilevel"/>
    <w:tmpl w:val="5E29AB5A"/>
    <w:lvl w:ilvl="0" w:tentative="0">
      <w:start w:val="1"/>
      <w:numFmt w:val="decimal"/>
      <w:lvlText w:val="%1"/>
      <w:lvlJc w:val="left"/>
      <w:pPr>
        <w:ind w:left="400" w:hanging="363"/>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1258" w:hanging="363"/>
      </w:pPr>
      <w:rPr>
        <w:rFonts w:hint="default"/>
        <w:lang w:val="en-US" w:eastAsia="en-US" w:bidi="en-US"/>
      </w:rPr>
    </w:lvl>
    <w:lvl w:ilvl="2" w:tentative="0">
      <w:start w:val="0"/>
      <w:numFmt w:val="bullet"/>
      <w:lvlText w:val="•"/>
      <w:lvlJc w:val="left"/>
      <w:pPr>
        <w:ind w:left="2116" w:hanging="363"/>
      </w:pPr>
      <w:rPr>
        <w:rFonts w:hint="default"/>
        <w:lang w:val="en-US" w:eastAsia="en-US" w:bidi="en-US"/>
      </w:rPr>
    </w:lvl>
    <w:lvl w:ilvl="3" w:tentative="0">
      <w:start w:val="0"/>
      <w:numFmt w:val="bullet"/>
      <w:lvlText w:val="•"/>
      <w:lvlJc w:val="left"/>
      <w:pPr>
        <w:ind w:left="2975" w:hanging="363"/>
      </w:pPr>
      <w:rPr>
        <w:rFonts w:hint="default"/>
        <w:lang w:val="en-US" w:eastAsia="en-US" w:bidi="en-US"/>
      </w:rPr>
    </w:lvl>
    <w:lvl w:ilvl="4" w:tentative="0">
      <w:start w:val="0"/>
      <w:numFmt w:val="bullet"/>
      <w:lvlText w:val="•"/>
      <w:lvlJc w:val="left"/>
      <w:pPr>
        <w:ind w:left="3833" w:hanging="363"/>
      </w:pPr>
      <w:rPr>
        <w:rFonts w:hint="default"/>
        <w:lang w:val="en-US" w:eastAsia="en-US" w:bidi="en-US"/>
      </w:rPr>
    </w:lvl>
    <w:lvl w:ilvl="5" w:tentative="0">
      <w:start w:val="0"/>
      <w:numFmt w:val="bullet"/>
      <w:lvlText w:val="•"/>
      <w:lvlJc w:val="left"/>
      <w:pPr>
        <w:ind w:left="4692" w:hanging="363"/>
      </w:pPr>
      <w:rPr>
        <w:rFonts w:hint="default"/>
        <w:lang w:val="en-US" w:eastAsia="en-US" w:bidi="en-US"/>
      </w:rPr>
    </w:lvl>
    <w:lvl w:ilvl="6" w:tentative="0">
      <w:start w:val="0"/>
      <w:numFmt w:val="bullet"/>
      <w:lvlText w:val="•"/>
      <w:lvlJc w:val="left"/>
      <w:pPr>
        <w:ind w:left="5550" w:hanging="363"/>
      </w:pPr>
      <w:rPr>
        <w:rFonts w:hint="default"/>
        <w:lang w:val="en-US" w:eastAsia="en-US" w:bidi="en-US"/>
      </w:rPr>
    </w:lvl>
    <w:lvl w:ilvl="7" w:tentative="0">
      <w:start w:val="0"/>
      <w:numFmt w:val="bullet"/>
      <w:lvlText w:val="•"/>
      <w:lvlJc w:val="left"/>
      <w:pPr>
        <w:ind w:left="6409" w:hanging="363"/>
      </w:pPr>
      <w:rPr>
        <w:rFonts w:hint="default"/>
        <w:lang w:val="en-US" w:eastAsia="en-US" w:bidi="en-US"/>
      </w:rPr>
    </w:lvl>
    <w:lvl w:ilvl="8" w:tentative="0">
      <w:start w:val="0"/>
      <w:numFmt w:val="bullet"/>
      <w:lvlText w:val="•"/>
      <w:lvlJc w:val="left"/>
      <w:pPr>
        <w:ind w:left="7267" w:hanging="363"/>
      </w:pPr>
      <w:rPr>
        <w:rFonts w:hint="default"/>
        <w:lang w:val="en-US" w:eastAsia="en-US" w:bidi="en-US"/>
      </w:rPr>
    </w:lvl>
  </w:abstractNum>
  <w:abstractNum w:abstractNumId="51">
    <w:nsid w:val="5FFFB1A7"/>
    <w:multiLevelType w:val="multilevel"/>
    <w:tmpl w:val="5FFFB1A7"/>
    <w:lvl w:ilvl="0" w:tentative="0">
      <w:start w:val="2"/>
      <w:numFmt w:val="decimal"/>
      <w:lvlText w:val="%1"/>
      <w:lvlJc w:val="left"/>
      <w:pPr>
        <w:ind w:left="760" w:hanging="360"/>
        <w:jc w:val="left"/>
      </w:pPr>
      <w:rPr>
        <w:rFonts w:hint="default" w:ascii="Times New Roman" w:hAnsi="Times New Roman" w:eastAsia="Times New Roman" w:cs="Times New Roman"/>
        <w:b/>
        <w:bCs/>
        <w:spacing w:val="-1"/>
        <w:w w:val="99"/>
        <w:sz w:val="24"/>
        <w:szCs w:val="24"/>
        <w:lang w:val="en-US" w:eastAsia="en-US" w:bidi="en-US"/>
      </w:rPr>
    </w:lvl>
    <w:lvl w:ilvl="1" w:tentative="0">
      <w:start w:val="0"/>
      <w:numFmt w:val="bullet"/>
      <w:lvlText w:val="•"/>
      <w:lvlJc w:val="left"/>
      <w:pPr>
        <w:ind w:left="1582" w:hanging="360"/>
      </w:pPr>
      <w:rPr>
        <w:rFonts w:hint="default"/>
        <w:lang w:val="en-US" w:eastAsia="en-US" w:bidi="en-US"/>
      </w:rPr>
    </w:lvl>
    <w:lvl w:ilvl="2" w:tentative="0">
      <w:start w:val="0"/>
      <w:numFmt w:val="bullet"/>
      <w:lvlText w:val="•"/>
      <w:lvlJc w:val="left"/>
      <w:pPr>
        <w:ind w:left="2404" w:hanging="360"/>
      </w:pPr>
      <w:rPr>
        <w:rFonts w:hint="default"/>
        <w:lang w:val="en-US" w:eastAsia="en-US" w:bidi="en-US"/>
      </w:rPr>
    </w:lvl>
    <w:lvl w:ilvl="3" w:tentative="0">
      <w:start w:val="0"/>
      <w:numFmt w:val="bullet"/>
      <w:lvlText w:val="•"/>
      <w:lvlJc w:val="left"/>
      <w:pPr>
        <w:ind w:left="3227" w:hanging="360"/>
      </w:pPr>
      <w:rPr>
        <w:rFonts w:hint="default"/>
        <w:lang w:val="en-US" w:eastAsia="en-US" w:bidi="en-US"/>
      </w:rPr>
    </w:lvl>
    <w:lvl w:ilvl="4" w:tentative="0">
      <w:start w:val="0"/>
      <w:numFmt w:val="bullet"/>
      <w:lvlText w:val="•"/>
      <w:lvlJc w:val="left"/>
      <w:pPr>
        <w:ind w:left="4049" w:hanging="360"/>
      </w:pPr>
      <w:rPr>
        <w:rFonts w:hint="default"/>
        <w:lang w:val="en-US" w:eastAsia="en-US" w:bidi="en-US"/>
      </w:rPr>
    </w:lvl>
    <w:lvl w:ilvl="5" w:tentative="0">
      <w:start w:val="0"/>
      <w:numFmt w:val="bullet"/>
      <w:lvlText w:val="•"/>
      <w:lvlJc w:val="left"/>
      <w:pPr>
        <w:ind w:left="4872" w:hanging="360"/>
      </w:pPr>
      <w:rPr>
        <w:rFonts w:hint="default"/>
        <w:lang w:val="en-US" w:eastAsia="en-US" w:bidi="en-US"/>
      </w:rPr>
    </w:lvl>
    <w:lvl w:ilvl="6" w:tentative="0">
      <w:start w:val="0"/>
      <w:numFmt w:val="bullet"/>
      <w:lvlText w:val="•"/>
      <w:lvlJc w:val="left"/>
      <w:pPr>
        <w:ind w:left="5694" w:hanging="360"/>
      </w:pPr>
      <w:rPr>
        <w:rFonts w:hint="default"/>
        <w:lang w:val="en-US" w:eastAsia="en-US" w:bidi="en-US"/>
      </w:rPr>
    </w:lvl>
    <w:lvl w:ilvl="7" w:tentative="0">
      <w:start w:val="0"/>
      <w:numFmt w:val="bullet"/>
      <w:lvlText w:val="•"/>
      <w:lvlJc w:val="left"/>
      <w:pPr>
        <w:ind w:left="6517" w:hanging="360"/>
      </w:pPr>
      <w:rPr>
        <w:rFonts w:hint="default"/>
        <w:lang w:val="en-US" w:eastAsia="en-US" w:bidi="en-US"/>
      </w:rPr>
    </w:lvl>
    <w:lvl w:ilvl="8" w:tentative="0">
      <w:start w:val="0"/>
      <w:numFmt w:val="bullet"/>
      <w:lvlText w:val="•"/>
      <w:lvlJc w:val="left"/>
      <w:pPr>
        <w:ind w:left="7339" w:hanging="360"/>
      </w:pPr>
      <w:rPr>
        <w:rFonts w:hint="default"/>
        <w:lang w:val="en-US" w:eastAsia="en-US" w:bidi="en-US"/>
      </w:rPr>
    </w:lvl>
  </w:abstractNum>
  <w:abstractNum w:abstractNumId="52">
    <w:nsid w:val="60382F6E"/>
    <w:multiLevelType w:val="multilevel"/>
    <w:tmpl w:val="60382F6E"/>
    <w:lvl w:ilvl="0" w:tentative="0">
      <w:start w:val="1"/>
      <w:numFmt w:val="decimal"/>
      <w:lvlText w:val="%1"/>
      <w:lvlJc w:val="left"/>
      <w:pPr>
        <w:ind w:left="400" w:hanging="363"/>
        <w:jc w:val="left"/>
      </w:pPr>
      <w:rPr>
        <w:rFonts w:hint="default" w:ascii="Times New Roman" w:hAnsi="Times New Roman" w:eastAsia="Times New Roman" w:cs="Times New Roman"/>
        <w:spacing w:val="-1"/>
        <w:w w:val="100"/>
        <w:sz w:val="24"/>
        <w:szCs w:val="24"/>
        <w:lang w:val="en-US" w:eastAsia="en-US" w:bidi="en-US"/>
      </w:rPr>
    </w:lvl>
    <w:lvl w:ilvl="1" w:tentative="0">
      <w:start w:val="0"/>
      <w:numFmt w:val="bullet"/>
      <w:lvlText w:val="•"/>
      <w:lvlJc w:val="left"/>
      <w:pPr>
        <w:ind w:left="1258" w:hanging="363"/>
      </w:pPr>
      <w:rPr>
        <w:rFonts w:hint="default"/>
        <w:lang w:val="en-US" w:eastAsia="en-US" w:bidi="en-US"/>
      </w:rPr>
    </w:lvl>
    <w:lvl w:ilvl="2" w:tentative="0">
      <w:start w:val="0"/>
      <w:numFmt w:val="bullet"/>
      <w:lvlText w:val="•"/>
      <w:lvlJc w:val="left"/>
      <w:pPr>
        <w:ind w:left="2116" w:hanging="363"/>
      </w:pPr>
      <w:rPr>
        <w:rFonts w:hint="default"/>
        <w:lang w:val="en-US" w:eastAsia="en-US" w:bidi="en-US"/>
      </w:rPr>
    </w:lvl>
    <w:lvl w:ilvl="3" w:tentative="0">
      <w:start w:val="0"/>
      <w:numFmt w:val="bullet"/>
      <w:lvlText w:val="•"/>
      <w:lvlJc w:val="left"/>
      <w:pPr>
        <w:ind w:left="2975" w:hanging="363"/>
      </w:pPr>
      <w:rPr>
        <w:rFonts w:hint="default"/>
        <w:lang w:val="en-US" w:eastAsia="en-US" w:bidi="en-US"/>
      </w:rPr>
    </w:lvl>
    <w:lvl w:ilvl="4" w:tentative="0">
      <w:start w:val="0"/>
      <w:numFmt w:val="bullet"/>
      <w:lvlText w:val="•"/>
      <w:lvlJc w:val="left"/>
      <w:pPr>
        <w:ind w:left="3833" w:hanging="363"/>
      </w:pPr>
      <w:rPr>
        <w:rFonts w:hint="default"/>
        <w:lang w:val="en-US" w:eastAsia="en-US" w:bidi="en-US"/>
      </w:rPr>
    </w:lvl>
    <w:lvl w:ilvl="5" w:tentative="0">
      <w:start w:val="0"/>
      <w:numFmt w:val="bullet"/>
      <w:lvlText w:val="•"/>
      <w:lvlJc w:val="left"/>
      <w:pPr>
        <w:ind w:left="4692" w:hanging="363"/>
      </w:pPr>
      <w:rPr>
        <w:rFonts w:hint="default"/>
        <w:lang w:val="en-US" w:eastAsia="en-US" w:bidi="en-US"/>
      </w:rPr>
    </w:lvl>
    <w:lvl w:ilvl="6" w:tentative="0">
      <w:start w:val="0"/>
      <w:numFmt w:val="bullet"/>
      <w:lvlText w:val="•"/>
      <w:lvlJc w:val="left"/>
      <w:pPr>
        <w:ind w:left="5550" w:hanging="363"/>
      </w:pPr>
      <w:rPr>
        <w:rFonts w:hint="default"/>
        <w:lang w:val="en-US" w:eastAsia="en-US" w:bidi="en-US"/>
      </w:rPr>
    </w:lvl>
    <w:lvl w:ilvl="7" w:tentative="0">
      <w:start w:val="0"/>
      <w:numFmt w:val="bullet"/>
      <w:lvlText w:val="•"/>
      <w:lvlJc w:val="left"/>
      <w:pPr>
        <w:ind w:left="6409" w:hanging="363"/>
      </w:pPr>
      <w:rPr>
        <w:rFonts w:hint="default"/>
        <w:lang w:val="en-US" w:eastAsia="en-US" w:bidi="en-US"/>
      </w:rPr>
    </w:lvl>
    <w:lvl w:ilvl="8" w:tentative="0">
      <w:start w:val="0"/>
      <w:numFmt w:val="bullet"/>
      <w:lvlText w:val="•"/>
      <w:lvlJc w:val="left"/>
      <w:pPr>
        <w:ind w:left="7267" w:hanging="363"/>
      </w:pPr>
      <w:rPr>
        <w:rFonts w:hint="default"/>
        <w:lang w:val="en-US" w:eastAsia="en-US" w:bidi="en-US"/>
      </w:rPr>
    </w:lvl>
  </w:abstractNum>
  <w:abstractNum w:abstractNumId="53">
    <w:nsid w:val="629F7852"/>
    <w:multiLevelType w:val="multilevel"/>
    <w:tmpl w:val="629F7852"/>
    <w:lvl w:ilvl="0" w:tentative="0">
      <w:start w:val="1"/>
      <w:numFmt w:val="decimal"/>
      <w:lvlText w:val="%1"/>
      <w:lvlJc w:val="left"/>
      <w:pPr>
        <w:ind w:left="1240" w:hanging="360"/>
        <w:jc w:val="left"/>
      </w:pPr>
      <w:rPr>
        <w:rFonts w:hint="default" w:ascii="Times New Roman" w:hAnsi="Times New Roman" w:eastAsia="Times New Roman" w:cs="Times New Roman"/>
        <w:spacing w:val="-3"/>
        <w:w w:val="99"/>
        <w:sz w:val="24"/>
        <w:szCs w:val="24"/>
        <w:lang w:val="en-US" w:eastAsia="en-US" w:bidi="en-US"/>
      </w:rPr>
    </w:lvl>
    <w:lvl w:ilvl="1" w:tentative="0">
      <w:start w:val="0"/>
      <w:numFmt w:val="bullet"/>
      <w:lvlText w:val="•"/>
      <w:lvlJc w:val="left"/>
      <w:pPr>
        <w:ind w:left="2014" w:hanging="360"/>
      </w:pPr>
      <w:rPr>
        <w:rFonts w:hint="default"/>
        <w:lang w:val="en-US" w:eastAsia="en-US" w:bidi="en-US"/>
      </w:rPr>
    </w:lvl>
    <w:lvl w:ilvl="2" w:tentative="0">
      <w:start w:val="0"/>
      <w:numFmt w:val="bullet"/>
      <w:lvlText w:val="•"/>
      <w:lvlJc w:val="left"/>
      <w:pPr>
        <w:ind w:left="2788" w:hanging="360"/>
      </w:pPr>
      <w:rPr>
        <w:rFonts w:hint="default"/>
        <w:lang w:val="en-US" w:eastAsia="en-US" w:bidi="en-US"/>
      </w:rPr>
    </w:lvl>
    <w:lvl w:ilvl="3" w:tentative="0">
      <w:start w:val="0"/>
      <w:numFmt w:val="bullet"/>
      <w:lvlText w:val="•"/>
      <w:lvlJc w:val="left"/>
      <w:pPr>
        <w:ind w:left="3563" w:hanging="360"/>
      </w:pPr>
      <w:rPr>
        <w:rFonts w:hint="default"/>
        <w:lang w:val="en-US" w:eastAsia="en-US" w:bidi="en-US"/>
      </w:rPr>
    </w:lvl>
    <w:lvl w:ilvl="4" w:tentative="0">
      <w:start w:val="0"/>
      <w:numFmt w:val="bullet"/>
      <w:lvlText w:val="•"/>
      <w:lvlJc w:val="left"/>
      <w:pPr>
        <w:ind w:left="4337" w:hanging="360"/>
      </w:pPr>
      <w:rPr>
        <w:rFonts w:hint="default"/>
        <w:lang w:val="en-US" w:eastAsia="en-US" w:bidi="en-US"/>
      </w:rPr>
    </w:lvl>
    <w:lvl w:ilvl="5" w:tentative="0">
      <w:start w:val="0"/>
      <w:numFmt w:val="bullet"/>
      <w:lvlText w:val="•"/>
      <w:lvlJc w:val="left"/>
      <w:pPr>
        <w:ind w:left="5112" w:hanging="360"/>
      </w:pPr>
      <w:rPr>
        <w:rFonts w:hint="default"/>
        <w:lang w:val="en-US" w:eastAsia="en-US" w:bidi="en-US"/>
      </w:rPr>
    </w:lvl>
    <w:lvl w:ilvl="6" w:tentative="0">
      <w:start w:val="0"/>
      <w:numFmt w:val="bullet"/>
      <w:lvlText w:val="•"/>
      <w:lvlJc w:val="left"/>
      <w:pPr>
        <w:ind w:left="5886" w:hanging="360"/>
      </w:pPr>
      <w:rPr>
        <w:rFonts w:hint="default"/>
        <w:lang w:val="en-US" w:eastAsia="en-US" w:bidi="en-US"/>
      </w:rPr>
    </w:lvl>
    <w:lvl w:ilvl="7" w:tentative="0">
      <w:start w:val="0"/>
      <w:numFmt w:val="bullet"/>
      <w:lvlText w:val="•"/>
      <w:lvlJc w:val="left"/>
      <w:pPr>
        <w:ind w:left="6661" w:hanging="360"/>
      </w:pPr>
      <w:rPr>
        <w:rFonts w:hint="default"/>
        <w:lang w:val="en-US" w:eastAsia="en-US" w:bidi="en-US"/>
      </w:rPr>
    </w:lvl>
    <w:lvl w:ilvl="8" w:tentative="0">
      <w:start w:val="0"/>
      <w:numFmt w:val="bullet"/>
      <w:lvlText w:val="•"/>
      <w:lvlJc w:val="left"/>
      <w:pPr>
        <w:ind w:left="7435" w:hanging="360"/>
      </w:pPr>
      <w:rPr>
        <w:rFonts w:hint="default"/>
        <w:lang w:val="en-US" w:eastAsia="en-US" w:bidi="en-US"/>
      </w:rPr>
    </w:lvl>
  </w:abstractNum>
  <w:abstractNum w:abstractNumId="54">
    <w:nsid w:val="65CD0074"/>
    <w:multiLevelType w:val="multilevel"/>
    <w:tmpl w:val="65CD0074"/>
    <w:lvl w:ilvl="0" w:tentative="0">
      <w:start w:val="5"/>
      <w:numFmt w:val="decimal"/>
      <w:lvlText w:val="%1"/>
      <w:lvlJc w:val="left"/>
      <w:pPr>
        <w:ind w:left="400" w:hanging="540"/>
        <w:jc w:val="left"/>
      </w:pPr>
      <w:rPr>
        <w:rFonts w:hint="default"/>
        <w:lang w:val="en-US" w:eastAsia="en-US" w:bidi="en-US"/>
      </w:rPr>
    </w:lvl>
    <w:lvl w:ilvl="1" w:tentative="0">
      <w:start w:val="2"/>
      <w:numFmt w:val="decimal"/>
      <w:lvlText w:val="%1.%2"/>
      <w:lvlJc w:val="left"/>
      <w:pPr>
        <w:ind w:left="400" w:hanging="540"/>
        <w:jc w:val="left"/>
      </w:pPr>
      <w:rPr>
        <w:rFonts w:hint="default"/>
        <w:lang w:val="en-US" w:eastAsia="en-US" w:bidi="en-US"/>
      </w:rPr>
    </w:lvl>
    <w:lvl w:ilvl="2" w:tentative="0">
      <w:start w:val="2"/>
      <w:numFmt w:val="decimal"/>
      <w:lvlText w:val="%1.%2.%3"/>
      <w:lvlJc w:val="left"/>
      <w:pPr>
        <w:ind w:left="400" w:hanging="540"/>
        <w:jc w:val="left"/>
      </w:pPr>
      <w:rPr>
        <w:rFonts w:hint="default" w:ascii="Times New Roman" w:hAnsi="Times New Roman" w:eastAsia="Times New Roman" w:cs="Times New Roman"/>
        <w:spacing w:val="-24"/>
        <w:w w:val="100"/>
        <w:sz w:val="24"/>
        <w:szCs w:val="24"/>
        <w:lang w:val="en-US" w:eastAsia="en-US" w:bidi="en-US"/>
      </w:rPr>
    </w:lvl>
    <w:lvl w:ilvl="3" w:tentative="0">
      <w:start w:val="0"/>
      <w:numFmt w:val="bullet"/>
      <w:lvlText w:val="•"/>
      <w:lvlJc w:val="left"/>
      <w:pPr>
        <w:ind w:left="2975" w:hanging="540"/>
      </w:pPr>
      <w:rPr>
        <w:rFonts w:hint="default"/>
        <w:lang w:val="en-US" w:eastAsia="en-US" w:bidi="en-US"/>
      </w:rPr>
    </w:lvl>
    <w:lvl w:ilvl="4" w:tentative="0">
      <w:start w:val="0"/>
      <w:numFmt w:val="bullet"/>
      <w:lvlText w:val="•"/>
      <w:lvlJc w:val="left"/>
      <w:pPr>
        <w:ind w:left="3833" w:hanging="540"/>
      </w:pPr>
      <w:rPr>
        <w:rFonts w:hint="default"/>
        <w:lang w:val="en-US" w:eastAsia="en-US" w:bidi="en-US"/>
      </w:rPr>
    </w:lvl>
    <w:lvl w:ilvl="5" w:tentative="0">
      <w:start w:val="0"/>
      <w:numFmt w:val="bullet"/>
      <w:lvlText w:val="•"/>
      <w:lvlJc w:val="left"/>
      <w:pPr>
        <w:ind w:left="4692" w:hanging="540"/>
      </w:pPr>
      <w:rPr>
        <w:rFonts w:hint="default"/>
        <w:lang w:val="en-US" w:eastAsia="en-US" w:bidi="en-US"/>
      </w:rPr>
    </w:lvl>
    <w:lvl w:ilvl="6" w:tentative="0">
      <w:start w:val="0"/>
      <w:numFmt w:val="bullet"/>
      <w:lvlText w:val="•"/>
      <w:lvlJc w:val="left"/>
      <w:pPr>
        <w:ind w:left="5550" w:hanging="540"/>
      </w:pPr>
      <w:rPr>
        <w:rFonts w:hint="default"/>
        <w:lang w:val="en-US" w:eastAsia="en-US" w:bidi="en-US"/>
      </w:rPr>
    </w:lvl>
    <w:lvl w:ilvl="7" w:tentative="0">
      <w:start w:val="0"/>
      <w:numFmt w:val="bullet"/>
      <w:lvlText w:val="•"/>
      <w:lvlJc w:val="left"/>
      <w:pPr>
        <w:ind w:left="6409" w:hanging="540"/>
      </w:pPr>
      <w:rPr>
        <w:rFonts w:hint="default"/>
        <w:lang w:val="en-US" w:eastAsia="en-US" w:bidi="en-US"/>
      </w:rPr>
    </w:lvl>
    <w:lvl w:ilvl="8" w:tentative="0">
      <w:start w:val="0"/>
      <w:numFmt w:val="bullet"/>
      <w:lvlText w:val="•"/>
      <w:lvlJc w:val="left"/>
      <w:pPr>
        <w:ind w:left="7267" w:hanging="540"/>
      </w:pPr>
      <w:rPr>
        <w:rFonts w:hint="default"/>
        <w:lang w:val="en-US" w:eastAsia="en-US" w:bidi="en-US"/>
      </w:rPr>
    </w:lvl>
  </w:abstractNum>
  <w:abstractNum w:abstractNumId="55">
    <w:nsid w:val="72183CF9"/>
    <w:multiLevelType w:val="multilevel"/>
    <w:tmpl w:val="72183CF9"/>
    <w:lvl w:ilvl="0" w:tentative="0">
      <w:start w:val="3"/>
      <w:numFmt w:val="decimal"/>
      <w:lvlText w:val="%1"/>
      <w:lvlJc w:val="left"/>
      <w:pPr>
        <w:ind w:left="940" w:hanging="540"/>
        <w:jc w:val="left"/>
      </w:pPr>
      <w:rPr>
        <w:rFonts w:hint="default"/>
        <w:lang w:val="en-US" w:eastAsia="en-US" w:bidi="en-US"/>
      </w:rPr>
    </w:lvl>
    <w:lvl w:ilvl="1" w:tentative="0">
      <w:start w:val="2"/>
      <w:numFmt w:val="decimal"/>
      <w:lvlText w:val="%1.%2"/>
      <w:lvlJc w:val="left"/>
      <w:pPr>
        <w:ind w:left="940" w:hanging="540"/>
        <w:jc w:val="left"/>
      </w:pPr>
      <w:rPr>
        <w:rFonts w:hint="default"/>
        <w:lang w:val="en-US" w:eastAsia="en-US" w:bidi="en-US"/>
      </w:rPr>
    </w:lvl>
    <w:lvl w:ilvl="2" w:tentative="0">
      <w:start w:val="1"/>
      <w:numFmt w:val="decimal"/>
      <w:lvlText w:val="%1.%2.%3"/>
      <w:lvlJc w:val="left"/>
      <w:pPr>
        <w:ind w:left="940" w:hanging="540"/>
        <w:jc w:val="left"/>
      </w:pPr>
      <w:rPr>
        <w:rFonts w:hint="default" w:ascii="Times New Roman" w:hAnsi="Times New Roman" w:eastAsia="Times New Roman" w:cs="Times New Roman"/>
        <w:spacing w:val="-107"/>
        <w:w w:val="100"/>
        <w:sz w:val="24"/>
        <w:szCs w:val="24"/>
        <w:lang w:val="en-US" w:eastAsia="en-US" w:bidi="en-US"/>
      </w:rPr>
    </w:lvl>
    <w:lvl w:ilvl="3" w:tentative="0">
      <w:start w:val="0"/>
      <w:numFmt w:val="bullet"/>
      <w:lvlText w:val="•"/>
      <w:lvlJc w:val="left"/>
      <w:pPr>
        <w:ind w:left="3353" w:hanging="540"/>
      </w:pPr>
      <w:rPr>
        <w:rFonts w:hint="default"/>
        <w:lang w:val="en-US" w:eastAsia="en-US" w:bidi="en-US"/>
      </w:rPr>
    </w:lvl>
    <w:lvl w:ilvl="4" w:tentative="0">
      <w:start w:val="0"/>
      <w:numFmt w:val="bullet"/>
      <w:lvlText w:val="•"/>
      <w:lvlJc w:val="left"/>
      <w:pPr>
        <w:ind w:left="4157" w:hanging="540"/>
      </w:pPr>
      <w:rPr>
        <w:rFonts w:hint="default"/>
        <w:lang w:val="en-US" w:eastAsia="en-US" w:bidi="en-US"/>
      </w:rPr>
    </w:lvl>
    <w:lvl w:ilvl="5" w:tentative="0">
      <w:start w:val="0"/>
      <w:numFmt w:val="bullet"/>
      <w:lvlText w:val="•"/>
      <w:lvlJc w:val="left"/>
      <w:pPr>
        <w:ind w:left="4962" w:hanging="540"/>
      </w:pPr>
      <w:rPr>
        <w:rFonts w:hint="default"/>
        <w:lang w:val="en-US" w:eastAsia="en-US" w:bidi="en-US"/>
      </w:rPr>
    </w:lvl>
    <w:lvl w:ilvl="6" w:tentative="0">
      <w:start w:val="0"/>
      <w:numFmt w:val="bullet"/>
      <w:lvlText w:val="•"/>
      <w:lvlJc w:val="left"/>
      <w:pPr>
        <w:ind w:left="5766" w:hanging="540"/>
      </w:pPr>
      <w:rPr>
        <w:rFonts w:hint="default"/>
        <w:lang w:val="en-US" w:eastAsia="en-US" w:bidi="en-US"/>
      </w:rPr>
    </w:lvl>
    <w:lvl w:ilvl="7" w:tentative="0">
      <w:start w:val="0"/>
      <w:numFmt w:val="bullet"/>
      <w:lvlText w:val="•"/>
      <w:lvlJc w:val="left"/>
      <w:pPr>
        <w:ind w:left="6571" w:hanging="540"/>
      </w:pPr>
      <w:rPr>
        <w:rFonts w:hint="default"/>
        <w:lang w:val="en-US" w:eastAsia="en-US" w:bidi="en-US"/>
      </w:rPr>
    </w:lvl>
    <w:lvl w:ilvl="8" w:tentative="0">
      <w:start w:val="0"/>
      <w:numFmt w:val="bullet"/>
      <w:lvlText w:val="•"/>
      <w:lvlJc w:val="left"/>
      <w:pPr>
        <w:ind w:left="7375" w:hanging="540"/>
      </w:pPr>
      <w:rPr>
        <w:rFonts w:hint="default"/>
        <w:lang w:val="en-US" w:eastAsia="en-US" w:bidi="en-US"/>
      </w:rPr>
    </w:lvl>
  </w:abstractNum>
  <w:abstractNum w:abstractNumId="56">
    <w:nsid w:val="74C28B35"/>
    <w:multiLevelType w:val="multilevel"/>
    <w:tmpl w:val="74C28B35"/>
    <w:lvl w:ilvl="0" w:tentative="0">
      <w:start w:val="1"/>
      <w:numFmt w:val="decimal"/>
      <w:lvlText w:val="%1"/>
      <w:lvlJc w:val="left"/>
      <w:pPr>
        <w:ind w:left="821" w:hanging="422"/>
        <w:jc w:val="left"/>
      </w:pPr>
      <w:rPr>
        <w:rFonts w:hint="default" w:ascii="Times New Roman" w:hAnsi="Times New Roman" w:eastAsia="Times New Roman" w:cs="Times New Roman"/>
        <w:b/>
        <w:bCs/>
        <w:w w:val="99"/>
        <w:sz w:val="28"/>
        <w:szCs w:val="28"/>
        <w:lang w:val="en-US" w:eastAsia="en-US" w:bidi="en-US"/>
      </w:rPr>
    </w:lvl>
    <w:lvl w:ilvl="1" w:tentative="0">
      <w:start w:val="1"/>
      <w:numFmt w:val="decimal"/>
      <w:lvlText w:val="%1.%2"/>
      <w:lvlJc w:val="left"/>
      <w:pPr>
        <w:ind w:left="940" w:hanging="540"/>
        <w:jc w:val="left"/>
      </w:pPr>
      <w:rPr>
        <w:rFonts w:hint="default" w:ascii="Times New Roman" w:hAnsi="Times New Roman" w:eastAsia="Times New Roman" w:cs="Times New Roman"/>
        <w:b/>
        <w:bCs/>
        <w:w w:val="99"/>
        <w:sz w:val="24"/>
        <w:szCs w:val="24"/>
        <w:lang w:val="en-US" w:eastAsia="en-US" w:bidi="en-US"/>
      </w:rPr>
    </w:lvl>
    <w:lvl w:ilvl="2" w:tentative="0">
      <w:start w:val="1"/>
      <w:numFmt w:val="decimal"/>
      <w:lvlText w:val="%1.%2.%3"/>
      <w:lvlJc w:val="left"/>
      <w:pPr>
        <w:ind w:left="400" w:hanging="600"/>
        <w:jc w:val="left"/>
      </w:pPr>
      <w:rPr>
        <w:rFonts w:hint="default" w:ascii="Times New Roman" w:hAnsi="Times New Roman" w:eastAsia="Times New Roman" w:cs="Times New Roman"/>
        <w:spacing w:val="-47"/>
        <w:w w:val="100"/>
        <w:sz w:val="24"/>
        <w:szCs w:val="24"/>
        <w:lang w:val="en-US" w:eastAsia="en-US" w:bidi="en-US"/>
      </w:rPr>
    </w:lvl>
    <w:lvl w:ilvl="3" w:tentative="0">
      <w:start w:val="1"/>
      <w:numFmt w:val="decimal"/>
      <w:lvlText w:val="%4"/>
      <w:lvlJc w:val="left"/>
      <w:pPr>
        <w:ind w:left="400" w:hanging="240"/>
        <w:jc w:val="left"/>
      </w:pPr>
      <w:rPr>
        <w:rFonts w:hint="default" w:ascii="Times New Roman" w:hAnsi="Times New Roman" w:eastAsia="Times New Roman" w:cs="Times New Roman"/>
        <w:spacing w:val="-107"/>
        <w:w w:val="100"/>
        <w:sz w:val="24"/>
        <w:szCs w:val="24"/>
        <w:lang w:val="en-US" w:eastAsia="en-US" w:bidi="en-US"/>
      </w:rPr>
    </w:lvl>
    <w:lvl w:ilvl="4" w:tentative="0">
      <w:start w:val="0"/>
      <w:numFmt w:val="bullet"/>
      <w:lvlText w:val="•"/>
      <w:lvlJc w:val="left"/>
      <w:pPr>
        <w:ind w:left="2951" w:hanging="240"/>
      </w:pPr>
      <w:rPr>
        <w:rFonts w:hint="default"/>
        <w:lang w:val="en-US" w:eastAsia="en-US" w:bidi="en-US"/>
      </w:rPr>
    </w:lvl>
    <w:lvl w:ilvl="5" w:tentative="0">
      <w:start w:val="0"/>
      <w:numFmt w:val="bullet"/>
      <w:lvlText w:val="•"/>
      <w:lvlJc w:val="left"/>
      <w:pPr>
        <w:ind w:left="3956" w:hanging="240"/>
      </w:pPr>
      <w:rPr>
        <w:rFonts w:hint="default"/>
        <w:lang w:val="en-US" w:eastAsia="en-US" w:bidi="en-US"/>
      </w:rPr>
    </w:lvl>
    <w:lvl w:ilvl="6" w:tentative="0">
      <w:start w:val="0"/>
      <w:numFmt w:val="bullet"/>
      <w:lvlText w:val="•"/>
      <w:lvlJc w:val="left"/>
      <w:pPr>
        <w:ind w:left="4962" w:hanging="240"/>
      </w:pPr>
      <w:rPr>
        <w:rFonts w:hint="default"/>
        <w:lang w:val="en-US" w:eastAsia="en-US" w:bidi="en-US"/>
      </w:rPr>
    </w:lvl>
    <w:lvl w:ilvl="7" w:tentative="0">
      <w:start w:val="0"/>
      <w:numFmt w:val="bullet"/>
      <w:lvlText w:val="•"/>
      <w:lvlJc w:val="left"/>
      <w:pPr>
        <w:ind w:left="5967" w:hanging="240"/>
      </w:pPr>
      <w:rPr>
        <w:rFonts w:hint="default"/>
        <w:lang w:val="en-US" w:eastAsia="en-US" w:bidi="en-US"/>
      </w:rPr>
    </w:lvl>
    <w:lvl w:ilvl="8" w:tentative="0">
      <w:start w:val="0"/>
      <w:numFmt w:val="bullet"/>
      <w:lvlText w:val="•"/>
      <w:lvlJc w:val="left"/>
      <w:pPr>
        <w:ind w:left="6973" w:hanging="240"/>
      </w:pPr>
      <w:rPr>
        <w:rFonts w:hint="default"/>
        <w:lang w:val="en-US" w:eastAsia="en-US" w:bidi="en-US"/>
      </w:rPr>
    </w:lvl>
  </w:abstractNum>
  <w:abstractNum w:abstractNumId="57">
    <w:nsid w:val="77ECEA79"/>
    <w:multiLevelType w:val="multilevel"/>
    <w:tmpl w:val="77ECEA79"/>
    <w:lvl w:ilvl="0" w:tentative="0">
      <w:start w:val="1"/>
      <w:numFmt w:val="decimal"/>
      <w:lvlText w:val="%1"/>
      <w:lvlJc w:val="left"/>
      <w:pPr>
        <w:ind w:left="1240" w:hanging="360"/>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2014" w:hanging="360"/>
      </w:pPr>
      <w:rPr>
        <w:rFonts w:hint="default"/>
        <w:lang w:val="en-US" w:eastAsia="en-US" w:bidi="en-US"/>
      </w:rPr>
    </w:lvl>
    <w:lvl w:ilvl="2" w:tentative="0">
      <w:start w:val="0"/>
      <w:numFmt w:val="bullet"/>
      <w:lvlText w:val="•"/>
      <w:lvlJc w:val="left"/>
      <w:pPr>
        <w:ind w:left="2788" w:hanging="360"/>
      </w:pPr>
      <w:rPr>
        <w:rFonts w:hint="default"/>
        <w:lang w:val="en-US" w:eastAsia="en-US" w:bidi="en-US"/>
      </w:rPr>
    </w:lvl>
    <w:lvl w:ilvl="3" w:tentative="0">
      <w:start w:val="0"/>
      <w:numFmt w:val="bullet"/>
      <w:lvlText w:val="•"/>
      <w:lvlJc w:val="left"/>
      <w:pPr>
        <w:ind w:left="3563" w:hanging="360"/>
      </w:pPr>
      <w:rPr>
        <w:rFonts w:hint="default"/>
        <w:lang w:val="en-US" w:eastAsia="en-US" w:bidi="en-US"/>
      </w:rPr>
    </w:lvl>
    <w:lvl w:ilvl="4" w:tentative="0">
      <w:start w:val="0"/>
      <w:numFmt w:val="bullet"/>
      <w:lvlText w:val="•"/>
      <w:lvlJc w:val="left"/>
      <w:pPr>
        <w:ind w:left="4337" w:hanging="360"/>
      </w:pPr>
      <w:rPr>
        <w:rFonts w:hint="default"/>
        <w:lang w:val="en-US" w:eastAsia="en-US" w:bidi="en-US"/>
      </w:rPr>
    </w:lvl>
    <w:lvl w:ilvl="5" w:tentative="0">
      <w:start w:val="0"/>
      <w:numFmt w:val="bullet"/>
      <w:lvlText w:val="•"/>
      <w:lvlJc w:val="left"/>
      <w:pPr>
        <w:ind w:left="5112" w:hanging="360"/>
      </w:pPr>
      <w:rPr>
        <w:rFonts w:hint="default"/>
        <w:lang w:val="en-US" w:eastAsia="en-US" w:bidi="en-US"/>
      </w:rPr>
    </w:lvl>
    <w:lvl w:ilvl="6" w:tentative="0">
      <w:start w:val="0"/>
      <w:numFmt w:val="bullet"/>
      <w:lvlText w:val="•"/>
      <w:lvlJc w:val="left"/>
      <w:pPr>
        <w:ind w:left="5886" w:hanging="360"/>
      </w:pPr>
      <w:rPr>
        <w:rFonts w:hint="default"/>
        <w:lang w:val="en-US" w:eastAsia="en-US" w:bidi="en-US"/>
      </w:rPr>
    </w:lvl>
    <w:lvl w:ilvl="7" w:tentative="0">
      <w:start w:val="0"/>
      <w:numFmt w:val="bullet"/>
      <w:lvlText w:val="•"/>
      <w:lvlJc w:val="left"/>
      <w:pPr>
        <w:ind w:left="6661" w:hanging="360"/>
      </w:pPr>
      <w:rPr>
        <w:rFonts w:hint="default"/>
        <w:lang w:val="en-US" w:eastAsia="en-US" w:bidi="en-US"/>
      </w:rPr>
    </w:lvl>
    <w:lvl w:ilvl="8" w:tentative="0">
      <w:start w:val="0"/>
      <w:numFmt w:val="bullet"/>
      <w:lvlText w:val="•"/>
      <w:lvlJc w:val="left"/>
      <w:pPr>
        <w:ind w:left="7435" w:hanging="360"/>
      </w:pPr>
      <w:rPr>
        <w:rFonts w:hint="default"/>
        <w:lang w:val="en-US" w:eastAsia="en-US" w:bidi="en-US"/>
      </w:rPr>
    </w:lvl>
  </w:abstractNum>
  <w:abstractNum w:abstractNumId="58">
    <w:nsid w:val="79AA4FA4"/>
    <w:multiLevelType w:val="multilevel"/>
    <w:tmpl w:val="79AA4FA4"/>
    <w:lvl w:ilvl="0" w:tentative="0">
      <w:start w:val="2"/>
      <w:numFmt w:val="upperLetter"/>
      <w:lvlText w:val="%1"/>
      <w:lvlJc w:val="left"/>
      <w:pPr>
        <w:ind w:left="968" w:hanging="569"/>
        <w:jc w:val="left"/>
      </w:pPr>
      <w:rPr>
        <w:rFonts w:hint="default"/>
        <w:lang w:val="en-US" w:eastAsia="en-US" w:bidi="en-US"/>
      </w:rPr>
    </w:lvl>
    <w:lvl w:ilvl="1" w:tentative="0">
      <w:start w:val="1"/>
      <w:numFmt w:val="decimal"/>
      <w:lvlText w:val="%1.%2"/>
      <w:lvlJc w:val="left"/>
      <w:pPr>
        <w:ind w:left="968" w:hanging="569"/>
        <w:jc w:val="left"/>
      </w:pPr>
      <w:rPr>
        <w:rFonts w:hint="default" w:ascii="Cambria" w:hAnsi="Cambria" w:eastAsia="Cambria" w:cs="Cambria"/>
        <w:spacing w:val="-1"/>
        <w:w w:val="100"/>
        <w:sz w:val="24"/>
        <w:szCs w:val="24"/>
        <w:lang w:val="en-US" w:eastAsia="en-US" w:bidi="en-US"/>
      </w:rPr>
    </w:lvl>
    <w:lvl w:ilvl="2" w:tentative="0">
      <w:start w:val="1"/>
      <w:numFmt w:val="decimal"/>
      <w:lvlText w:val="%1.%2.%3"/>
      <w:lvlJc w:val="left"/>
      <w:pPr>
        <w:ind w:left="1159" w:hanging="760"/>
        <w:jc w:val="left"/>
      </w:pPr>
      <w:rPr>
        <w:rFonts w:hint="default" w:ascii="Times New Roman" w:hAnsi="Times New Roman" w:eastAsia="Times New Roman" w:cs="Times New Roman"/>
        <w:spacing w:val="-1"/>
        <w:w w:val="100"/>
        <w:sz w:val="24"/>
        <w:szCs w:val="24"/>
        <w:lang w:val="en-US" w:eastAsia="en-US" w:bidi="en-US"/>
      </w:rPr>
    </w:lvl>
    <w:lvl w:ilvl="3" w:tentative="0">
      <w:start w:val="1"/>
      <w:numFmt w:val="decimal"/>
      <w:lvlText w:val="%4"/>
      <w:lvlJc w:val="left"/>
      <w:pPr>
        <w:ind w:left="402" w:hanging="360"/>
        <w:jc w:val="left"/>
      </w:pPr>
      <w:rPr>
        <w:rFonts w:hint="default" w:ascii="Times New Roman" w:hAnsi="Times New Roman" w:eastAsia="Times New Roman" w:cs="Times New Roman"/>
        <w:spacing w:val="-11"/>
        <w:w w:val="100"/>
        <w:sz w:val="24"/>
        <w:szCs w:val="24"/>
        <w:lang w:val="en-US" w:eastAsia="en-US" w:bidi="en-US"/>
      </w:rPr>
    </w:lvl>
    <w:lvl w:ilvl="4" w:tentative="0">
      <w:start w:val="0"/>
      <w:numFmt w:val="bullet"/>
      <w:lvlText w:val="•"/>
      <w:lvlJc w:val="left"/>
      <w:pPr>
        <w:ind w:left="3116" w:hanging="360"/>
      </w:pPr>
      <w:rPr>
        <w:rFonts w:hint="default"/>
        <w:lang w:val="en-US" w:eastAsia="en-US" w:bidi="en-US"/>
      </w:rPr>
    </w:lvl>
    <w:lvl w:ilvl="5" w:tentative="0">
      <w:start w:val="0"/>
      <w:numFmt w:val="bullet"/>
      <w:lvlText w:val="•"/>
      <w:lvlJc w:val="left"/>
      <w:pPr>
        <w:ind w:left="4094" w:hanging="360"/>
      </w:pPr>
      <w:rPr>
        <w:rFonts w:hint="default"/>
        <w:lang w:val="en-US" w:eastAsia="en-US" w:bidi="en-US"/>
      </w:rPr>
    </w:lvl>
    <w:lvl w:ilvl="6" w:tentative="0">
      <w:start w:val="0"/>
      <w:numFmt w:val="bullet"/>
      <w:lvlText w:val="•"/>
      <w:lvlJc w:val="left"/>
      <w:pPr>
        <w:ind w:left="5072" w:hanging="360"/>
      </w:pPr>
      <w:rPr>
        <w:rFonts w:hint="default"/>
        <w:lang w:val="en-US" w:eastAsia="en-US" w:bidi="en-US"/>
      </w:rPr>
    </w:lvl>
    <w:lvl w:ilvl="7" w:tentative="0">
      <w:start w:val="0"/>
      <w:numFmt w:val="bullet"/>
      <w:lvlText w:val="•"/>
      <w:lvlJc w:val="left"/>
      <w:pPr>
        <w:ind w:left="6050" w:hanging="360"/>
      </w:pPr>
      <w:rPr>
        <w:rFonts w:hint="default"/>
        <w:lang w:val="en-US" w:eastAsia="en-US" w:bidi="en-US"/>
      </w:rPr>
    </w:lvl>
    <w:lvl w:ilvl="8" w:tentative="0">
      <w:start w:val="0"/>
      <w:numFmt w:val="bullet"/>
      <w:lvlText w:val="•"/>
      <w:lvlJc w:val="left"/>
      <w:pPr>
        <w:ind w:left="7028" w:hanging="360"/>
      </w:pPr>
      <w:rPr>
        <w:rFonts w:hint="default"/>
        <w:lang w:val="en-US" w:eastAsia="en-US" w:bidi="en-US"/>
      </w:rPr>
    </w:lvl>
  </w:abstractNum>
  <w:abstractNum w:abstractNumId="59">
    <w:nsid w:val="7C246926"/>
    <w:multiLevelType w:val="multilevel"/>
    <w:tmpl w:val="7C246926"/>
    <w:lvl w:ilvl="0" w:tentative="0">
      <w:start w:val="1"/>
      <w:numFmt w:val="decimal"/>
      <w:lvlText w:val="%1"/>
      <w:lvlJc w:val="left"/>
      <w:pPr>
        <w:ind w:left="400" w:hanging="363"/>
        <w:jc w:val="left"/>
      </w:pPr>
      <w:rPr>
        <w:rFonts w:hint="default" w:ascii="Times New Roman" w:hAnsi="Times New Roman" w:eastAsia="Times New Roman" w:cs="Times New Roman"/>
        <w:w w:val="100"/>
        <w:sz w:val="24"/>
        <w:szCs w:val="24"/>
        <w:lang w:val="en-US" w:eastAsia="en-US" w:bidi="en-US"/>
      </w:rPr>
    </w:lvl>
    <w:lvl w:ilvl="1" w:tentative="0">
      <w:start w:val="0"/>
      <w:numFmt w:val="bullet"/>
      <w:lvlText w:val="•"/>
      <w:lvlJc w:val="left"/>
      <w:pPr>
        <w:ind w:left="1258" w:hanging="363"/>
      </w:pPr>
      <w:rPr>
        <w:rFonts w:hint="default"/>
        <w:lang w:val="en-US" w:eastAsia="en-US" w:bidi="en-US"/>
      </w:rPr>
    </w:lvl>
    <w:lvl w:ilvl="2" w:tentative="0">
      <w:start w:val="0"/>
      <w:numFmt w:val="bullet"/>
      <w:lvlText w:val="•"/>
      <w:lvlJc w:val="left"/>
      <w:pPr>
        <w:ind w:left="2116" w:hanging="363"/>
      </w:pPr>
      <w:rPr>
        <w:rFonts w:hint="default"/>
        <w:lang w:val="en-US" w:eastAsia="en-US" w:bidi="en-US"/>
      </w:rPr>
    </w:lvl>
    <w:lvl w:ilvl="3" w:tentative="0">
      <w:start w:val="0"/>
      <w:numFmt w:val="bullet"/>
      <w:lvlText w:val="•"/>
      <w:lvlJc w:val="left"/>
      <w:pPr>
        <w:ind w:left="2975" w:hanging="363"/>
      </w:pPr>
      <w:rPr>
        <w:rFonts w:hint="default"/>
        <w:lang w:val="en-US" w:eastAsia="en-US" w:bidi="en-US"/>
      </w:rPr>
    </w:lvl>
    <w:lvl w:ilvl="4" w:tentative="0">
      <w:start w:val="0"/>
      <w:numFmt w:val="bullet"/>
      <w:lvlText w:val="•"/>
      <w:lvlJc w:val="left"/>
      <w:pPr>
        <w:ind w:left="3833" w:hanging="363"/>
      </w:pPr>
      <w:rPr>
        <w:rFonts w:hint="default"/>
        <w:lang w:val="en-US" w:eastAsia="en-US" w:bidi="en-US"/>
      </w:rPr>
    </w:lvl>
    <w:lvl w:ilvl="5" w:tentative="0">
      <w:start w:val="0"/>
      <w:numFmt w:val="bullet"/>
      <w:lvlText w:val="•"/>
      <w:lvlJc w:val="left"/>
      <w:pPr>
        <w:ind w:left="4692" w:hanging="363"/>
      </w:pPr>
      <w:rPr>
        <w:rFonts w:hint="default"/>
        <w:lang w:val="en-US" w:eastAsia="en-US" w:bidi="en-US"/>
      </w:rPr>
    </w:lvl>
    <w:lvl w:ilvl="6" w:tentative="0">
      <w:start w:val="0"/>
      <w:numFmt w:val="bullet"/>
      <w:lvlText w:val="•"/>
      <w:lvlJc w:val="left"/>
      <w:pPr>
        <w:ind w:left="5550" w:hanging="363"/>
      </w:pPr>
      <w:rPr>
        <w:rFonts w:hint="default"/>
        <w:lang w:val="en-US" w:eastAsia="en-US" w:bidi="en-US"/>
      </w:rPr>
    </w:lvl>
    <w:lvl w:ilvl="7" w:tentative="0">
      <w:start w:val="0"/>
      <w:numFmt w:val="bullet"/>
      <w:lvlText w:val="•"/>
      <w:lvlJc w:val="left"/>
      <w:pPr>
        <w:ind w:left="6409" w:hanging="363"/>
      </w:pPr>
      <w:rPr>
        <w:rFonts w:hint="default"/>
        <w:lang w:val="en-US" w:eastAsia="en-US" w:bidi="en-US"/>
      </w:rPr>
    </w:lvl>
    <w:lvl w:ilvl="8" w:tentative="0">
      <w:start w:val="0"/>
      <w:numFmt w:val="bullet"/>
      <w:lvlText w:val="•"/>
      <w:lvlJc w:val="left"/>
      <w:pPr>
        <w:ind w:left="7267" w:hanging="363"/>
      </w:pPr>
      <w:rPr>
        <w:rFonts w:hint="default"/>
        <w:lang w:val="en-US" w:eastAsia="en-US" w:bidi="en-US"/>
      </w:rPr>
    </w:lvl>
  </w:abstractNum>
  <w:abstractNum w:abstractNumId="60">
    <w:nsid w:val="7DEC2089"/>
    <w:multiLevelType w:val="multilevel"/>
    <w:tmpl w:val="7DEC2089"/>
    <w:lvl w:ilvl="0" w:tentative="0">
      <w:start w:val="1"/>
      <w:numFmt w:val="upperLetter"/>
      <w:lvlText w:val="%1"/>
      <w:lvlJc w:val="left"/>
      <w:pPr>
        <w:ind w:left="972" w:hanging="573"/>
        <w:jc w:val="left"/>
      </w:pPr>
      <w:rPr>
        <w:rFonts w:hint="default"/>
        <w:lang w:val="en-US" w:eastAsia="en-US" w:bidi="en-US"/>
      </w:rPr>
    </w:lvl>
    <w:lvl w:ilvl="1" w:tentative="0">
      <w:start w:val="1"/>
      <w:numFmt w:val="decimal"/>
      <w:lvlText w:val="%1.%2"/>
      <w:lvlJc w:val="left"/>
      <w:pPr>
        <w:ind w:left="972" w:hanging="573"/>
        <w:jc w:val="left"/>
      </w:pPr>
      <w:rPr>
        <w:rFonts w:hint="default" w:ascii="Cambria" w:hAnsi="Cambria" w:eastAsia="Cambria" w:cs="Cambria"/>
        <w:spacing w:val="-24"/>
        <w:w w:val="100"/>
        <w:sz w:val="24"/>
        <w:szCs w:val="24"/>
        <w:lang w:val="en-US" w:eastAsia="en-US" w:bidi="en-US"/>
      </w:rPr>
    </w:lvl>
    <w:lvl w:ilvl="2" w:tentative="0">
      <w:start w:val="1"/>
      <w:numFmt w:val="decimal"/>
      <w:lvlText w:val="%1.%2.%3"/>
      <w:lvlJc w:val="left"/>
      <w:pPr>
        <w:ind w:left="400" w:hanging="779"/>
        <w:jc w:val="left"/>
      </w:pPr>
      <w:rPr>
        <w:rFonts w:hint="default" w:ascii="Times New Roman" w:hAnsi="Times New Roman" w:eastAsia="Times New Roman" w:cs="Times New Roman"/>
        <w:spacing w:val="-1"/>
        <w:w w:val="100"/>
        <w:sz w:val="24"/>
        <w:szCs w:val="24"/>
        <w:lang w:val="en-US" w:eastAsia="en-US" w:bidi="en-US"/>
      </w:rPr>
    </w:lvl>
    <w:lvl w:ilvl="3" w:tentative="0">
      <w:start w:val="1"/>
      <w:numFmt w:val="decimal"/>
      <w:lvlText w:val="%4"/>
      <w:lvlJc w:val="left"/>
      <w:pPr>
        <w:ind w:left="400" w:hanging="363"/>
        <w:jc w:val="left"/>
      </w:pPr>
      <w:rPr>
        <w:rFonts w:hint="default" w:ascii="Times New Roman" w:hAnsi="Times New Roman" w:eastAsia="Times New Roman" w:cs="Times New Roman"/>
        <w:spacing w:val="-47"/>
        <w:w w:val="100"/>
        <w:sz w:val="24"/>
        <w:szCs w:val="24"/>
        <w:lang w:val="en-US" w:eastAsia="en-US" w:bidi="en-US"/>
      </w:rPr>
    </w:lvl>
    <w:lvl w:ilvl="4" w:tentative="0">
      <w:start w:val="0"/>
      <w:numFmt w:val="bullet"/>
      <w:lvlText w:val="•"/>
      <w:lvlJc w:val="left"/>
      <w:pPr>
        <w:ind w:left="3131" w:hanging="363"/>
      </w:pPr>
      <w:rPr>
        <w:rFonts w:hint="default"/>
        <w:lang w:val="en-US" w:eastAsia="en-US" w:bidi="en-US"/>
      </w:rPr>
    </w:lvl>
    <w:lvl w:ilvl="5" w:tentative="0">
      <w:start w:val="0"/>
      <w:numFmt w:val="bullet"/>
      <w:lvlText w:val="•"/>
      <w:lvlJc w:val="left"/>
      <w:pPr>
        <w:ind w:left="4106" w:hanging="363"/>
      </w:pPr>
      <w:rPr>
        <w:rFonts w:hint="default"/>
        <w:lang w:val="en-US" w:eastAsia="en-US" w:bidi="en-US"/>
      </w:rPr>
    </w:lvl>
    <w:lvl w:ilvl="6" w:tentative="0">
      <w:start w:val="0"/>
      <w:numFmt w:val="bullet"/>
      <w:lvlText w:val="•"/>
      <w:lvlJc w:val="left"/>
      <w:pPr>
        <w:ind w:left="5082" w:hanging="363"/>
      </w:pPr>
      <w:rPr>
        <w:rFonts w:hint="default"/>
        <w:lang w:val="en-US" w:eastAsia="en-US" w:bidi="en-US"/>
      </w:rPr>
    </w:lvl>
    <w:lvl w:ilvl="7" w:tentative="0">
      <w:start w:val="0"/>
      <w:numFmt w:val="bullet"/>
      <w:lvlText w:val="•"/>
      <w:lvlJc w:val="left"/>
      <w:pPr>
        <w:ind w:left="6057" w:hanging="363"/>
      </w:pPr>
      <w:rPr>
        <w:rFonts w:hint="default"/>
        <w:lang w:val="en-US" w:eastAsia="en-US" w:bidi="en-US"/>
      </w:rPr>
    </w:lvl>
    <w:lvl w:ilvl="8" w:tentative="0">
      <w:start w:val="0"/>
      <w:numFmt w:val="bullet"/>
      <w:lvlText w:val="•"/>
      <w:lvlJc w:val="left"/>
      <w:pPr>
        <w:ind w:left="7033" w:hanging="363"/>
      </w:pPr>
      <w:rPr>
        <w:rFonts w:hint="default"/>
        <w:lang w:val="en-US" w:eastAsia="en-US" w:bidi="en-US"/>
      </w:rPr>
    </w:lvl>
  </w:abstractNum>
  <w:num w:numId="1">
    <w:abstractNumId w:val="24"/>
  </w:num>
  <w:num w:numId="2">
    <w:abstractNumId w:val="16"/>
  </w:num>
  <w:num w:numId="3">
    <w:abstractNumId w:val="48"/>
  </w:num>
  <w:num w:numId="4">
    <w:abstractNumId w:val="14"/>
  </w:num>
  <w:num w:numId="5">
    <w:abstractNumId w:val="10"/>
  </w:num>
  <w:num w:numId="6">
    <w:abstractNumId w:val="26"/>
  </w:num>
  <w:num w:numId="7">
    <w:abstractNumId w:val="35"/>
  </w:num>
  <w:num w:numId="8">
    <w:abstractNumId w:val="55"/>
  </w:num>
  <w:num w:numId="9">
    <w:abstractNumId w:val="25"/>
  </w:num>
  <w:num w:numId="10">
    <w:abstractNumId w:val="5"/>
  </w:num>
  <w:num w:numId="11">
    <w:abstractNumId w:val="36"/>
  </w:num>
  <w:num w:numId="12">
    <w:abstractNumId w:val="49"/>
  </w:num>
  <w:num w:numId="13">
    <w:abstractNumId w:val="15"/>
  </w:num>
  <w:num w:numId="14">
    <w:abstractNumId w:val="45"/>
  </w:num>
  <w:num w:numId="15">
    <w:abstractNumId w:val="22"/>
  </w:num>
  <w:num w:numId="16">
    <w:abstractNumId w:val="34"/>
  </w:num>
  <w:num w:numId="17">
    <w:abstractNumId w:val="19"/>
  </w:num>
  <w:num w:numId="18">
    <w:abstractNumId w:val="18"/>
  </w:num>
  <w:num w:numId="19">
    <w:abstractNumId w:val="7"/>
  </w:num>
  <w:num w:numId="20">
    <w:abstractNumId w:val="43"/>
  </w:num>
  <w:num w:numId="21">
    <w:abstractNumId w:val="52"/>
  </w:num>
  <w:num w:numId="22">
    <w:abstractNumId w:val="29"/>
  </w:num>
  <w:num w:numId="23">
    <w:abstractNumId w:val="42"/>
  </w:num>
  <w:num w:numId="24">
    <w:abstractNumId w:val="8"/>
  </w:num>
  <w:num w:numId="25">
    <w:abstractNumId w:val="59"/>
  </w:num>
  <w:num w:numId="26">
    <w:abstractNumId w:val="57"/>
  </w:num>
  <w:num w:numId="27">
    <w:abstractNumId w:val="13"/>
  </w:num>
  <w:num w:numId="28">
    <w:abstractNumId w:val="53"/>
  </w:num>
  <w:num w:numId="29">
    <w:abstractNumId w:val="6"/>
  </w:num>
  <w:num w:numId="30">
    <w:abstractNumId w:val="40"/>
  </w:num>
  <w:num w:numId="31">
    <w:abstractNumId w:val="2"/>
  </w:num>
  <w:num w:numId="32">
    <w:abstractNumId w:val="47"/>
  </w:num>
  <w:num w:numId="33">
    <w:abstractNumId w:val="60"/>
  </w:num>
  <w:num w:numId="34">
    <w:abstractNumId w:val="0"/>
  </w:num>
  <w:num w:numId="35">
    <w:abstractNumId w:val="33"/>
  </w:num>
  <w:num w:numId="36">
    <w:abstractNumId w:val="46"/>
  </w:num>
  <w:num w:numId="37">
    <w:abstractNumId w:val="23"/>
  </w:num>
  <w:num w:numId="38">
    <w:abstractNumId w:val="20"/>
  </w:num>
  <w:num w:numId="39">
    <w:abstractNumId w:val="37"/>
  </w:num>
  <w:num w:numId="40">
    <w:abstractNumId w:val="58"/>
  </w:num>
  <w:num w:numId="41">
    <w:abstractNumId w:val="12"/>
  </w:num>
  <w:num w:numId="42">
    <w:abstractNumId w:val="4"/>
  </w:num>
  <w:num w:numId="43">
    <w:abstractNumId w:val="11"/>
  </w:num>
  <w:num w:numId="44">
    <w:abstractNumId w:val="50"/>
  </w:num>
  <w:num w:numId="45">
    <w:abstractNumId w:val="1"/>
  </w:num>
  <w:num w:numId="46">
    <w:abstractNumId w:val="30"/>
  </w:num>
  <w:num w:numId="47">
    <w:abstractNumId w:val="3"/>
  </w:num>
  <w:num w:numId="48">
    <w:abstractNumId w:val="51"/>
  </w:num>
  <w:num w:numId="49">
    <w:abstractNumId w:val="56"/>
  </w:num>
  <w:num w:numId="50">
    <w:abstractNumId w:val="44"/>
  </w:num>
  <w:num w:numId="51">
    <w:abstractNumId w:val="38"/>
  </w:num>
  <w:num w:numId="52">
    <w:abstractNumId w:val="54"/>
  </w:num>
  <w:num w:numId="53">
    <w:abstractNumId w:val="27"/>
  </w:num>
  <w:num w:numId="54">
    <w:abstractNumId w:val="28"/>
  </w:num>
  <w:num w:numId="55">
    <w:abstractNumId w:val="17"/>
  </w:num>
  <w:num w:numId="56">
    <w:abstractNumId w:val="39"/>
  </w:num>
  <w:num w:numId="57">
    <w:abstractNumId w:val="31"/>
  </w:num>
  <w:num w:numId="58">
    <w:abstractNumId w:val="21"/>
  </w:num>
  <w:num w:numId="59">
    <w:abstractNumId w:val="32"/>
  </w:num>
  <w:num w:numId="60">
    <w:abstractNumId w:val="9"/>
  </w:num>
  <w:num w:numId="61">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3603B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1" w:semiHidden="0" w:name="toc 1"/>
    <w:lsdException w:qFormat="1" w:unhideWhenUsed="0" w:uiPriority="1" w:semiHidden="0" w:name="toc 2"/>
    <w:lsdException w:qFormat="1" w:unhideWhenUsed="0" w:uiPriority="1"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en-US" w:bidi="en-US"/>
    </w:rPr>
  </w:style>
  <w:style w:type="paragraph" w:styleId="2">
    <w:name w:val="heading 1"/>
    <w:basedOn w:val="1"/>
    <w:next w:val="1"/>
    <w:qFormat/>
    <w:uiPriority w:val="1"/>
    <w:pPr>
      <w:spacing w:before="128"/>
      <w:ind w:left="821" w:hanging="422"/>
      <w:outlineLvl w:val="1"/>
    </w:pPr>
    <w:rPr>
      <w:rFonts w:ascii="宋体" w:hAnsi="宋体" w:eastAsia="宋体" w:cs="宋体"/>
      <w:b/>
      <w:bCs/>
      <w:sz w:val="28"/>
      <w:szCs w:val="28"/>
      <w:lang w:val="en-US" w:eastAsia="en-US" w:bidi="en-US"/>
    </w:rPr>
  </w:style>
  <w:style w:type="paragraph" w:styleId="3">
    <w:name w:val="heading 2"/>
    <w:basedOn w:val="1"/>
    <w:next w:val="1"/>
    <w:qFormat/>
    <w:uiPriority w:val="1"/>
    <w:pPr>
      <w:spacing w:before="1"/>
      <w:ind w:left="56"/>
      <w:jc w:val="center"/>
      <w:outlineLvl w:val="2"/>
    </w:pPr>
    <w:rPr>
      <w:rFonts w:ascii="宋体" w:hAnsi="宋体" w:eastAsia="宋体" w:cs="宋体"/>
      <w:sz w:val="28"/>
      <w:szCs w:val="28"/>
      <w:lang w:val="en-US" w:eastAsia="en-US" w:bidi="en-US"/>
    </w:rPr>
  </w:style>
  <w:style w:type="paragraph" w:styleId="4">
    <w:name w:val="heading 3"/>
    <w:basedOn w:val="1"/>
    <w:next w:val="1"/>
    <w:qFormat/>
    <w:uiPriority w:val="1"/>
    <w:pPr>
      <w:ind w:left="940" w:hanging="540"/>
      <w:outlineLvl w:val="3"/>
    </w:pPr>
    <w:rPr>
      <w:rFonts w:ascii="宋体" w:hAnsi="宋体" w:eastAsia="宋体" w:cs="宋体"/>
      <w:b/>
      <w:bCs/>
      <w:sz w:val="24"/>
      <w:szCs w:val="24"/>
      <w:lang w:val="en-US" w:eastAsia="en-US" w:bidi="en-US"/>
    </w:rPr>
  </w:style>
  <w:style w:type="character" w:default="1" w:styleId="10">
    <w:name w:val="Default Paragraph Font"/>
    <w:semiHidden/>
    <w:uiPriority w:val="0"/>
  </w:style>
  <w:style w:type="table" w:default="1" w:styleId="9">
    <w:name w:val="Normal Table"/>
    <w:semiHidden/>
    <w:uiPriority w:val="0"/>
    <w:tblPr>
      <w:tblCellMar>
        <w:top w:w="0" w:type="dxa"/>
        <w:left w:w="108" w:type="dxa"/>
        <w:bottom w:w="0" w:type="dxa"/>
        <w:right w:w="108" w:type="dxa"/>
      </w:tblCellMar>
    </w:tblPr>
  </w:style>
  <w:style w:type="paragraph" w:styleId="5">
    <w:name w:val="Body Text"/>
    <w:basedOn w:val="1"/>
    <w:qFormat/>
    <w:uiPriority w:val="1"/>
    <w:rPr>
      <w:rFonts w:ascii="宋体" w:hAnsi="宋体" w:eastAsia="宋体" w:cs="宋体"/>
      <w:sz w:val="24"/>
      <w:szCs w:val="24"/>
      <w:lang w:val="en-US" w:eastAsia="en-US" w:bidi="en-US"/>
    </w:rPr>
  </w:style>
  <w:style w:type="paragraph" w:styleId="6">
    <w:name w:val="toc 3"/>
    <w:basedOn w:val="1"/>
    <w:next w:val="1"/>
    <w:qFormat/>
    <w:uiPriority w:val="1"/>
    <w:pPr>
      <w:spacing w:before="160"/>
      <w:ind w:left="1399" w:hanging="580"/>
    </w:pPr>
    <w:rPr>
      <w:rFonts w:ascii="宋体" w:hAnsi="宋体" w:eastAsia="宋体" w:cs="宋体"/>
      <w:sz w:val="24"/>
      <w:szCs w:val="24"/>
      <w:lang w:val="en-US" w:eastAsia="en-US" w:bidi="en-US"/>
    </w:rPr>
  </w:style>
  <w:style w:type="paragraph" w:styleId="7">
    <w:name w:val="toc 1"/>
    <w:basedOn w:val="1"/>
    <w:next w:val="1"/>
    <w:qFormat/>
    <w:uiPriority w:val="1"/>
    <w:pPr>
      <w:spacing w:before="160"/>
      <w:ind w:left="764" w:right="283" w:hanging="765"/>
      <w:jc w:val="right"/>
    </w:pPr>
    <w:rPr>
      <w:rFonts w:ascii="宋体" w:hAnsi="宋体" w:eastAsia="宋体" w:cs="宋体"/>
      <w:b/>
      <w:bCs/>
      <w:sz w:val="24"/>
      <w:szCs w:val="24"/>
      <w:lang w:val="en-US" w:eastAsia="en-US" w:bidi="en-US"/>
    </w:rPr>
  </w:style>
  <w:style w:type="paragraph" w:styleId="8">
    <w:name w:val="toc 2"/>
    <w:basedOn w:val="1"/>
    <w:next w:val="1"/>
    <w:qFormat/>
    <w:uiPriority w:val="1"/>
    <w:pPr>
      <w:spacing w:before="161"/>
      <w:ind w:left="1360" w:right="286" w:hanging="1360"/>
      <w:jc w:val="right"/>
    </w:pPr>
    <w:rPr>
      <w:rFonts w:ascii="宋体" w:hAnsi="宋体" w:eastAsia="宋体" w:cs="宋体"/>
      <w:sz w:val="24"/>
      <w:szCs w:val="24"/>
      <w:lang w:val="en-US" w:eastAsia="en-US" w:bidi="en-US"/>
    </w:rPr>
  </w:style>
  <w:style w:type="paragraph" w:styleId="11">
    <w:name w:val="List Paragraph"/>
    <w:basedOn w:val="1"/>
    <w:qFormat/>
    <w:uiPriority w:val="1"/>
    <w:pPr>
      <w:ind w:left="400"/>
    </w:pPr>
    <w:rPr>
      <w:rFonts w:ascii="宋体" w:hAnsi="宋体" w:eastAsia="宋体" w:cs="宋体"/>
      <w:lang w:val="en-US" w:eastAsia="en-US" w:bidi="en-US"/>
    </w:rPr>
  </w:style>
  <w:style w:type="paragraph" w:customStyle="1" w:styleId="12">
    <w:name w:val="Table Paragraph"/>
    <w:basedOn w:val="1"/>
    <w:qFormat/>
    <w:uiPriority w:val="1"/>
    <w:pPr>
      <w:jc w:val="center"/>
    </w:pPr>
    <w:rPr>
      <w:rFonts w:ascii="宋体" w:hAnsi="宋体" w:eastAsia="宋体" w:cs="宋体"/>
      <w:lang w:val="en-US" w:eastAsia="en-US" w:bidi="en-US"/>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6.jpeg"/><Relationship Id="rId25" Type="http://schemas.openxmlformats.org/officeDocument/2006/relationships/image" Target="media/image15.png"/><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2020-05-21T12:15:02Z</dcterms:created>
  <dc:creator>Administrator</dc:creator>
  <cp:lastModifiedBy>GIT-大Ju</cp:lastModifiedBy>
  <dcterms:modified xsi:type="dcterms:W3CDTF">2020-05-21T12:15:49Z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